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62" w:rsidRDefault="00034A62" w:rsidP="00034A62">
      <w:pPr>
        <w:tabs>
          <w:tab w:val="left" w:pos="1418"/>
        </w:tabs>
        <w:spacing w:after="0" w:line="240" w:lineRule="auto"/>
        <w:ind w:left="4956" w:right="-639"/>
        <w:jc w:val="both"/>
        <w:rPr>
          <w:rFonts w:ascii="Arial" w:eastAsia="Arial" w:hAnsi="Arial" w:cs="Arial"/>
          <w:sz w:val="20"/>
          <w:szCs w:val="20"/>
          <w:lang w:val="en-US"/>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034A62" w:rsidRDefault="00034A62" w:rsidP="00A52307">
      <w:pPr>
        <w:tabs>
          <w:tab w:val="left" w:pos="1418"/>
        </w:tabs>
        <w:spacing w:after="0" w:line="240" w:lineRule="auto"/>
        <w:ind w:left="4956" w:right="-639"/>
        <w:rPr>
          <w:rFonts w:ascii="Arial" w:eastAsia="Arial" w:hAnsi="Arial" w:cs="Arial"/>
          <w:sz w:val="20"/>
          <w:szCs w:val="20"/>
          <w:lang w:val="en-US"/>
        </w:rPr>
      </w:pPr>
    </w:p>
    <w:p w:rsidR="00034A62" w:rsidRPr="00E30035" w:rsidRDefault="00034A62" w:rsidP="00A52307">
      <w:pPr>
        <w:tabs>
          <w:tab w:val="left" w:pos="1418"/>
        </w:tabs>
        <w:spacing w:after="0" w:line="240" w:lineRule="auto"/>
        <w:ind w:left="4956" w:right="-639"/>
        <w:rPr>
          <w:rFonts w:ascii="Arial" w:hAnsi="Arial" w:cs="Arial"/>
          <w:b/>
          <w:sz w:val="20"/>
          <w:szCs w:val="20"/>
          <w:lang w:val="az-Latn-AZ" w:eastAsia="ru-RU"/>
        </w:rPr>
      </w:pPr>
    </w:p>
    <w:p w:rsidR="00AE5082" w:rsidRPr="00E30035" w:rsidRDefault="00034A6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70601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034A62" w:rsidRDefault="00034A62" w:rsidP="00034A62">
      <w:pPr>
        <w:spacing w:after="0" w:line="240" w:lineRule="auto"/>
        <w:jc w:val="center"/>
        <w:rPr>
          <w:rStyle w:val="bumpedfont15"/>
          <w:rFonts w:ascii="Arial" w:hAnsi="Arial" w:cs="Arial"/>
          <w:b/>
          <w:bCs/>
          <w:sz w:val="24"/>
          <w:szCs w:val="24"/>
          <w:lang w:val="az-Latn-AZ"/>
        </w:rPr>
      </w:pPr>
      <w:r w:rsidRPr="00034A62">
        <w:rPr>
          <w:rFonts w:ascii="Arial" w:eastAsia="Arial" w:hAnsi="Arial" w:cs="Arial"/>
          <w:b/>
          <w:bCs/>
          <w:sz w:val="24"/>
          <w:szCs w:val="24"/>
          <w:lang w:val="en-US" w:eastAsia="ru-RU"/>
        </w:rPr>
        <w:t xml:space="preserve">"AZERBAIJAN CASPIAN SHIPPING” CLOSED JOINT STOCK COMPANY ANNOUNCES OPEN BIDDING FOR THE PROCUREMENT OF ADDITIVE COMPOUNDS FOR PAINT REQUIRED FOR STRUCTURAL DEPARTMENTS </w:t>
      </w:r>
    </w:p>
    <w:p w:rsidR="00034A62" w:rsidRPr="004F79C0" w:rsidRDefault="00034A62" w:rsidP="00034A62">
      <w:pPr>
        <w:spacing w:after="0" w:line="240" w:lineRule="auto"/>
        <w:jc w:val="center"/>
        <w:rPr>
          <w:rFonts w:ascii="Arial" w:hAnsi="Arial" w:cs="Arial"/>
          <w:b/>
          <w:sz w:val="24"/>
          <w:szCs w:val="24"/>
          <w:lang w:val="az-Latn-AZ"/>
        </w:rPr>
      </w:pPr>
    </w:p>
    <w:p w:rsidR="00AE5082" w:rsidRPr="00E2513D" w:rsidRDefault="00034A62"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AM074/2020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D3D69" w:rsidRPr="007C523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34A62"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034A6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034A6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Default="00034A6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FB5973" w:rsidRDefault="00034A6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EB4E07" w:rsidRPr="008D4237" w:rsidRDefault="00034A6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034A62" w:rsidP="00EB4E0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r w:rsidRPr="007C523B">
              <w:rPr>
                <w:rFonts w:ascii="Arial" w:eastAsia="Arial" w:hAnsi="Arial" w:cs="Arial"/>
                <w:i/>
                <w:iCs/>
                <w:sz w:val="20"/>
                <w:szCs w:val="20"/>
                <w:lang w:val="en-US" w:eastAsia="ru-RU"/>
              </w:rPr>
              <w:t xml:space="preserve">( signed and stamped ) </w:t>
            </w:r>
            <w:r>
              <w:rPr>
                <w:rFonts w:ascii="Arial" w:eastAsia="Arial" w:hAnsi="Arial" w:cs="Arial"/>
                <w:sz w:val="20"/>
                <w:szCs w:val="20"/>
                <w:lang w:val="en-US" w:eastAsia="ru-RU"/>
              </w:rPr>
              <w:t xml:space="preserve">and bank evidence proving payment of participation fee </w:t>
            </w:r>
            <w:r w:rsidRPr="007C523B">
              <w:rPr>
                <w:rFonts w:ascii="Arial" w:eastAsia="Arial" w:hAnsi="Arial" w:cs="Arial"/>
                <w:i/>
                <w:iCs/>
                <w:sz w:val="20"/>
                <w:szCs w:val="20"/>
                <w:lang w:val="en-US" w:eastAsia="ru-RU"/>
              </w:rPr>
              <w:t>(excluding bidding offer)</w:t>
            </w:r>
            <w:r>
              <w:rPr>
                <w:rFonts w:ascii="Arial" w:eastAsia="Arial" w:hAnsi="Arial" w:cs="Arial"/>
                <w:sz w:val="20"/>
                <w:szCs w:val="20"/>
                <w:lang w:val="en-US" w:eastAsia="ru-RU"/>
              </w:rPr>
              <w:t xml:space="preserve"> shall be submitted in English, Russian or in Azerbaijani languages to the official address of "Azerbaijan Caspian Shipping" CJSC (hereinafter referred to as "ASCO" or "Procuring Organization") through email address of contact person in charge by </w:t>
            </w:r>
            <w:r w:rsidRPr="00034A6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34A62">
              <w:rPr>
                <w:rFonts w:ascii="Arial" w:eastAsia="Arial" w:hAnsi="Arial" w:cs="Arial"/>
                <w:b/>
                <w:bCs/>
                <w:sz w:val="20"/>
                <w:szCs w:val="20"/>
                <w:lang w:val="en-US" w:eastAsia="ru-RU"/>
              </w:rPr>
              <w:t>March 19, 2020.</w:t>
            </w:r>
            <w:r>
              <w:rPr>
                <w:rFonts w:ascii="Arial" w:eastAsia="Arial" w:hAnsi="Arial" w:cs="Arial"/>
                <w:sz w:val="20"/>
                <w:szCs w:val="20"/>
                <w:lang w:val="en-US" w:eastAsia="ru-RU"/>
              </w:rPr>
              <w:t xml:space="preserve"> Whereas, other necessary documents shall be submitted as enclosed in the bidding offer envelope.  </w:t>
            </w:r>
          </w:p>
          <w:p w:rsidR="00AE5082" w:rsidRPr="00E30035" w:rsidRDefault="00034A62"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034A62" w:rsidP="00EB4E0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D3D69" w:rsidRPr="007C523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34A6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34A6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bookmarkStart w:id="0" w:name="_GoBack"/>
            <w:r w:rsidRPr="007C523B">
              <w:rPr>
                <w:rFonts w:ascii="Arial" w:eastAsia="Arial" w:hAnsi="Arial" w:cs="Arial"/>
                <w:i/>
                <w:iCs/>
                <w:sz w:val="20"/>
                <w:szCs w:val="20"/>
                <w:lang w:val="en-US" w:eastAsia="ru-RU"/>
              </w:rPr>
              <w:t>(the payment order shall necessarily state the name of the organization holding open bidding and the subject of the bidding</w:t>
            </w:r>
            <w:bookmarkEnd w:id="0"/>
            <w:r>
              <w:rPr>
                <w:rFonts w:ascii="Arial" w:eastAsia="Arial" w:hAnsi="Arial" w:cs="Arial"/>
                <w:sz w:val="20"/>
                <w:szCs w:val="20"/>
                <w:lang w:val="en-US" w:eastAsia="ru-RU"/>
              </w:rPr>
              <w:t xml:space="preserve">) and shall submit the evidence as a proof of payment to "ASCO" not later than the date stipulated in section I.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034A6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034A6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034A6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D3D6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D3D69" w:rsidRPr="007C523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034A62" w:rsidRDefault="00034A62"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034A62" w:rsidRDefault="00034A62"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34A6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034A62"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034A62" w:rsidRDefault="00034A6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034A62" w:rsidRDefault="00034A6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34A6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034A62"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034A6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034A62"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034A6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34A6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034A62"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034A62" w:rsidRDefault="00034A6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034A62" w:rsidRDefault="00034A62"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34A6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D3D69" w:rsidRPr="007C523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034A6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034A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034A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ASCO shall reserve the right to reject such offer. </w:t>
            </w:r>
          </w:p>
          <w:p w:rsidR="00AE5082" w:rsidRPr="00E30035" w:rsidRDefault="00034A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034A6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034A6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034A6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ASCO for the current purchase transaction.</w:t>
            </w:r>
          </w:p>
          <w:p w:rsidR="00AE5082" w:rsidRPr="00B64945" w:rsidRDefault="00034A6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034A6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ASCO. The letter sent by means of corporate email address or submitted in the company`s official letterhead shall be accepted as formal order.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D3D69" w:rsidRPr="007C523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34A6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034A62" w:rsidRDefault="00034A62"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034A6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34A62">
              <w:rPr>
                <w:rFonts w:ascii="Arial" w:eastAsia="Arial" w:hAnsi="Arial" w:cs="Arial"/>
                <w:b/>
                <w:bCs/>
                <w:sz w:val="20"/>
                <w:szCs w:val="20"/>
                <w:lang w:val="en-US" w:eastAsia="ru-RU"/>
              </w:rPr>
              <w:t>March 27,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34A6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D3D69" w:rsidRPr="007C523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34A6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034A6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Business Center 24th floor, Procurement Department of ASCO. </w:t>
            </w:r>
          </w:p>
          <w:p w:rsidR="00443961" w:rsidRPr="00E30035" w:rsidRDefault="00034A6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034A6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034A6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034A62"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034A62"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034A6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034A6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034A62"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CD3D69" w:rsidRPr="007C523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34A6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034A6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Pr="00034A62">
              <w:rPr>
                <w:rFonts w:ascii="Arial" w:eastAsia="Arial" w:hAnsi="Arial" w:cs="Arial"/>
                <w:b/>
                <w:bCs/>
                <w:sz w:val="20"/>
                <w:szCs w:val="20"/>
                <w:lang w:val="en-US" w:eastAsia="ru-RU"/>
              </w:rPr>
              <w:t>March 30, 2020</w:t>
            </w:r>
            <w:r>
              <w:rPr>
                <w:rFonts w:ascii="Arial" w:eastAsia="Arial" w:hAnsi="Arial" w:cs="Arial"/>
                <w:sz w:val="20"/>
                <w:szCs w:val="20"/>
                <w:lang w:val="en-US" w:eastAsia="ru-RU"/>
              </w:rPr>
              <w:t xml:space="preserve"> at </w:t>
            </w:r>
            <w:r w:rsidRPr="00034A62">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034A6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CD3D69" w:rsidRPr="007C523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34A6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34A6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034A6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034A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034A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34A6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34A6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34A6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34A62"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034A6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034A6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034A6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034A6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034A6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034A6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034A6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034A6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034A6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034A62"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034A6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34A6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34A6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034A6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034A6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034A6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034A6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8D4237" w:rsidRDefault="008D4237" w:rsidP="00993E0B">
      <w:pPr>
        <w:rPr>
          <w:rFonts w:ascii="Arial" w:hAnsi="Arial" w:cs="Arial"/>
          <w:b/>
          <w:sz w:val="16"/>
          <w:szCs w:val="16"/>
          <w:lang w:val="az-Latn-AZ" w:eastAsia="ru-RU"/>
        </w:rPr>
      </w:pPr>
    </w:p>
    <w:p w:rsidR="008D4237" w:rsidRPr="00923D30" w:rsidRDefault="008D4237" w:rsidP="00993E0B">
      <w:pPr>
        <w:rPr>
          <w:rFonts w:ascii="Arial" w:hAnsi="Arial" w:cs="Arial"/>
          <w:b/>
          <w:sz w:val="16"/>
          <w:szCs w:val="16"/>
          <w:lang w:val="az-Latn-AZ" w:eastAsia="ru-RU"/>
        </w:rPr>
      </w:pPr>
    </w:p>
    <w:p w:rsidR="001E08AF" w:rsidRDefault="00034A62"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918" w:type="dxa"/>
        <w:tblLayout w:type="fixed"/>
        <w:tblLook w:val="01E0" w:firstRow="1" w:lastRow="1" w:firstColumn="1" w:lastColumn="1" w:noHBand="0" w:noVBand="0"/>
      </w:tblPr>
      <w:tblGrid>
        <w:gridCol w:w="704"/>
        <w:gridCol w:w="5954"/>
        <w:gridCol w:w="1842"/>
        <w:gridCol w:w="1418"/>
      </w:tblGrid>
      <w:tr w:rsidR="00CD3D69" w:rsidTr="00034A62">
        <w:trPr>
          <w:trHeight w:val="313"/>
        </w:trPr>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lang w:val="az-Latn-AZ"/>
              </w:rPr>
            </w:pPr>
            <w:r>
              <w:rPr>
                <w:rFonts w:ascii="Arial" w:eastAsia="Arial" w:hAnsi="Arial" w:cs="Arial"/>
                <w:lang w:val="en-US"/>
              </w:rPr>
              <w:t>Item no.</w:t>
            </w:r>
          </w:p>
          <w:p w:rsidR="00D23C60" w:rsidRPr="00AE50C2" w:rsidRDefault="00D23C60" w:rsidP="009B138A">
            <w:pPr>
              <w:jc w:val="center"/>
              <w:rPr>
                <w:rFonts w:ascii="Arial" w:hAnsi="Arial" w:cs="Arial"/>
                <w:lang w:val="az-Latn-AZ"/>
              </w:rPr>
            </w:pPr>
          </w:p>
        </w:tc>
        <w:tc>
          <w:tcPr>
            <w:tcW w:w="5954" w:type="dxa"/>
            <w:tcBorders>
              <w:top w:val="single" w:sz="4" w:space="0" w:color="auto"/>
              <w:left w:val="single" w:sz="4" w:space="0" w:color="auto"/>
              <w:bottom w:val="single" w:sz="4" w:space="0" w:color="auto"/>
              <w:right w:val="single" w:sz="4" w:space="0" w:color="auto"/>
            </w:tcBorders>
            <w:hideMark/>
          </w:tcPr>
          <w:p w:rsidR="00D23C60" w:rsidRPr="00AE50C2" w:rsidRDefault="00034A62" w:rsidP="009B138A">
            <w:pPr>
              <w:jc w:val="center"/>
              <w:rPr>
                <w:rFonts w:ascii="Arial" w:hAnsi="Arial" w:cs="Arial"/>
                <w:lang w:val="az-Latn-AZ"/>
              </w:rPr>
            </w:pPr>
            <w:r>
              <w:rPr>
                <w:rFonts w:ascii="Arial" w:eastAsia="Arial" w:hAnsi="Arial" w:cs="Arial"/>
                <w:lang w:val="en-US"/>
              </w:rPr>
              <w:t>Nomination of the goods and materials</w:t>
            </w:r>
          </w:p>
        </w:tc>
        <w:tc>
          <w:tcPr>
            <w:tcW w:w="1842" w:type="dxa"/>
            <w:tcBorders>
              <w:top w:val="single" w:sz="4" w:space="0" w:color="auto"/>
              <w:left w:val="single" w:sz="4" w:space="0" w:color="auto"/>
              <w:bottom w:val="single" w:sz="4" w:space="0" w:color="auto"/>
              <w:right w:val="single" w:sz="4" w:space="0" w:color="auto"/>
            </w:tcBorders>
            <w:hideMark/>
          </w:tcPr>
          <w:p w:rsidR="00D23C60" w:rsidRPr="00AE50C2" w:rsidRDefault="00034A62" w:rsidP="009B138A">
            <w:pPr>
              <w:jc w:val="center"/>
              <w:rPr>
                <w:rFonts w:ascii="Arial" w:hAnsi="Arial" w:cs="Arial"/>
                <w:lang w:val="az-Latn-AZ" w:eastAsia="ja-JP"/>
              </w:rPr>
            </w:pPr>
            <w:r>
              <w:rPr>
                <w:rFonts w:ascii="Arial" w:eastAsia="Arial" w:hAnsi="Arial" w:cs="Arial"/>
                <w:lang w:val="en-US" w:eastAsia="ja-JP"/>
              </w:rPr>
              <w:t>Measurement unit</w:t>
            </w:r>
          </w:p>
        </w:tc>
        <w:tc>
          <w:tcPr>
            <w:tcW w:w="1418" w:type="dxa"/>
            <w:tcBorders>
              <w:top w:val="single" w:sz="4" w:space="0" w:color="auto"/>
              <w:left w:val="single" w:sz="4" w:space="0" w:color="auto"/>
              <w:bottom w:val="single" w:sz="4" w:space="0" w:color="auto"/>
              <w:right w:val="single" w:sz="4" w:space="0" w:color="auto"/>
            </w:tcBorders>
            <w:hideMark/>
          </w:tcPr>
          <w:p w:rsidR="00D23C60" w:rsidRPr="00AE50C2" w:rsidRDefault="00034A62" w:rsidP="009B138A">
            <w:pPr>
              <w:jc w:val="center"/>
              <w:rPr>
                <w:rFonts w:ascii="Arial" w:hAnsi="Arial" w:cs="Arial"/>
                <w:lang w:val="az-Latn-AZ" w:eastAsia="ja-JP"/>
              </w:rPr>
            </w:pPr>
            <w:r>
              <w:rPr>
                <w:rFonts w:ascii="Arial" w:eastAsia="Arial" w:hAnsi="Arial" w:cs="Arial"/>
                <w:lang w:val="en-US" w:eastAsia="ja-JP"/>
              </w:rPr>
              <w:t>Quantity</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rPr>
                <w:rFonts w:ascii="Arial" w:hAnsi="Arial" w:cs="Arial"/>
                <w:color w:val="000000"/>
                <w:lang w:val="en-US"/>
              </w:rPr>
            </w:pPr>
            <w:r>
              <w:rPr>
                <w:rFonts w:ascii="Arial" w:eastAsia="Arial" w:hAnsi="Arial" w:cs="Arial"/>
                <w:color w:val="000000"/>
                <w:lang w:val="en-US"/>
              </w:rPr>
              <w:t xml:space="preserve">Alkyd </w:t>
            </w:r>
            <w:proofErr w:type="gramStart"/>
            <w:r>
              <w:rPr>
                <w:rFonts w:ascii="Arial" w:eastAsia="Arial" w:hAnsi="Arial" w:cs="Arial"/>
                <w:color w:val="000000"/>
                <w:lang w:val="en-US"/>
              </w:rPr>
              <w:t>resin  AZS</w:t>
            </w:r>
            <w:proofErr w:type="gramEnd"/>
            <w:r>
              <w:rPr>
                <w:rFonts w:ascii="Arial" w:eastAsia="Arial" w:hAnsi="Arial" w:cs="Arial"/>
                <w:color w:val="000000"/>
                <w:lang w:val="en-US"/>
              </w:rPr>
              <w:t xml:space="preserve"> 051-2001 (TS 11338 / Badge 1994)</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120080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2</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rPr>
                <w:rFonts w:ascii="Arial" w:hAnsi="Arial" w:cs="Arial"/>
                <w:color w:val="000000"/>
                <w:lang w:val="en-US"/>
              </w:rPr>
            </w:pPr>
            <w:r>
              <w:rPr>
                <w:rFonts w:ascii="Arial" w:eastAsia="Arial" w:hAnsi="Arial" w:cs="Arial"/>
                <w:color w:val="000000"/>
                <w:lang w:val="en-US"/>
              </w:rPr>
              <w:t>Red primer (</w:t>
            </w:r>
            <w:proofErr w:type="spellStart"/>
            <w:r>
              <w:rPr>
                <w:rFonts w:ascii="Arial" w:eastAsia="Arial" w:hAnsi="Arial" w:cs="Arial"/>
                <w:color w:val="000000"/>
                <w:lang w:val="en-US"/>
              </w:rPr>
              <w:t>minium</w:t>
            </w:r>
            <w:proofErr w:type="spellEnd"/>
            <w:r>
              <w:rPr>
                <w:rFonts w:ascii="Arial" w:eastAsia="Arial" w:hAnsi="Arial" w:cs="Arial"/>
                <w:color w:val="000000"/>
                <w:lang w:val="en-US"/>
              </w:rPr>
              <w:t>) М1 ГОСТ 19151-73</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12000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3</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 xml:space="preserve">Ochre  (Yellow pigment) </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12000</w:t>
            </w:r>
          </w:p>
        </w:tc>
      </w:tr>
      <w:tr w:rsidR="00CD3D69" w:rsidTr="00034A62">
        <w:trPr>
          <w:trHeight w:val="416"/>
        </w:trPr>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4</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 xml:space="preserve">Carbon char (Black pigment) </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500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5</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Green pigment  -7</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1400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6</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Blue pigment -15/3</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1000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7</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 xml:space="preserve">Yellow pigment </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2200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8</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 xml:space="preserve">Scarlett pigment </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300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9</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Orange pigment</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150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10</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Chalk МК1 ГОСТ 17498-72</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70000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11</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 xml:space="preserve">Titanium oxide </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7500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12</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Cobalt pigment 6%</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800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13</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Calcium Octoate 4%</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jc w:val="center"/>
              <w:rPr>
                <w:rFonts w:ascii="Arial" w:hAnsi="Arial" w:cs="Arial"/>
                <w:color w:val="000000"/>
              </w:rPr>
            </w:pPr>
            <w:r>
              <w:rPr>
                <w:rFonts w:ascii="Arial" w:eastAsia="Arial" w:hAnsi="Arial" w:cs="Arial"/>
                <w:color w:val="000000"/>
                <w:lang w:val="en-US"/>
              </w:rPr>
              <w:t>1000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14</w:t>
            </w:r>
          </w:p>
        </w:tc>
        <w:tc>
          <w:tcPr>
            <w:tcW w:w="5954"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rPr>
                <w:rFonts w:ascii="Arial" w:hAnsi="Arial" w:cs="Arial"/>
                <w:color w:val="000000"/>
              </w:rPr>
            </w:pPr>
            <w:proofErr w:type="spellStart"/>
            <w:r>
              <w:rPr>
                <w:rFonts w:ascii="Arial" w:eastAsia="Arial" w:hAnsi="Arial" w:cs="Arial"/>
                <w:color w:val="000000"/>
                <w:lang w:val="en-US"/>
              </w:rPr>
              <w:t>Methylethylketoxime</w:t>
            </w:r>
            <w:proofErr w:type="spellEnd"/>
            <w:r>
              <w:rPr>
                <w:rFonts w:ascii="Arial" w:eastAsia="Arial" w:hAnsi="Arial" w:cs="Arial"/>
                <w:color w:val="000000"/>
                <w:lang w:val="en-US"/>
              </w:rPr>
              <w:t xml:space="preserve"> (MEK-OXIME)</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color w:val="000000"/>
              </w:rPr>
            </w:pPr>
            <w:r>
              <w:rPr>
                <w:rFonts w:ascii="Arial" w:eastAsia="Arial" w:hAnsi="Arial" w:cs="Arial"/>
                <w:color w:val="000000"/>
                <w:lang w:val="en-US"/>
              </w:rPr>
              <w:t>900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15</w:t>
            </w:r>
          </w:p>
        </w:tc>
        <w:tc>
          <w:tcPr>
            <w:tcW w:w="5954"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rPr>
                <w:rFonts w:ascii="Arial" w:hAnsi="Arial" w:cs="Arial"/>
              </w:rPr>
            </w:pPr>
            <w:proofErr w:type="spellStart"/>
            <w:r>
              <w:rPr>
                <w:rFonts w:ascii="Arial" w:eastAsia="Arial" w:hAnsi="Arial" w:cs="Arial"/>
                <w:lang w:val="en-US"/>
              </w:rPr>
              <w:t>Troyspexile</w:t>
            </w:r>
            <w:proofErr w:type="spellEnd"/>
            <w:r>
              <w:rPr>
                <w:rFonts w:ascii="Arial" w:eastAsia="Arial" w:hAnsi="Arial" w:cs="Arial"/>
                <w:lang w:val="en-US"/>
              </w:rPr>
              <w:t xml:space="preserve"> (TEXAFOR CD-1)</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sz w:val="18"/>
                <w:szCs w:val="18"/>
              </w:rPr>
            </w:pPr>
            <w:r w:rsidRPr="00034A62">
              <w:rPr>
                <w:rFonts w:ascii="Arial" w:eastAsia="Arial" w:hAnsi="Arial" w:cs="Arial"/>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rPr>
            </w:pPr>
            <w:r>
              <w:rPr>
                <w:rFonts w:ascii="Arial" w:eastAsia="Arial" w:hAnsi="Arial" w:cs="Arial"/>
                <w:lang w:val="en-US"/>
              </w:rPr>
              <w:t>600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16</w:t>
            </w:r>
          </w:p>
        </w:tc>
        <w:tc>
          <w:tcPr>
            <w:tcW w:w="5954"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rPr>
                <w:rFonts w:ascii="Arial" w:hAnsi="Arial" w:cs="Arial"/>
                <w:color w:val="000000"/>
              </w:rPr>
            </w:pPr>
            <w:r>
              <w:rPr>
                <w:rFonts w:ascii="Arial" w:eastAsia="Arial" w:hAnsi="Arial" w:cs="Arial"/>
                <w:color w:val="000000"/>
                <w:lang w:val="en-US"/>
              </w:rPr>
              <w:t>Lead Catalyst (PB OCTOATE% 36)</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color w:val="000000"/>
              </w:rPr>
            </w:pPr>
            <w:r>
              <w:rPr>
                <w:rFonts w:ascii="Arial" w:eastAsia="Arial" w:hAnsi="Arial" w:cs="Arial"/>
                <w:color w:val="000000"/>
                <w:lang w:val="en-US"/>
              </w:rPr>
              <w:t>1200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17</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Thinner (White Spirit ГОСТ 3134-1978)</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L</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color w:val="000000"/>
              </w:rPr>
            </w:pPr>
            <w:r>
              <w:rPr>
                <w:rFonts w:ascii="Arial" w:eastAsia="Arial" w:hAnsi="Arial" w:cs="Arial"/>
                <w:color w:val="000000"/>
                <w:lang w:val="en-US"/>
              </w:rPr>
              <w:t>80000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18</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D23C60" w:rsidRDefault="00034A62" w:rsidP="009B138A">
            <w:pPr>
              <w:rPr>
                <w:rFonts w:ascii="Arial" w:hAnsi="Arial" w:cs="Arial"/>
                <w:color w:val="000000"/>
                <w:lang w:val="en-US"/>
              </w:rPr>
            </w:pPr>
            <w:proofErr w:type="spellStart"/>
            <w:r>
              <w:rPr>
                <w:rFonts w:ascii="Arial" w:eastAsia="Arial" w:hAnsi="Arial" w:cs="Arial"/>
                <w:color w:val="000000"/>
                <w:lang w:val="en-US"/>
              </w:rPr>
              <w:t>Bentogel</w:t>
            </w:r>
            <w:proofErr w:type="spellEnd"/>
            <w:r>
              <w:rPr>
                <w:rFonts w:ascii="Arial" w:eastAsia="Arial" w:hAnsi="Arial" w:cs="Arial"/>
                <w:color w:val="000000"/>
                <w:lang w:val="en-US"/>
              </w:rPr>
              <w:t xml:space="preserve"> BG4 (</w:t>
            </w:r>
            <w:proofErr w:type="spellStart"/>
            <w:r>
              <w:rPr>
                <w:rFonts w:ascii="Arial" w:eastAsia="Arial" w:hAnsi="Arial" w:cs="Arial"/>
                <w:color w:val="000000"/>
                <w:lang w:val="en-US"/>
              </w:rPr>
              <w:t>Ogano</w:t>
            </w:r>
            <w:proofErr w:type="spellEnd"/>
            <w:r>
              <w:rPr>
                <w:rFonts w:ascii="Arial" w:eastAsia="Arial" w:hAnsi="Arial" w:cs="Arial"/>
                <w:color w:val="000000"/>
                <w:lang w:val="en-US"/>
              </w:rPr>
              <w:t xml:space="preserve"> Clay-</w:t>
            </w:r>
            <w:proofErr w:type="spellStart"/>
            <w:r>
              <w:rPr>
                <w:rFonts w:ascii="Arial" w:eastAsia="Arial" w:hAnsi="Arial" w:cs="Arial"/>
                <w:color w:val="000000"/>
                <w:lang w:val="en-US"/>
              </w:rPr>
              <w:t>Bentogel</w:t>
            </w:r>
            <w:proofErr w:type="spellEnd"/>
            <w:r>
              <w:rPr>
                <w:rFonts w:ascii="Arial" w:eastAsia="Arial" w:hAnsi="Arial" w:cs="Arial"/>
                <w:color w:val="000000"/>
                <w:lang w:val="en-US"/>
              </w:rPr>
              <w:t>)</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k g</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color w:val="000000"/>
              </w:rPr>
            </w:pPr>
            <w:r>
              <w:rPr>
                <w:rFonts w:ascii="Arial" w:eastAsia="Arial" w:hAnsi="Arial" w:cs="Arial"/>
                <w:color w:val="000000"/>
                <w:lang w:val="en-US"/>
              </w:rPr>
              <w:t>500</w:t>
            </w:r>
          </w:p>
        </w:tc>
      </w:tr>
      <w:tr w:rsidR="00CD3D69" w:rsidTr="00034A62">
        <w:tc>
          <w:tcPr>
            <w:tcW w:w="704" w:type="dxa"/>
            <w:tcBorders>
              <w:top w:val="single" w:sz="4" w:space="0" w:color="auto"/>
              <w:left w:val="single" w:sz="4" w:space="0" w:color="auto"/>
              <w:bottom w:val="single" w:sz="4" w:space="0" w:color="auto"/>
              <w:right w:val="single" w:sz="4" w:space="0" w:color="auto"/>
            </w:tcBorders>
          </w:tcPr>
          <w:p w:rsidR="00D23C60" w:rsidRPr="00AE50C2" w:rsidRDefault="00034A62" w:rsidP="009B138A">
            <w:pPr>
              <w:jc w:val="center"/>
              <w:rPr>
                <w:rFonts w:ascii="Arial" w:hAnsi="Arial" w:cs="Arial"/>
                <w:color w:val="000000"/>
              </w:rPr>
            </w:pPr>
            <w:r>
              <w:rPr>
                <w:rFonts w:ascii="Arial" w:eastAsia="Arial" w:hAnsi="Arial" w:cs="Arial"/>
                <w:color w:val="000000"/>
                <w:lang w:val="en-US"/>
              </w:rPr>
              <w:t>19</w:t>
            </w:r>
          </w:p>
        </w:tc>
        <w:tc>
          <w:tcPr>
            <w:tcW w:w="5954" w:type="dxa"/>
            <w:tcBorders>
              <w:top w:val="single" w:sz="4" w:space="0" w:color="auto"/>
              <w:left w:val="single" w:sz="4" w:space="0" w:color="auto"/>
              <w:bottom w:val="single" w:sz="4" w:space="0" w:color="auto"/>
              <w:right w:val="single" w:sz="4" w:space="0" w:color="auto"/>
            </w:tcBorders>
            <w:vAlign w:val="bottom"/>
          </w:tcPr>
          <w:p w:rsidR="00D23C60" w:rsidRPr="00AE50C2" w:rsidRDefault="00034A62" w:rsidP="009B138A">
            <w:pPr>
              <w:rPr>
                <w:rFonts w:ascii="Arial" w:hAnsi="Arial" w:cs="Arial"/>
                <w:color w:val="000000"/>
              </w:rPr>
            </w:pPr>
            <w:r>
              <w:rPr>
                <w:rFonts w:ascii="Arial" w:eastAsia="Arial" w:hAnsi="Arial" w:cs="Arial"/>
                <w:color w:val="000000"/>
                <w:lang w:val="en-US"/>
              </w:rPr>
              <w:t>Metallic bucket (15 liters)</w:t>
            </w:r>
          </w:p>
        </w:tc>
        <w:tc>
          <w:tcPr>
            <w:tcW w:w="1842" w:type="dxa"/>
            <w:tcBorders>
              <w:top w:val="single" w:sz="4" w:space="0" w:color="auto"/>
              <w:left w:val="single" w:sz="4" w:space="0" w:color="auto"/>
              <w:bottom w:val="single" w:sz="4" w:space="0" w:color="auto"/>
              <w:right w:val="single" w:sz="4" w:space="0" w:color="auto"/>
            </w:tcBorders>
            <w:vAlign w:val="bottom"/>
          </w:tcPr>
          <w:p w:rsidR="00D23C60" w:rsidRPr="00034A62" w:rsidRDefault="00034A62" w:rsidP="009B138A">
            <w:pPr>
              <w:jc w:val="center"/>
              <w:rPr>
                <w:rFonts w:ascii="Arial" w:hAnsi="Arial" w:cs="Arial"/>
                <w:color w:val="000000"/>
                <w:sz w:val="18"/>
                <w:szCs w:val="18"/>
              </w:rPr>
            </w:pPr>
            <w:r w:rsidRPr="00034A62">
              <w:rPr>
                <w:rFonts w:ascii="Arial" w:eastAsia="Arial" w:hAnsi="Arial" w:cs="Arial"/>
                <w:color w:val="000000"/>
                <w:sz w:val="18"/>
                <w:szCs w:val="18"/>
                <w:lang w:val="en-US"/>
              </w:rPr>
              <w:t xml:space="preserve">p </w:t>
            </w:r>
            <w:proofErr w:type="spellStart"/>
            <w:r w:rsidRPr="00034A62">
              <w:rPr>
                <w:rFonts w:ascii="Arial" w:eastAsia="Arial" w:hAnsi="Arial" w:cs="Arial"/>
                <w:color w:val="000000"/>
                <w:sz w:val="18"/>
                <w:szCs w:val="18"/>
                <w:lang w:val="en-US"/>
              </w:rPr>
              <w:t>i</w:t>
            </w:r>
            <w:proofErr w:type="spellEnd"/>
            <w:r w:rsidRPr="00034A62">
              <w:rPr>
                <w:rFonts w:ascii="Arial" w:eastAsia="Arial" w:hAnsi="Arial" w:cs="Arial"/>
                <w:color w:val="000000"/>
                <w:sz w:val="18"/>
                <w:szCs w:val="18"/>
                <w:lang w:val="en-US"/>
              </w:rPr>
              <w:t xml:space="preserve"> e c e </w:t>
            </w:r>
            <w:proofErr w:type="gramStart"/>
            <w:r w:rsidRPr="00034A62">
              <w:rPr>
                <w:rFonts w:ascii="Arial" w:eastAsia="Arial" w:hAnsi="Arial" w:cs="Arial"/>
                <w:color w:val="000000"/>
                <w:sz w:val="18"/>
                <w:szCs w:val="18"/>
                <w:lang w:val="en-US"/>
              </w:rPr>
              <w:t>( s</w:t>
            </w:r>
            <w:proofErr w:type="gramEnd"/>
            <w:r w:rsidRPr="00034A62">
              <w:rPr>
                <w:rFonts w:ascii="Arial" w:eastAsia="Arial" w:hAnsi="Arial" w:cs="Arial"/>
                <w:color w:val="000000"/>
                <w:sz w:val="18"/>
                <w:szCs w:val="18"/>
                <w:lang w:val="en-US"/>
              </w:rPr>
              <w:t xml:space="preserve"> ) </w:t>
            </w:r>
          </w:p>
        </w:tc>
        <w:tc>
          <w:tcPr>
            <w:tcW w:w="1418" w:type="dxa"/>
            <w:tcBorders>
              <w:top w:val="single" w:sz="4" w:space="0" w:color="auto"/>
              <w:left w:val="single" w:sz="4" w:space="0" w:color="auto"/>
              <w:bottom w:val="single" w:sz="4" w:space="0" w:color="auto"/>
              <w:right w:val="single" w:sz="4" w:space="0" w:color="auto"/>
            </w:tcBorders>
            <w:vAlign w:val="center"/>
          </w:tcPr>
          <w:p w:rsidR="00D23C60" w:rsidRPr="00AE50C2" w:rsidRDefault="00034A62" w:rsidP="009B138A">
            <w:pPr>
              <w:jc w:val="center"/>
              <w:rPr>
                <w:rFonts w:ascii="Arial" w:hAnsi="Arial" w:cs="Arial"/>
                <w:color w:val="000000"/>
              </w:rPr>
            </w:pPr>
            <w:r>
              <w:rPr>
                <w:rFonts w:ascii="Arial" w:eastAsia="Arial" w:hAnsi="Arial" w:cs="Arial"/>
                <w:color w:val="000000"/>
                <w:lang w:val="en-US"/>
              </w:rPr>
              <w:t>12500</w:t>
            </w:r>
          </w:p>
        </w:tc>
      </w:tr>
    </w:tbl>
    <w:p w:rsidR="00EB36FA" w:rsidRDefault="00EB36FA" w:rsidP="00993E0B">
      <w:pPr>
        <w:jc w:val="center"/>
        <w:rPr>
          <w:rFonts w:ascii="Arial" w:hAnsi="Arial" w:cs="Arial"/>
          <w:b/>
          <w:sz w:val="32"/>
          <w:szCs w:val="32"/>
          <w:lang w:val="az-Latn-AZ"/>
        </w:rPr>
      </w:pPr>
    </w:p>
    <w:p w:rsidR="00993E0B" w:rsidRPr="008D4237" w:rsidRDefault="00034A62"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8D4237" w:rsidRDefault="00034A62" w:rsidP="00923D30">
      <w:pPr>
        <w:jc w:val="center"/>
        <w:rPr>
          <w:rFonts w:ascii="Arial" w:hAnsi="Arial" w:cs="Arial"/>
          <w:b/>
          <w:sz w:val="20"/>
          <w:szCs w:val="20"/>
          <w:lang w:val="az-Latn-AZ"/>
        </w:rPr>
      </w:pPr>
      <w:proofErr w:type="spellStart"/>
      <w:r>
        <w:rPr>
          <w:rFonts w:ascii="Arial" w:eastAsia="Arial" w:hAnsi="Arial" w:cs="Arial"/>
          <w:sz w:val="24"/>
          <w:szCs w:val="24"/>
          <w:lang w:val="en-US"/>
        </w:rPr>
        <w:t>Zaur</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Salamov</w:t>
      </w:r>
      <w:proofErr w:type="spellEnd"/>
      <w:r>
        <w:rPr>
          <w:rFonts w:ascii="Arial" w:eastAsia="Arial" w:hAnsi="Arial" w:cs="Arial"/>
          <w:sz w:val="24"/>
          <w:szCs w:val="24"/>
          <w:lang w:val="en-US"/>
        </w:rPr>
        <w:t xml:space="preserve"> - Procurement Department Specialist</w:t>
      </w:r>
    </w:p>
    <w:p w:rsidR="00923D30" w:rsidRPr="008D4237" w:rsidRDefault="00034A62"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8D4237" w:rsidRDefault="00034A62"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 xml:space="preserve">                                                         E-mail:     zaur.salamov@asco.az     </w:t>
      </w:r>
      <w:r w:rsidRPr="008D4237">
        <w:rPr>
          <w:rFonts w:ascii="Lucida Sans Unicode" w:hAnsi="Lucida Sans Unicode" w:cs="Lucida Sans Unicode"/>
          <w:sz w:val="20"/>
          <w:szCs w:val="20"/>
          <w:shd w:val="clear" w:color="auto" w:fill="F7F9FA"/>
          <w:lang w:val="az-Latn-AZ"/>
        </w:rPr>
        <w:t xml:space="preserve"> </w:t>
      </w:r>
    </w:p>
    <w:p w:rsidR="00993E0B" w:rsidRPr="00993E0B" w:rsidRDefault="00034A62"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034A62"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Identification card of the legal representative </w:t>
      </w:r>
    </w:p>
    <w:p w:rsidR="00993E0B" w:rsidRPr="00993E0B" w:rsidRDefault="00034A6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034A62"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1967CAC">
      <w:start w:val="1"/>
      <w:numFmt w:val="bullet"/>
      <w:lvlText w:val=""/>
      <w:lvlJc w:val="left"/>
      <w:pPr>
        <w:ind w:left="720" w:hanging="360"/>
      </w:pPr>
      <w:rPr>
        <w:rFonts w:ascii="Symbol" w:hAnsi="Symbol" w:hint="default"/>
      </w:rPr>
    </w:lvl>
    <w:lvl w:ilvl="1" w:tplc="542ED826">
      <w:start w:val="1"/>
      <w:numFmt w:val="bullet"/>
      <w:lvlText w:val="o"/>
      <w:lvlJc w:val="left"/>
      <w:pPr>
        <w:ind w:left="1440" w:hanging="360"/>
      </w:pPr>
      <w:rPr>
        <w:rFonts w:ascii="Courier New" w:hAnsi="Courier New" w:cs="Courier New" w:hint="default"/>
      </w:rPr>
    </w:lvl>
    <w:lvl w:ilvl="2" w:tplc="DA0EED62">
      <w:start w:val="1"/>
      <w:numFmt w:val="bullet"/>
      <w:lvlText w:val=""/>
      <w:lvlJc w:val="left"/>
      <w:pPr>
        <w:ind w:left="2160" w:hanging="360"/>
      </w:pPr>
      <w:rPr>
        <w:rFonts w:ascii="Wingdings" w:hAnsi="Wingdings" w:hint="default"/>
      </w:rPr>
    </w:lvl>
    <w:lvl w:ilvl="3" w:tplc="4AD66A62">
      <w:start w:val="1"/>
      <w:numFmt w:val="bullet"/>
      <w:lvlText w:val=""/>
      <w:lvlJc w:val="left"/>
      <w:pPr>
        <w:ind w:left="2880" w:hanging="360"/>
      </w:pPr>
      <w:rPr>
        <w:rFonts w:ascii="Symbol" w:hAnsi="Symbol" w:hint="default"/>
      </w:rPr>
    </w:lvl>
    <w:lvl w:ilvl="4" w:tplc="BB149A80">
      <w:start w:val="1"/>
      <w:numFmt w:val="bullet"/>
      <w:lvlText w:val="o"/>
      <w:lvlJc w:val="left"/>
      <w:pPr>
        <w:ind w:left="3600" w:hanging="360"/>
      </w:pPr>
      <w:rPr>
        <w:rFonts w:ascii="Courier New" w:hAnsi="Courier New" w:cs="Courier New" w:hint="default"/>
      </w:rPr>
    </w:lvl>
    <w:lvl w:ilvl="5" w:tplc="A3F451F0">
      <w:start w:val="1"/>
      <w:numFmt w:val="bullet"/>
      <w:lvlText w:val=""/>
      <w:lvlJc w:val="left"/>
      <w:pPr>
        <w:ind w:left="4320" w:hanging="360"/>
      </w:pPr>
      <w:rPr>
        <w:rFonts w:ascii="Wingdings" w:hAnsi="Wingdings" w:hint="default"/>
      </w:rPr>
    </w:lvl>
    <w:lvl w:ilvl="6" w:tplc="FB44EC78">
      <w:start w:val="1"/>
      <w:numFmt w:val="bullet"/>
      <w:lvlText w:val=""/>
      <w:lvlJc w:val="left"/>
      <w:pPr>
        <w:ind w:left="5040" w:hanging="360"/>
      </w:pPr>
      <w:rPr>
        <w:rFonts w:ascii="Symbol" w:hAnsi="Symbol" w:hint="default"/>
      </w:rPr>
    </w:lvl>
    <w:lvl w:ilvl="7" w:tplc="4E3CAE5C">
      <w:start w:val="1"/>
      <w:numFmt w:val="bullet"/>
      <w:lvlText w:val="o"/>
      <w:lvlJc w:val="left"/>
      <w:pPr>
        <w:ind w:left="5760" w:hanging="360"/>
      </w:pPr>
      <w:rPr>
        <w:rFonts w:ascii="Courier New" w:hAnsi="Courier New" w:cs="Courier New" w:hint="default"/>
      </w:rPr>
    </w:lvl>
    <w:lvl w:ilvl="8" w:tplc="B58AF2E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78002C2">
      <w:start w:val="1"/>
      <w:numFmt w:val="bullet"/>
      <w:lvlText w:val=""/>
      <w:lvlJc w:val="left"/>
      <w:pPr>
        <w:ind w:left="720" w:hanging="360"/>
      </w:pPr>
      <w:rPr>
        <w:rFonts w:ascii="Wingdings" w:hAnsi="Wingdings" w:hint="default"/>
      </w:rPr>
    </w:lvl>
    <w:lvl w:ilvl="1" w:tplc="18C6D17E">
      <w:start w:val="1"/>
      <w:numFmt w:val="bullet"/>
      <w:lvlText w:val="o"/>
      <w:lvlJc w:val="left"/>
      <w:pPr>
        <w:ind w:left="1440" w:hanging="360"/>
      </w:pPr>
      <w:rPr>
        <w:rFonts w:ascii="Courier New" w:hAnsi="Courier New" w:cs="Courier New" w:hint="default"/>
      </w:rPr>
    </w:lvl>
    <w:lvl w:ilvl="2" w:tplc="5FF84474">
      <w:start w:val="1"/>
      <w:numFmt w:val="bullet"/>
      <w:lvlText w:val=""/>
      <w:lvlJc w:val="left"/>
      <w:pPr>
        <w:ind w:left="2160" w:hanging="360"/>
      </w:pPr>
      <w:rPr>
        <w:rFonts w:ascii="Wingdings" w:hAnsi="Wingdings" w:hint="default"/>
      </w:rPr>
    </w:lvl>
    <w:lvl w:ilvl="3" w:tplc="864EF58C">
      <w:start w:val="1"/>
      <w:numFmt w:val="bullet"/>
      <w:lvlText w:val=""/>
      <w:lvlJc w:val="left"/>
      <w:pPr>
        <w:ind w:left="2880" w:hanging="360"/>
      </w:pPr>
      <w:rPr>
        <w:rFonts w:ascii="Symbol" w:hAnsi="Symbol" w:hint="default"/>
      </w:rPr>
    </w:lvl>
    <w:lvl w:ilvl="4" w:tplc="BE6E016A">
      <w:start w:val="1"/>
      <w:numFmt w:val="bullet"/>
      <w:lvlText w:val="o"/>
      <w:lvlJc w:val="left"/>
      <w:pPr>
        <w:ind w:left="3600" w:hanging="360"/>
      </w:pPr>
      <w:rPr>
        <w:rFonts w:ascii="Courier New" w:hAnsi="Courier New" w:cs="Courier New" w:hint="default"/>
      </w:rPr>
    </w:lvl>
    <w:lvl w:ilvl="5" w:tplc="8DF2FB88">
      <w:start w:val="1"/>
      <w:numFmt w:val="bullet"/>
      <w:lvlText w:val=""/>
      <w:lvlJc w:val="left"/>
      <w:pPr>
        <w:ind w:left="4320" w:hanging="360"/>
      </w:pPr>
      <w:rPr>
        <w:rFonts w:ascii="Wingdings" w:hAnsi="Wingdings" w:hint="default"/>
      </w:rPr>
    </w:lvl>
    <w:lvl w:ilvl="6" w:tplc="307681E4">
      <w:start w:val="1"/>
      <w:numFmt w:val="bullet"/>
      <w:lvlText w:val=""/>
      <w:lvlJc w:val="left"/>
      <w:pPr>
        <w:ind w:left="5040" w:hanging="360"/>
      </w:pPr>
      <w:rPr>
        <w:rFonts w:ascii="Symbol" w:hAnsi="Symbol" w:hint="default"/>
      </w:rPr>
    </w:lvl>
    <w:lvl w:ilvl="7" w:tplc="9676BB0C">
      <w:start w:val="1"/>
      <w:numFmt w:val="bullet"/>
      <w:lvlText w:val="o"/>
      <w:lvlJc w:val="left"/>
      <w:pPr>
        <w:ind w:left="5760" w:hanging="360"/>
      </w:pPr>
      <w:rPr>
        <w:rFonts w:ascii="Courier New" w:hAnsi="Courier New" w:cs="Courier New" w:hint="default"/>
      </w:rPr>
    </w:lvl>
    <w:lvl w:ilvl="8" w:tplc="53766EB4">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852087BE">
      <w:numFmt w:val="bullet"/>
      <w:lvlText w:val="-"/>
      <w:lvlJc w:val="left"/>
      <w:pPr>
        <w:ind w:left="479" w:hanging="360"/>
      </w:pPr>
      <w:rPr>
        <w:rFonts w:ascii="Arial" w:eastAsiaTheme="minorHAnsi" w:hAnsi="Arial" w:cs="Arial" w:hint="default"/>
      </w:rPr>
    </w:lvl>
    <w:lvl w:ilvl="1" w:tplc="EBB66C72" w:tentative="1">
      <w:start w:val="1"/>
      <w:numFmt w:val="bullet"/>
      <w:lvlText w:val="o"/>
      <w:lvlJc w:val="left"/>
      <w:pPr>
        <w:ind w:left="1199" w:hanging="360"/>
      </w:pPr>
      <w:rPr>
        <w:rFonts w:ascii="Courier New" w:hAnsi="Courier New" w:cs="Courier New" w:hint="default"/>
      </w:rPr>
    </w:lvl>
    <w:lvl w:ilvl="2" w:tplc="DA4296DC" w:tentative="1">
      <w:start w:val="1"/>
      <w:numFmt w:val="bullet"/>
      <w:lvlText w:val=""/>
      <w:lvlJc w:val="left"/>
      <w:pPr>
        <w:ind w:left="1919" w:hanging="360"/>
      </w:pPr>
      <w:rPr>
        <w:rFonts w:ascii="Wingdings" w:hAnsi="Wingdings" w:hint="default"/>
      </w:rPr>
    </w:lvl>
    <w:lvl w:ilvl="3" w:tplc="0556FDA2" w:tentative="1">
      <w:start w:val="1"/>
      <w:numFmt w:val="bullet"/>
      <w:lvlText w:val=""/>
      <w:lvlJc w:val="left"/>
      <w:pPr>
        <w:ind w:left="2639" w:hanging="360"/>
      </w:pPr>
      <w:rPr>
        <w:rFonts w:ascii="Symbol" w:hAnsi="Symbol" w:hint="default"/>
      </w:rPr>
    </w:lvl>
    <w:lvl w:ilvl="4" w:tplc="E0BAC1E2" w:tentative="1">
      <w:start w:val="1"/>
      <w:numFmt w:val="bullet"/>
      <w:lvlText w:val="o"/>
      <w:lvlJc w:val="left"/>
      <w:pPr>
        <w:ind w:left="3359" w:hanging="360"/>
      </w:pPr>
      <w:rPr>
        <w:rFonts w:ascii="Courier New" w:hAnsi="Courier New" w:cs="Courier New" w:hint="default"/>
      </w:rPr>
    </w:lvl>
    <w:lvl w:ilvl="5" w:tplc="B54A8576" w:tentative="1">
      <w:start w:val="1"/>
      <w:numFmt w:val="bullet"/>
      <w:lvlText w:val=""/>
      <w:lvlJc w:val="left"/>
      <w:pPr>
        <w:ind w:left="4079" w:hanging="360"/>
      </w:pPr>
      <w:rPr>
        <w:rFonts w:ascii="Wingdings" w:hAnsi="Wingdings" w:hint="default"/>
      </w:rPr>
    </w:lvl>
    <w:lvl w:ilvl="6" w:tplc="84648C40" w:tentative="1">
      <w:start w:val="1"/>
      <w:numFmt w:val="bullet"/>
      <w:lvlText w:val=""/>
      <w:lvlJc w:val="left"/>
      <w:pPr>
        <w:ind w:left="4799" w:hanging="360"/>
      </w:pPr>
      <w:rPr>
        <w:rFonts w:ascii="Symbol" w:hAnsi="Symbol" w:hint="default"/>
      </w:rPr>
    </w:lvl>
    <w:lvl w:ilvl="7" w:tplc="F87687EA" w:tentative="1">
      <w:start w:val="1"/>
      <w:numFmt w:val="bullet"/>
      <w:lvlText w:val="o"/>
      <w:lvlJc w:val="left"/>
      <w:pPr>
        <w:ind w:left="5519" w:hanging="360"/>
      </w:pPr>
      <w:rPr>
        <w:rFonts w:ascii="Courier New" w:hAnsi="Courier New" w:cs="Courier New" w:hint="default"/>
      </w:rPr>
    </w:lvl>
    <w:lvl w:ilvl="8" w:tplc="A350E3C0"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70422F2E">
      <w:start w:val="1"/>
      <w:numFmt w:val="bullet"/>
      <w:lvlText w:val=""/>
      <w:lvlJc w:val="left"/>
      <w:pPr>
        <w:ind w:left="839" w:hanging="360"/>
      </w:pPr>
      <w:rPr>
        <w:rFonts w:ascii="Symbol" w:hAnsi="Symbol" w:hint="default"/>
      </w:rPr>
    </w:lvl>
    <w:lvl w:ilvl="1" w:tplc="561CCAC8">
      <w:start w:val="1"/>
      <w:numFmt w:val="bullet"/>
      <w:lvlText w:val="o"/>
      <w:lvlJc w:val="left"/>
      <w:pPr>
        <w:ind w:left="1559" w:hanging="360"/>
      </w:pPr>
      <w:rPr>
        <w:rFonts w:ascii="Courier New" w:hAnsi="Courier New" w:cs="Courier New" w:hint="default"/>
      </w:rPr>
    </w:lvl>
    <w:lvl w:ilvl="2" w:tplc="E5BACCF0">
      <w:start w:val="1"/>
      <w:numFmt w:val="bullet"/>
      <w:lvlText w:val=""/>
      <w:lvlJc w:val="left"/>
      <w:pPr>
        <w:ind w:left="2279" w:hanging="360"/>
      </w:pPr>
      <w:rPr>
        <w:rFonts w:ascii="Wingdings" w:hAnsi="Wingdings" w:hint="default"/>
      </w:rPr>
    </w:lvl>
    <w:lvl w:ilvl="3" w:tplc="B6046742">
      <w:start w:val="1"/>
      <w:numFmt w:val="bullet"/>
      <w:lvlText w:val=""/>
      <w:lvlJc w:val="left"/>
      <w:pPr>
        <w:ind w:left="2999" w:hanging="360"/>
      </w:pPr>
      <w:rPr>
        <w:rFonts w:ascii="Symbol" w:hAnsi="Symbol" w:hint="default"/>
      </w:rPr>
    </w:lvl>
    <w:lvl w:ilvl="4" w:tplc="BAA4A6B2">
      <w:start w:val="1"/>
      <w:numFmt w:val="bullet"/>
      <w:lvlText w:val="o"/>
      <w:lvlJc w:val="left"/>
      <w:pPr>
        <w:ind w:left="3719" w:hanging="360"/>
      </w:pPr>
      <w:rPr>
        <w:rFonts w:ascii="Courier New" w:hAnsi="Courier New" w:cs="Courier New" w:hint="default"/>
      </w:rPr>
    </w:lvl>
    <w:lvl w:ilvl="5" w:tplc="6A68A8B8">
      <w:start w:val="1"/>
      <w:numFmt w:val="bullet"/>
      <w:lvlText w:val=""/>
      <w:lvlJc w:val="left"/>
      <w:pPr>
        <w:ind w:left="4439" w:hanging="360"/>
      </w:pPr>
      <w:rPr>
        <w:rFonts w:ascii="Wingdings" w:hAnsi="Wingdings" w:hint="default"/>
      </w:rPr>
    </w:lvl>
    <w:lvl w:ilvl="6" w:tplc="2B282506">
      <w:start w:val="1"/>
      <w:numFmt w:val="bullet"/>
      <w:lvlText w:val=""/>
      <w:lvlJc w:val="left"/>
      <w:pPr>
        <w:ind w:left="5159" w:hanging="360"/>
      </w:pPr>
      <w:rPr>
        <w:rFonts w:ascii="Symbol" w:hAnsi="Symbol" w:hint="default"/>
      </w:rPr>
    </w:lvl>
    <w:lvl w:ilvl="7" w:tplc="B0E0F262">
      <w:start w:val="1"/>
      <w:numFmt w:val="bullet"/>
      <w:lvlText w:val="o"/>
      <w:lvlJc w:val="left"/>
      <w:pPr>
        <w:ind w:left="5879" w:hanging="360"/>
      </w:pPr>
      <w:rPr>
        <w:rFonts w:ascii="Courier New" w:hAnsi="Courier New" w:cs="Courier New" w:hint="default"/>
      </w:rPr>
    </w:lvl>
    <w:lvl w:ilvl="8" w:tplc="2828F5A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4276265E">
      <w:start w:val="1"/>
      <w:numFmt w:val="upperRoman"/>
      <w:lvlText w:val="%1."/>
      <w:lvlJc w:val="right"/>
      <w:pPr>
        <w:ind w:left="720" w:hanging="360"/>
      </w:pPr>
    </w:lvl>
    <w:lvl w:ilvl="1" w:tplc="5150C6BE">
      <w:start w:val="1"/>
      <w:numFmt w:val="lowerLetter"/>
      <w:lvlText w:val="%2."/>
      <w:lvlJc w:val="left"/>
      <w:pPr>
        <w:ind w:left="1440" w:hanging="360"/>
      </w:pPr>
    </w:lvl>
    <w:lvl w:ilvl="2" w:tplc="146A936A">
      <w:start w:val="1"/>
      <w:numFmt w:val="lowerRoman"/>
      <w:lvlText w:val="%3."/>
      <w:lvlJc w:val="right"/>
      <w:pPr>
        <w:ind w:left="2160" w:hanging="180"/>
      </w:pPr>
    </w:lvl>
    <w:lvl w:ilvl="3" w:tplc="F52AFDF4">
      <w:start w:val="1"/>
      <w:numFmt w:val="decimal"/>
      <w:lvlText w:val="%4."/>
      <w:lvlJc w:val="left"/>
      <w:pPr>
        <w:ind w:left="2880" w:hanging="360"/>
      </w:pPr>
    </w:lvl>
    <w:lvl w:ilvl="4" w:tplc="41F6C9A0">
      <w:start w:val="1"/>
      <w:numFmt w:val="lowerLetter"/>
      <w:lvlText w:val="%5."/>
      <w:lvlJc w:val="left"/>
      <w:pPr>
        <w:ind w:left="3600" w:hanging="360"/>
      </w:pPr>
    </w:lvl>
    <w:lvl w:ilvl="5" w:tplc="87380A34">
      <w:start w:val="1"/>
      <w:numFmt w:val="lowerRoman"/>
      <w:lvlText w:val="%6."/>
      <w:lvlJc w:val="right"/>
      <w:pPr>
        <w:ind w:left="4320" w:hanging="180"/>
      </w:pPr>
    </w:lvl>
    <w:lvl w:ilvl="6" w:tplc="E80E28C4">
      <w:start w:val="1"/>
      <w:numFmt w:val="decimal"/>
      <w:lvlText w:val="%7."/>
      <w:lvlJc w:val="left"/>
      <w:pPr>
        <w:ind w:left="5040" w:hanging="360"/>
      </w:pPr>
    </w:lvl>
    <w:lvl w:ilvl="7" w:tplc="29EA6FD4">
      <w:start w:val="1"/>
      <w:numFmt w:val="lowerLetter"/>
      <w:lvlText w:val="%8."/>
      <w:lvlJc w:val="left"/>
      <w:pPr>
        <w:ind w:left="5760" w:hanging="360"/>
      </w:pPr>
    </w:lvl>
    <w:lvl w:ilvl="8" w:tplc="7AD81118">
      <w:start w:val="1"/>
      <w:numFmt w:val="lowerRoman"/>
      <w:lvlText w:val="%9."/>
      <w:lvlJc w:val="right"/>
      <w:pPr>
        <w:ind w:left="6480" w:hanging="180"/>
      </w:pPr>
    </w:lvl>
  </w:abstractNum>
  <w:abstractNum w:abstractNumId="5" w15:restartNumberingAfterBreak="0">
    <w:nsid w:val="79226FC0"/>
    <w:multiLevelType w:val="hybridMultilevel"/>
    <w:tmpl w:val="E9EA68F0"/>
    <w:lvl w:ilvl="0" w:tplc="EFDC84D4">
      <w:start w:val="1"/>
      <w:numFmt w:val="bullet"/>
      <w:lvlText w:val=""/>
      <w:lvlJc w:val="left"/>
      <w:pPr>
        <w:ind w:left="720" w:hanging="360"/>
      </w:pPr>
      <w:rPr>
        <w:rFonts w:ascii="Wingdings" w:hAnsi="Wingdings" w:hint="default"/>
      </w:rPr>
    </w:lvl>
    <w:lvl w:ilvl="1" w:tplc="5F106808">
      <w:start w:val="1"/>
      <w:numFmt w:val="bullet"/>
      <w:lvlText w:val="o"/>
      <w:lvlJc w:val="left"/>
      <w:pPr>
        <w:ind w:left="1440" w:hanging="360"/>
      </w:pPr>
      <w:rPr>
        <w:rFonts w:ascii="Courier New" w:hAnsi="Courier New" w:cs="Courier New" w:hint="default"/>
      </w:rPr>
    </w:lvl>
    <w:lvl w:ilvl="2" w:tplc="8B9E913E">
      <w:start w:val="1"/>
      <w:numFmt w:val="bullet"/>
      <w:lvlText w:val=""/>
      <w:lvlJc w:val="left"/>
      <w:pPr>
        <w:ind w:left="2160" w:hanging="360"/>
      </w:pPr>
      <w:rPr>
        <w:rFonts w:ascii="Wingdings" w:hAnsi="Wingdings" w:hint="default"/>
      </w:rPr>
    </w:lvl>
    <w:lvl w:ilvl="3" w:tplc="8B084868">
      <w:start w:val="1"/>
      <w:numFmt w:val="bullet"/>
      <w:lvlText w:val=""/>
      <w:lvlJc w:val="left"/>
      <w:pPr>
        <w:ind w:left="2880" w:hanging="360"/>
      </w:pPr>
      <w:rPr>
        <w:rFonts w:ascii="Symbol" w:hAnsi="Symbol" w:hint="default"/>
      </w:rPr>
    </w:lvl>
    <w:lvl w:ilvl="4" w:tplc="3C529C9A">
      <w:start w:val="1"/>
      <w:numFmt w:val="bullet"/>
      <w:lvlText w:val="o"/>
      <w:lvlJc w:val="left"/>
      <w:pPr>
        <w:ind w:left="3600" w:hanging="360"/>
      </w:pPr>
      <w:rPr>
        <w:rFonts w:ascii="Courier New" w:hAnsi="Courier New" w:cs="Courier New" w:hint="default"/>
      </w:rPr>
    </w:lvl>
    <w:lvl w:ilvl="5" w:tplc="25822ECC">
      <w:start w:val="1"/>
      <w:numFmt w:val="bullet"/>
      <w:lvlText w:val=""/>
      <w:lvlJc w:val="left"/>
      <w:pPr>
        <w:ind w:left="4320" w:hanging="360"/>
      </w:pPr>
      <w:rPr>
        <w:rFonts w:ascii="Wingdings" w:hAnsi="Wingdings" w:hint="default"/>
      </w:rPr>
    </w:lvl>
    <w:lvl w:ilvl="6" w:tplc="C414B45C">
      <w:start w:val="1"/>
      <w:numFmt w:val="bullet"/>
      <w:lvlText w:val=""/>
      <w:lvlJc w:val="left"/>
      <w:pPr>
        <w:ind w:left="5040" w:hanging="360"/>
      </w:pPr>
      <w:rPr>
        <w:rFonts w:ascii="Symbol" w:hAnsi="Symbol" w:hint="default"/>
      </w:rPr>
    </w:lvl>
    <w:lvl w:ilvl="7" w:tplc="B7E2EFF0">
      <w:start w:val="1"/>
      <w:numFmt w:val="bullet"/>
      <w:lvlText w:val="o"/>
      <w:lvlJc w:val="left"/>
      <w:pPr>
        <w:ind w:left="5760" w:hanging="360"/>
      </w:pPr>
      <w:rPr>
        <w:rFonts w:ascii="Courier New" w:hAnsi="Courier New" w:cs="Courier New" w:hint="default"/>
      </w:rPr>
    </w:lvl>
    <w:lvl w:ilvl="8" w:tplc="7E0CF928">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0A8AF30">
      <w:start w:val="1"/>
      <w:numFmt w:val="bullet"/>
      <w:lvlText w:val=""/>
      <w:lvlJc w:val="left"/>
      <w:pPr>
        <w:ind w:left="720" w:hanging="360"/>
      </w:pPr>
      <w:rPr>
        <w:rFonts w:ascii="Wingdings" w:hAnsi="Wingdings" w:hint="default"/>
      </w:rPr>
    </w:lvl>
    <w:lvl w:ilvl="1" w:tplc="484CF83C">
      <w:start w:val="1"/>
      <w:numFmt w:val="bullet"/>
      <w:lvlText w:val="o"/>
      <w:lvlJc w:val="left"/>
      <w:pPr>
        <w:ind w:left="1440" w:hanging="360"/>
      </w:pPr>
      <w:rPr>
        <w:rFonts w:ascii="Courier New" w:hAnsi="Courier New" w:cs="Courier New" w:hint="default"/>
      </w:rPr>
    </w:lvl>
    <w:lvl w:ilvl="2" w:tplc="B99652D6">
      <w:start w:val="1"/>
      <w:numFmt w:val="bullet"/>
      <w:lvlText w:val=""/>
      <w:lvlJc w:val="left"/>
      <w:pPr>
        <w:ind w:left="2160" w:hanging="360"/>
      </w:pPr>
      <w:rPr>
        <w:rFonts w:ascii="Wingdings" w:hAnsi="Wingdings" w:hint="default"/>
      </w:rPr>
    </w:lvl>
    <w:lvl w:ilvl="3" w:tplc="4FBA1F3A">
      <w:start w:val="1"/>
      <w:numFmt w:val="bullet"/>
      <w:lvlText w:val=""/>
      <w:lvlJc w:val="left"/>
      <w:pPr>
        <w:ind w:left="2880" w:hanging="360"/>
      </w:pPr>
      <w:rPr>
        <w:rFonts w:ascii="Symbol" w:hAnsi="Symbol" w:hint="default"/>
      </w:rPr>
    </w:lvl>
    <w:lvl w:ilvl="4" w:tplc="38206CAA">
      <w:start w:val="1"/>
      <w:numFmt w:val="bullet"/>
      <w:lvlText w:val="o"/>
      <w:lvlJc w:val="left"/>
      <w:pPr>
        <w:ind w:left="3600" w:hanging="360"/>
      </w:pPr>
      <w:rPr>
        <w:rFonts w:ascii="Courier New" w:hAnsi="Courier New" w:cs="Courier New" w:hint="default"/>
      </w:rPr>
    </w:lvl>
    <w:lvl w:ilvl="5" w:tplc="0D2A8AFA">
      <w:start w:val="1"/>
      <w:numFmt w:val="bullet"/>
      <w:lvlText w:val=""/>
      <w:lvlJc w:val="left"/>
      <w:pPr>
        <w:ind w:left="4320" w:hanging="360"/>
      </w:pPr>
      <w:rPr>
        <w:rFonts w:ascii="Wingdings" w:hAnsi="Wingdings" w:hint="default"/>
      </w:rPr>
    </w:lvl>
    <w:lvl w:ilvl="6" w:tplc="4278891E">
      <w:start w:val="1"/>
      <w:numFmt w:val="bullet"/>
      <w:lvlText w:val=""/>
      <w:lvlJc w:val="left"/>
      <w:pPr>
        <w:ind w:left="5040" w:hanging="360"/>
      </w:pPr>
      <w:rPr>
        <w:rFonts w:ascii="Symbol" w:hAnsi="Symbol" w:hint="default"/>
      </w:rPr>
    </w:lvl>
    <w:lvl w:ilvl="7" w:tplc="E6969C0A">
      <w:start w:val="1"/>
      <w:numFmt w:val="bullet"/>
      <w:lvlText w:val="o"/>
      <w:lvlJc w:val="left"/>
      <w:pPr>
        <w:ind w:left="5760" w:hanging="360"/>
      </w:pPr>
      <w:rPr>
        <w:rFonts w:ascii="Courier New" w:hAnsi="Courier New" w:cs="Courier New" w:hint="default"/>
      </w:rPr>
    </w:lvl>
    <w:lvl w:ilvl="8" w:tplc="B080C4B2">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8E642B3C">
      <w:start w:val="1"/>
      <w:numFmt w:val="decimal"/>
      <w:lvlText w:val="%1."/>
      <w:lvlJc w:val="left"/>
      <w:pPr>
        <w:ind w:left="720" w:hanging="360"/>
      </w:pPr>
    </w:lvl>
    <w:lvl w:ilvl="1" w:tplc="FECA4E76">
      <w:start w:val="1"/>
      <w:numFmt w:val="lowerLetter"/>
      <w:lvlText w:val="%2."/>
      <w:lvlJc w:val="left"/>
      <w:pPr>
        <w:ind w:left="1440" w:hanging="360"/>
      </w:pPr>
    </w:lvl>
    <w:lvl w:ilvl="2" w:tplc="78527988">
      <w:start w:val="1"/>
      <w:numFmt w:val="lowerRoman"/>
      <w:lvlText w:val="%3."/>
      <w:lvlJc w:val="right"/>
      <w:pPr>
        <w:ind w:left="2160" w:hanging="180"/>
      </w:pPr>
    </w:lvl>
    <w:lvl w:ilvl="3" w:tplc="C04CACD0">
      <w:start w:val="1"/>
      <w:numFmt w:val="decimal"/>
      <w:lvlText w:val="%4."/>
      <w:lvlJc w:val="left"/>
      <w:pPr>
        <w:ind w:left="2880" w:hanging="360"/>
      </w:pPr>
    </w:lvl>
    <w:lvl w:ilvl="4" w:tplc="46CC6CBA">
      <w:start w:val="1"/>
      <w:numFmt w:val="lowerLetter"/>
      <w:lvlText w:val="%5."/>
      <w:lvlJc w:val="left"/>
      <w:pPr>
        <w:ind w:left="3600" w:hanging="360"/>
      </w:pPr>
    </w:lvl>
    <w:lvl w:ilvl="5" w:tplc="84E00F26">
      <w:start w:val="1"/>
      <w:numFmt w:val="lowerRoman"/>
      <w:lvlText w:val="%6."/>
      <w:lvlJc w:val="right"/>
      <w:pPr>
        <w:ind w:left="4320" w:hanging="180"/>
      </w:pPr>
    </w:lvl>
    <w:lvl w:ilvl="6" w:tplc="727A38CC">
      <w:start w:val="1"/>
      <w:numFmt w:val="decimal"/>
      <w:lvlText w:val="%7."/>
      <w:lvlJc w:val="left"/>
      <w:pPr>
        <w:ind w:left="5040" w:hanging="360"/>
      </w:pPr>
    </w:lvl>
    <w:lvl w:ilvl="7" w:tplc="6B261490">
      <w:start w:val="1"/>
      <w:numFmt w:val="lowerLetter"/>
      <w:lvlText w:val="%8."/>
      <w:lvlJc w:val="left"/>
      <w:pPr>
        <w:ind w:left="5760" w:hanging="360"/>
      </w:pPr>
    </w:lvl>
    <w:lvl w:ilvl="8" w:tplc="2AB6E156">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34A62"/>
    <w:rsid w:val="0005107D"/>
    <w:rsid w:val="000D291C"/>
    <w:rsid w:val="000F79B8"/>
    <w:rsid w:val="00105198"/>
    <w:rsid w:val="001A678A"/>
    <w:rsid w:val="001C59F8"/>
    <w:rsid w:val="001E08AF"/>
    <w:rsid w:val="002B013F"/>
    <w:rsid w:val="003313D7"/>
    <w:rsid w:val="00364E05"/>
    <w:rsid w:val="003843FE"/>
    <w:rsid w:val="003C0C06"/>
    <w:rsid w:val="00400A1D"/>
    <w:rsid w:val="004366DB"/>
    <w:rsid w:val="00443961"/>
    <w:rsid w:val="00491379"/>
    <w:rsid w:val="004B485C"/>
    <w:rsid w:val="004F79C0"/>
    <w:rsid w:val="005410D9"/>
    <w:rsid w:val="00560412"/>
    <w:rsid w:val="005A2F17"/>
    <w:rsid w:val="005E2890"/>
    <w:rsid w:val="0060168D"/>
    <w:rsid w:val="0066264D"/>
    <w:rsid w:val="006E5F12"/>
    <w:rsid w:val="00700872"/>
    <w:rsid w:val="00712393"/>
    <w:rsid w:val="007C523B"/>
    <w:rsid w:val="007D0D58"/>
    <w:rsid w:val="00805A86"/>
    <w:rsid w:val="008265C9"/>
    <w:rsid w:val="008841A0"/>
    <w:rsid w:val="008D4237"/>
    <w:rsid w:val="00904599"/>
    <w:rsid w:val="00923D30"/>
    <w:rsid w:val="0092454D"/>
    <w:rsid w:val="00932D9D"/>
    <w:rsid w:val="00993E0B"/>
    <w:rsid w:val="009B138A"/>
    <w:rsid w:val="00A03334"/>
    <w:rsid w:val="00A40674"/>
    <w:rsid w:val="00A52307"/>
    <w:rsid w:val="00A62381"/>
    <w:rsid w:val="00A63558"/>
    <w:rsid w:val="00AE5082"/>
    <w:rsid w:val="00AE50C2"/>
    <w:rsid w:val="00B64945"/>
    <w:rsid w:val="00C3033D"/>
    <w:rsid w:val="00CD3D69"/>
    <w:rsid w:val="00D23C60"/>
    <w:rsid w:val="00D8453D"/>
    <w:rsid w:val="00DB6356"/>
    <w:rsid w:val="00E2513D"/>
    <w:rsid w:val="00E30035"/>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EndnoteReference">
    <w:name w:val="endnote reference"/>
    <w:basedOn w:val="DefaultParagraphFont"/>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1692</Words>
  <Characters>9650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7</cp:revision>
  <dcterms:created xsi:type="dcterms:W3CDTF">2020-02-28T11:04:00Z</dcterms:created>
  <dcterms:modified xsi:type="dcterms:W3CDTF">2020-03-03T12:36:00Z</dcterms:modified>
</cp:coreProperties>
</file>