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F1A" w:rsidRDefault="006C5F1A" w:rsidP="006C5F1A">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6C5F1A"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62755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6C5F1A" w:rsidRDefault="006C5F1A" w:rsidP="0055396E">
      <w:pPr>
        <w:spacing w:after="0" w:line="240" w:lineRule="auto"/>
        <w:jc w:val="center"/>
        <w:rPr>
          <w:b/>
          <w:color w:val="000000"/>
          <w:lang w:val="az-Latn-AZ"/>
        </w:rPr>
      </w:pPr>
      <w:r w:rsidRPr="006C5F1A">
        <w:rPr>
          <w:rFonts w:ascii="Arial" w:eastAsia="Arial" w:hAnsi="Arial" w:cs="Arial"/>
          <w:b/>
          <w:color w:val="000000"/>
          <w:sz w:val="24"/>
          <w:szCs w:val="24"/>
          <w:lang w:val="en-US"/>
        </w:rPr>
        <w:t>“AZERBAIJAN CASPIAN SHIPPING” CLOSED JOINT STOCK COMPANY</w:t>
      </w:r>
    </w:p>
    <w:p w:rsidR="0055396E" w:rsidRPr="006C5F1A" w:rsidRDefault="006C5F1A" w:rsidP="002A5C62">
      <w:pPr>
        <w:spacing w:after="0" w:line="240" w:lineRule="auto"/>
        <w:ind w:firstLine="708"/>
        <w:jc w:val="center"/>
        <w:rPr>
          <w:rFonts w:ascii="Arial" w:hAnsi="Arial" w:cs="Arial"/>
          <w:b/>
          <w:color w:val="000000"/>
          <w:sz w:val="24"/>
          <w:szCs w:val="24"/>
          <w:lang w:val="az-Latn-AZ"/>
        </w:rPr>
      </w:pPr>
      <w:r w:rsidRPr="006C5F1A">
        <w:rPr>
          <w:rFonts w:ascii="Arial" w:eastAsia="Arial" w:hAnsi="Arial" w:cs="Arial"/>
          <w:b/>
          <w:color w:val="000000"/>
          <w:sz w:val="24"/>
          <w:szCs w:val="24"/>
          <w:lang w:val="en-US"/>
        </w:rPr>
        <w:t>ANNOUNCES AN OPEN BIDDING FOR PROCUREMENT OF KITCHEN UTENSILS</w:t>
      </w:r>
    </w:p>
    <w:p w:rsidR="0055396E" w:rsidRPr="006C5F1A" w:rsidRDefault="006C5F1A" w:rsidP="0055396E">
      <w:pPr>
        <w:spacing w:after="0" w:line="240" w:lineRule="auto"/>
        <w:jc w:val="center"/>
        <w:rPr>
          <w:rFonts w:ascii="Arial" w:hAnsi="Arial" w:cs="Arial"/>
          <w:b/>
          <w:sz w:val="24"/>
          <w:szCs w:val="24"/>
          <w:lang w:val="az-Latn-AZ" w:eastAsia="ru-RU"/>
        </w:rPr>
      </w:pPr>
      <w:r w:rsidRPr="006C5F1A">
        <w:rPr>
          <w:rFonts w:ascii="Arial" w:eastAsia="Arial" w:hAnsi="Arial" w:cs="Arial"/>
          <w:b/>
          <w:sz w:val="24"/>
          <w:szCs w:val="24"/>
          <w:lang w:val="en-US" w:eastAsia="ru-RU"/>
        </w:rPr>
        <w:t>B I D D I N G No. AM-023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1222A" w:rsidRPr="006C5F1A"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6C5F1A"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6C5F1A"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w:t>
            </w:r>
            <w:r>
              <w:rPr>
                <w:rFonts w:ascii="Arial" w:eastAsia="Arial" w:hAnsi="Arial" w:cs="Arial"/>
                <w:sz w:val="20"/>
                <w:szCs w:val="20"/>
                <w:lang w:val="en-US" w:eastAsia="ru-RU"/>
              </w:rPr>
              <w:t xml:space="preserve"> attached hereto) ;</w:t>
            </w:r>
          </w:p>
          <w:p w:rsidR="0055396E" w:rsidRDefault="006C5F1A"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6C5F1A"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6C5F1A"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w:t>
            </w:r>
            <w:r>
              <w:rPr>
                <w:rFonts w:ascii="Arial" w:eastAsia="Arial" w:hAnsi="Arial" w:cs="Arial"/>
                <w:sz w:val="20"/>
                <w:szCs w:val="20"/>
                <w:lang w:val="en-US" w:eastAsia="ru-RU"/>
              </w:rPr>
              <w:t>ani languages to the official address of "Azerbaijan Caspian Shipping" CJSC or email address of contact person in charge by the date of 21.02.2019, 18.00 Baku time.</w:t>
            </w:r>
          </w:p>
          <w:p w:rsidR="0055396E" w:rsidRDefault="006C5F1A"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6C5F1A"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w:t>
            </w:r>
            <w:r>
              <w:rPr>
                <w:rFonts w:ascii="Arial" w:eastAsia="Arial" w:hAnsi="Arial" w:cs="Arial"/>
                <w:sz w:val="20"/>
                <w:szCs w:val="20"/>
                <w:lang w:val="en-US" w:eastAsia="ru-RU"/>
              </w:rPr>
              <w:t xml:space="preserve">(list)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B1222A" w:rsidRPr="006C5F1A"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6C5F1A"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6C5F1A"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w:t>
            </w:r>
            <w:r>
              <w:rPr>
                <w:rFonts w:ascii="Arial" w:eastAsia="Arial" w:hAnsi="Arial" w:cs="Arial"/>
                <w:sz w:val="20"/>
                <w:szCs w:val="20"/>
                <w:lang w:val="en-US" w:eastAsia="ru-RU"/>
              </w:rPr>
              <w:t xml:space="preserve"> a proof of payment to "ACS" CJSC not later than the date stipulated in section one.  All participants (bidders), who have fulfilled these requirements, may obtain general terms relating to the procurement subject from contact person in charge by the date </w:t>
            </w:r>
            <w:r>
              <w:rPr>
                <w:rFonts w:ascii="Arial" w:eastAsia="Arial" w:hAnsi="Arial" w:cs="Arial"/>
                <w:sz w:val="20"/>
                <w:szCs w:val="20"/>
                <w:lang w:val="en-US" w:eastAsia="ru-RU"/>
              </w:rPr>
              <w:t xml:space="preserve">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6C5F1A"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LOT-_ AZN 50 (VAT inclusive) </w:t>
            </w:r>
          </w:p>
          <w:p w:rsidR="0055396E" w:rsidRDefault="006C5F1A"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6C5F1A"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1222A"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6C5F1A"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6C5F1A"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6C5F1A"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B1222A" w:rsidRPr="006C5F1A"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6C5F1A" w:rsidP="00E6036F">
                  <w:pPr>
                    <w:spacing w:line="240" w:lineRule="auto"/>
                    <w:rPr>
                      <w:rStyle w:val="nwt1"/>
                    </w:rPr>
                  </w:pPr>
                  <w:r>
                    <w:rPr>
                      <w:rFonts w:ascii="Arial" w:eastAsia="Arial" w:hAnsi="Arial" w:cs="Arial"/>
                      <w:bCs/>
                      <w:sz w:val="20"/>
                      <w:szCs w:val="20"/>
                    </w:rPr>
                    <w:t>TAX ID : 1701579951</w:t>
                  </w:r>
                </w:p>
                <w:p w:rsidR="0055396E" w:rsidRDefault="006C5F1A"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6C5F1A"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6C5F1A"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6C5F1A"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6C5F1A"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6C5F1A"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6C5F1A"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6C5F1A"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6C5F1A"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6C5F1A"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6C5F1A"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6C5F1A"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6C5F1A"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6C5F1A"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6C5F1A"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6C5F1A"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6C5F1A"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B1222A" w:rsidRPr="006C5F1A"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6C5F1A"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6C5F1A"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05.03.2019, by 15.00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6C5F1A"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B1222A" w:rsidRPr="006C5F1A"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6C5F1A"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6C5F1A"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6C5F1A"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B1222A" w:rsidRPr="006C5F1A"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6C5F1A"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6C5F1A"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6C5F1A"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6C5F1A"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6C5F1A"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6C5F1A"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6C5F1A"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6C5F1A"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5396E" w:rsidRDefault="006C5F1A"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6C5F1A"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B1222A" w:rsidRPr="006C5F1A"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6C5F1A"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6C5F1A"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05.03.2019, at 16.00 Baku time in the address stated in section V of the announcement.  </w:t>
            </w:r>
          </w:p>
        </w:tc>
      </w:tr>
      <w:tr w:rsidR="00B1222A" w:rsidRPr="006C5F1A"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6C5F1A"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6C5F1A"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B1222A" w:rsidRPr="006C5F1A"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6C5F1A"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6C5F1A"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6C5F1A"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6C5F1A"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6C5F1A"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6C5F1A"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6C5F1A"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6C5F1A"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6C5F1A"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6C5F1A"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6C5F1A"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6C5F1A"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6C5F1A"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6C5F1A"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6C5F1A"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6C5F1A"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6C5F1A"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6C5F1A"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6C5F1A"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6C5F1A"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6C5F1A"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6C5F1A"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6C5F1A"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6C5F1A"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6C5F1A"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6C5F1A" w:rsidRDefault="006C5F1A" w:rsidP="0055396E">
      <w:pPr>
        <w:rPr>
          <w:rFonts w:ascii="Arial" w:hAnsi="Arial" w:cs="Arial"/>
          <w:b/>
          <w:sz w:val="10"/>
          <w:lang w:val="az-Latn-AZ"/>
        </w:rPr>
      </w:pPr>
    </w:p>
    <w:p w:rsidR="006C5F1A" w:rsidRDefault="006C5F1A"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910227" w:rsidRDefault="00910227" w:rsidP="004A040D">
      <w:pPr>
        <w:jc w:val="center"/>
        <w:rPr>
          <w:rFonts w:ascii="Arial" w:hAnsi="Arial" w:cs="Arial"/>
          <w:b/>
          <w:sz w:val="32"/>
          <w:szCs w:val="32"/>
          <w:lang w:val="az-Latn-AZ"/>
        </w:rPr>
      </w:pPr>
    </w:p>
    <w:p w:rsidR="0055396E" w:rsidRDefault="006C5F1A" w:rsidP="004A040D">
      <w:pPr>
        <w:jc w:val="center"/>
        <w:rPr>
          <w:rFonts w:ascii="Arial" w:hAnsi="Arial" w:cs="Arial"/>
          <w:b/>
          <w:sz w:val="32"/>
          <w:szCs w:val="32"/>
          <w:lang w:val="az-Latn-AZ"/>
        </w:rPr>
      </w:pPr>
      <w:r>
        <w:rPr>
          <w:rFonts w:ascii="Arial" w:eastAsia="Arial" w:hAnsi="Arial" w:cs="Arial"/>
          <w:b/>
          <w:bCs/>
          <w:sz w:val="32"/>
          <w:szCs w:val="32"/>
          <w:lang w:val="en-US"/>
        </w:rPr>
        <w:lastRenderedPageBreak/>
        <w:t>LIST OF KITCHEN UTENSILS</w:t>
      </w:r>
    </w:p>
    <w:p w:rsidR="00FD7FE3" w:rsidRDefault="00FD7FE3" w:rsidP="004A040D">
      <w:pPr>
        <w:jc w:val="center"/>
        <w:rPr>
          <w:rFonts w:ascii="Arial" w:hAnsi="Arial" w:cs="Arial"/>
          <w:b/>
          <w:sz w:val="32"/>
          <w:szCs w:val="32"/>
          <w:lang w:val="az-Latn-AZ"/>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286"/>
        <w:gridCol w:w="1684"/>
        <w:gridCol w:w="1110"/>
      </w:tblGrid>
      <w:tr w:rsidR="00B1222A" w:rsidTr="00FD7FE3">
        <w:trPr>
          <w:trHeight w:val="616"/>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hAnsi="Arial" w:cs="Arial"/>
                <w:color w:val="000000"/>
                <w:sz w:val="24"/>
                <w:szCs w:val="24"/>
              </w:rPr>
              <w:t>№</w:t>
            </w:r>
          </w:p>
        </w:tc>
        <w:tc>
          <w:tcPr>
            <w:tcW w:w="7286"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Nomination of goods</w:t>
            </w:r>
          </w:p>
        </w:tc>
        <w:tc>
          <w:tcPr>
            <w:tcW w:w="1120" w:type="dxa"/>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Measurement unit</w:t>
            </w:r>
          </w:p>
        </w:tc>
        <w:tc>
          <w:tcPr>
            <w:tcW w:w="977"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Quantity</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7286" w:type="dxa"/>
            <w:shd w:val="clear" w:color="auto" w:fill="FFFFFF"/>
            <w:hideMark/>
          </w:tcPr>
          <w:p w:rsidR="00FD7FE3" w:rsidRDefault="006C5F1A">
            <w:pPr>
              <w:spacing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TRANSPORTATION FLEET</w:t>
            </w:r>
          </w:p>
        </w:tc>
        <w:tc>
          <w:tcPr>
            <w:tcW w:w="1120"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977"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hAnsi="Arial" w:cs="Arial"/>
                <w:color w:val="000000"/>
                <w:sz w:val="24"/>
                <w:szCs w:val="24"/>
              </w:rPr>
              <w:t> </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w:t>
            </w:r>
          </w:p>
        </w:tc>
        <w:tc>
          <w:tcPr>
            <w:tcW w:w="7286" w:type="dxa"/>
            <w:noWrap/>
            <w:vAlign w:val="bottom"/>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Bowl (made of shockproof material)</w:t>
            </w:r>
          </w:p>
        </w:tc>
        <w:tc>
          <w:tcPr>
            <w:tcW w:w="1120" w:type="dxa"/>
            <w:shd w:val="clear" w:color="auto" w:fill="FFFFFF"/>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250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w:t>
            </w:r>
          </w:p>
        </w:tc>
        <w:tc>
          <w:tcPr>
            <w:tcW w:w="7286" w:type="dxa"/>
            <w:shd w:val="clear" w:color="auto" w:fill="FFFFFF"/>
            <w:noWrap/>
            <w:vAlign w:val="center"/>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 xml:space="preserve">Tea spoon (made of stainless material) </w:t>
            </w:r>
          </w:p>
        </w:tc>
        <w:tc>
          <w:tcPr>
            <w:tcW w:w="1120" w:type="dxa"/>
            <w:shd w:val="clear" w:color="auto" w:fill="FFFFFF"/>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shd w:val="clear" w:color="auto" w:fill="FFFFFF"/>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300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3</w:t>
            </w:r>
          </w:p>
        </w:tc>
        <w:tc>
          <w:tcPr>
            <w:tcW w:w="7286" w:type="dxa"/>
            <w:shd w:val="clear" w:color="auto" w:fill="FFFFFF"/>
            <w:noWrap/>
            <w:vAlign w:val="center"/>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 xml:space="preserve">Fork  (made of </w:t>
            </w:r>
            <w:r>
              <w:rPr>
                <w:rFonts w:ascii="Arial" w:eastAsia="Arial" w:hAnsi="Arial" w:cs="Arial"/>
                <w:sz w:val="24"/>
                <w:szCs w:val="24"/>
                <w:lang w:val="en-US"/>
              </w:rPr>
              <w:t>stainless material)</w:t>
            </w:r>
          </w:p>
        </w:tc>
        <w:tc>
          <w:tcPr>
            <w:tcW w:w="1120" w:type="dxa"/>
            <w:shd w:val="clear" w:color="auto" w:fill="FFFFFF"/>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shd w:val="clear" w:color="auto" w:fill="FFFFFF"/>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400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4</w:t>
            </w:r>
          </w:p>
        </w:tc>
        <w:tc>
          <w:tcPr>
            <w:tcW w:w="7286" w:type="dxa"/>
            <w:noWrap/>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 xml:space="preserve">Meal spoon (made of stainless metal) </w:t>
            </w:r>
          </w:p>
        </w:tc>
        <w:tc>
          <w:tcPr>
            <w:tcW w:w="1120" w:type="dxa"/>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300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w:t>
            </w:r>
          </w:p>
        </w:tc>
        <w:tc>
          <w:tcPr>
            <w:tcW w:w="7286" w:type="dxa"/>
            <w:noWrap/>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Pan with a lid 40 sm ("Tefal")</w:t>
            </w:r>
          </w:p>
        </w:tc>
        <w:tc>
          <w:tcPr>
            <w:tcW w:w="1120" w:type="dxa"/>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6</w:t>
            </w:r>
          </w:p>
        </w:tc>
        <w:tc>
          <w:tcPr>
            <w:tcW w:w="7286" w:type="dxa"/>
            <w:noWrap/>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Bakery mold</w:t>
            </w:r>
          </w:p>
        </w:tc>
        <w:tc>
          <w:tcPr>
            <w:tcW w:w="1120" w:type="dxa"/>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30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7</w:t>
            </w:r>
          </w:p>
        </w:tc>
        <w:tc>
          <w:tcPr>
            <w:tcW w:w="7286" w:type="dxa"/>
            <w:noWrap/>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Kitchen knife</w:t>
            </w:r>
          </w:p>
        </w:tc>
        <w:tc>
          <w:tcPr>
            <w:tcW w:w="1120" w:type="dxa"/>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r w:rsidRPr="006C5F1A">
              <w:rPr>
                <w:rFonts w:ascii="Arial" w:eastAsia="Arial" w:hAnsi="Arial" w:cs="Arial"/>
                <w:sz w:val="16"/>
                <w:szCs w:val="16"/>
                <w:lang w:val="en-US"/>
              </w:rPr>
              <w:t xml:space="preserve">i e c e ( s ) </w:t>
            </w:r>
          </w:p>
        </w:tc>
        <w:tc>
          <w:tcPr>
            <w:tcW w:w="977"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30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8</w:t>
            </w:r>
          </w:p>
        </w:tc>
        <w:tc>
          <w:tcPr>
            <w:tcW w:w="7286" w:type="dxa"/>
            <w:noWrap/>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Knife set</w:t>
            </w:r>
          </w:p>
        </w:tc>
        <w:tc>
          <w:tcPr>
            <w:tcW w:w="1120" w:type="dxa"/>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s e t</w:t>
            </w:r>
          </w:p>
        </w:tc>
        <w:tc>
          <w:tcPr>
            <w:tcW w:w="977"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30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9</w:t>
            </w:r>
          </w:p>
        </w:tc>
        <w:tc>
          <w:tcPr>
            <w:tcW w:w="7286" w:type="dxa"/>
            <w:noWrap/>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Sugar bowl </w:t>
            </w:r>
          </w:p>
        </w:tc>
        <w:tc>
          <w:tcPr>
            <w:tcW w:w="1120" w:type="dxa"/>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w:t>
            </w:r>
          </w:p>
        </w:tc>
        <w:tc>
          <w:tcPr>
            <w:tcW w:w="7286" w:type="dxa"/>
            <w:noWrap/>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Salad bowl</w:t>
            </w:r>
          </w:p>
        </w:tc>
        <w:tc>
          <w:tcPr>
            <w:tcW w:w="1120" w:type="dxa"/>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11</w:t>
            </w:r>
          </w:p>
        </w:tc>
        <w:tc>
          <w:tcPr>
            <w:tcW w:w="7286" w:type="dxa"/>
            <w:noWrap/>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Plastic bucket for kitchen</w:t>
            </w:r>
          </w:p>
        </w:tc>
        <w:tc>
          <w:tcPr>
            <w:tcW w:w="1120" w:type="dxa"/>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12</w:t>
            </w:r>
          </w:p>
        </w:tc>
        <w:tc>
          <w:tcPr>
            <w:tcW w:w="7286" w:type="dxa"/>
            <w:shd w:val="clear" w:color="auto" w:fill="FFFFFF"/>
            <w:vAlign w:val="center"/>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Drinking glass  (150 ml) </w:t>
            </w:r>
          </w:p>
        </w:tc>
        <w:tc>
          <w:tcPr>
            <w:tcW w:w="1120" w:type="dxa"/>
            <w:shd w:val="clear" w:color="auto" w:fill="FFFFFF"/>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1000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13</w:t>
            </w:r>
          </w:p>
        </w:tc>
        <w:tc>
          <w:tcPr>
            <w:tcW w:w="7286" w:type="dxa"/>
            <w:noWrap/>
            <w:vAlign w:val="bottom"/>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Pear shaped glass with saucer</w:t>
            </w:r>
          </w:p>
        </w:tc>
        <w:tc>
          <w:tcPr>
            <w:tcW w:w="1120" w:type="dxa"/>
            <w:shd w:val="clear" w:color="auto" w:fill="FFFFFF"/>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14</w:t>
            </w:r>
          </w:p>
        </w:tc>
        <w:tc>
          <w:tcPr>
            <w:tcW w:w="7286" w:type="dxa"/>
            <w:shd w:val="clear" w:color="auto" w:fill="FFFFFF"/>
            <w:vAlign w:val="center"/>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Bread box (closed) </w:t>
            </w:r>
          </w:p>
        </w:tc>
        <w:tc>
          <w:tcPr>
            <w:tcW w:w="1120" w:type="dxa"/>
            <w:shd w:val="clear" w:color="auto" w:fill="FFFFFF"/>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15</w:t>
            </w:r>
          </w:p>
        </w:tc>
        <w:tc>
          <w:tcPr>
            <w:tcW w:w="7286" w:type="dxa"/>
            <w:shd w:val="clear" w:color="auto" w:fill="FFFFFF"/>
            <w:vAlign w:val="center"/>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Set "Tefal" </w:t>
            </w:r>
            <w:r>
              <w:rPr>
                <w:rFonts w:ascii="Arial" w:eastAsia="Arial" w:hAnsi="Arial" w:cs="Arial"/>
                <w:sz w:val="24"/>
                <w:szCs w:val="24"/>
                <w:lang w:val="en-US"/>
              </w:rPr>
              <w:t>(spoon  set)</w:t>
            </w:r>
          </w:p>
        </w:tc>
        <w:tc>
          <w:tcPr>
            <w:tcW w:w="1120" w:type="dxa"/>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16</w:t>
            </w:r>
          </w:p>
        </w:tc>
        <w:tc>
          <w:tcPr>
            <w:tcW w:w="7286" w:type="dxa"/>
            <w:noWrap/>
            <w:vAlign w:val="center"/>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Tray (made of stainless material)</w:t>
            </w:r>
          </w:p>
        </w:tc>
        <w:tc>
          <w:tcPr>
            <w:tcW w:w="1120" w:type="dxa"/>
            <w:noWrap/>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17</w:t>
            </w:r>
          </w:p>
        </w:tc>
        <w:tc>
          <w:tcPr>
            <w:tcW w:w="7286" w:type="dxa"/>
            <w:shd w:val="clear" w:color="auto" w:fill="FFFFFF"/>
            <w:vAlign w:val="center"/>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Sigle use </w:t>
            </w:r>
            <w:r>
              <w:rPr>
                <w:rFonts w:ascii="Arial" w:eastAsia="Arial" w:hAnsi="Arial" w:cs="Arial"/>
                <w:sz w:val="24"/>
                <w:szCs w:val="24"/>
                <w:lang w:val="en-US"/>
              </w:rPr>
              <w:t>drinking cup</w:t>
            </w:r>
          </w:p>
        </w:tc>
        <w:tc>
          <w:tcPr>
            <w:tcW w:w="1120" w:type="dxa"/>
            <w:shd w:val="clear" w:color="auto" w:fill="FFFFFF"/>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5000</w:t>
            </w:r>
          </w:p>
        </w:tc>
      </w:tr>
      <w:tr w:rsidR="00B1222A" w:rsidTr="00FD7FE3">
        <w:trPr>
          <w:trHeight w:val="315"/>
          <w:jc w:val="center"/>
        </w:trPr>
        <w:tc>
          <w:tcPr>
            <w:tcW w:w="684" w:type="dxa"/>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18</w:t>
            </w:r>
          </w:p>
        </w:tc>
        <w:tc>
          <w:tcPr>
            <w:tcW w:w="7286" w:type="dxa"/>
            <w:shd w:val="clear" w:color="auto" w:fill="FFFFFF"/>
            <w:vAlign w:val="center"/>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Dishwashing sponge  5 x 8 cm</w:t>
            </w:r>
          </w:p>
        </w:tc>
        <w:tc>
          <w:tcPr>
            <w:tcW w:w="1120" w:type="dxa"/>
            <w:shd w:val="clear" w:color="auto" w:fill="FFFFFF"/>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2000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7286" w:type="dxa"/>
            <w:shd w:val="clear" w:color="auto" w:fill="FFFFFF"/>
            <w:hideMark/>
          </w:tcPr>
          <w:p w:rsidR="00FD7FE3" w:rsidRDefault="006C5F1A">
            <w:pPr>
              <w:spacing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CASPIAN SEA OIL FLEET</w:t>
            </w:r>
          </w:p>
        </w:tc>
        <w:tc>
          <w:tcPr>
            <w:tcW w:w="1120" w:type="dxa"/>
            <w:shd w:val="clear" w:color="auto" w:fill="FFFFFF"/>
            <w:noWrap/>
            <w:hideMark/>
          </w:tcPr>
          <w:p w:rsidR="00FD7FE3" w:rsidRPr="006C5F1A" w:rsidRDefault="006C5F1A">
            <w:pPr>
              <w:spacing w:line="256" w:lineRule="auto"/>
              <w:jc w:val="center"/>
              <w:rPr>
                <w:rFonts w:ascii="Arial" w:hAnsi="Arial" w:cs="Arial"/>
                <w:color w:val="000000"/>
                <w:sz w:val="16"/>
                <w:szCs w:val="16"/>
              </w:rPr>
            </w:pPr>
            <w:r w:rsidRPr="006C5F1A">
              <w:rPr>
                <w:rFonts w:ascii="Arial" w:hAnsi="Arial" w:cs="Arial"/>
                <w:color w:val="000000"/>
                <w:sz w:val="16"/>
                <w:szCs w:val="16"/>
              </w:rPr>
              <w:t> </w:t>
            </w:r>
          </w:p>
        </w:tc>
        <w:tc>
          <w:tcPr>
            <w:tcW w:w="977"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hAnsi="Arial" w:cs="Arial"/>
                <w:color w:val="000000"/>
                <w:sz w:val="24"/>
                <w:szCs w:val="24"/>
              </w:rPr>
              <w:t> </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Bowl</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200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Deep plate</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400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86" w:type="dxa"/>
            <w:shd w:val="clear" w:color="auto" w:fill="FFFFFF"/>
            <w:vAlign w:val="bottom"/>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Teaspoon (made of stainless material)</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250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7286" w:type="dxa"/>
            <w:shd w:val="clear" w:color="auto" w:fill="FFFFFF"/>
            <w:vAlign w:val="bottom"/>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 xml:space="preserve">Electric tea kettle with an electric teapot  </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56</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Tea set </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s e t</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4</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7286" w:type="dxa"/>
            <w:shd w:val="clear" w:color="auto" w:fill="FFFFFF"/>
            <w:vAlign w:val="bottom"/>
            <w:hideMark/>
          </w:tcPr>
          <w:p w:rsidR="00FD7FE3" w:rsidRDefault="006C5F1A">
            <w:pPr>
              <w:spacing w:line="256" w:lineRule="auto"/>
              <w:rPr>
                <w:rFonts w:ascii="Arial" w:hAnsi="Arial" w:cs="Arial"/>
                <w:sz w:val="24"/>
                <w:szCs w:val="24"/>
                <w:lang w:val="en-US"/>
              </w:rPr>
            </w:pPr>
            <w:r>
              <w:rPr>
                <w:rFonts w:ascii="Arial" w:eastAsia="Arial" w:hAnsi="Arial" w:cs="Arial"/>
                <w:sz w:val="24"/>
                <w:szCs w:val="24"/>
                <w:lang w:val="en-US"/>
              </w:rPr>
              <w:t>Water boiling tank with a teapot (10-20 liters)</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41</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7286" w:type="dxa"/>
            <w:shd w:val="clear" w:color="auto" w:fill="FFFFFF"/>
            <w:vAlign w:val="bottom"/>
            <w:hideMark/>
          </w:tcPr>
          <w:p w:rsidR="00FD7FE3" w:rsidRDefault="006C5F1A">
            <w:pPr>
              <w:spacing w:line="256" w:lineRule="auto"/>
              <w:rPr>
                <w:rFonts w:ascii="Arial" w:hAnsi="Arial" w:cs="Arial"/>
                <w:sz w:val="24"/>
                <w:szCs w:val="24"/>
                <w:lang w:val="en-US"/>
              </w:rPr>
            </w:pPr>
            <w:r>
              <w:rPr>
                <w:rFonts w:ascii="Arial" w:eastAsia="Arial" w:hAnsi="Arial" w:cs="Arial"/>
                <w:sz w:val="24"/>
                <w:szCs w:val="24"/>
                <w:lang w:val="en-US"/>
              </w:rPr>
              <w:t>Pan set 6 pieces (made of stainless metal)</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40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lastRenderedPageBreak/>
              <w:t>8</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Dough mixing machine</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9</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Colander</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15</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Drinking glass  (150 ml) </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700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11</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Pear shaped drinking glass  </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200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c>
          <w:tcPr>
            <w:tcW w:w="7286" w:type="dxa"/>
            <w:shd w:val="clear" w:color="auto" w:fill="FFFFFF"/>
            <w:vAlign w:val="bottom"/>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Saucers for grap</w:t>
            </w:r>
            <w:r>
              <w:rPr>
                <w:rFonts w:ascii="Arial" w:eastAsia="Arial" w:hAnsi="Arial" w:cs="Arial"/>
                <w:sz w:val="24"/>
                <w:szCs w:val="24"/>
                <w:lang w:val="en-US"/>
              </w:rPr>
              <w:t>e shaped drinking glass</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Bread box (closed) </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14</w:t>
            </w:r>
          </w:p>
        </w:tc>
        <w:tc>
          <w:tcPr>
            <w:tcW w:w="7286" w:type="dxa"/>
            <w:shd w:val="clear" w:color="auto" w:fill="FFFFFF"/>
            <w:vAlign w:val="bottom"/>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 xml:space="preserve">Sugar and sugar powder bowl (made of stainless metal) </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60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Salt and pepper shaker</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60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16</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Tea pot</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15</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17</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Table cloth (meter)</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m e t r e (s)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250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18</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Vegetable cutting wooden board</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50</w:t>
            </w:r>
          </w:p>
        </w:tc>
      </w:tr>
      <w:tr w:rsidR="00B1222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19</w:t>
            </w:r>
          </w:p>
        </w:tc>
        <w:tc>
          <w:tcPr>
            <w:tcW w:w="7286" w:type="dxa"/>
            <w:shd w:val="clear" w:color="auto" w:fill="FFFFFF"/>
            <w:vAlign w:val="bottom"/>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Ash tray</w:t>
            </w:r>
          </w:p>
        </w:tc>
        <w:tc>
          <w:tcPr>
            <w:tcW w:w="1120" w:type="dxa"/>
            <w:vAlign w:val="bottom"/>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shd w:val="clear" w:color="auto" w:fill="FFFFFF"/>
            <w:noWrap/>
            <w:vAlign w:val="bottom"/>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30</w:t>
            </w:r>
          </w:p>
        </w:tc>
      </w:tr>
      <w:tr w:rsidR="00B1222A" w:rsidRPr="006C5F1A" w:rsidTr="00FD7FE3">
        <w:trPr>
          <w:trHeight w:val="31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7286" w:type="dxa"/>
            <w:shd w:val="clear" w:color="auto" w:fill="FFFFFF"/>
            <w:hideMark/>
          </w:tcPr>
          <w:p w:rsidR="00FD7FE3" w:rsidRPr="006C5F1A" w:rsidRDefault="006C5F1A">
            <w:pPr>
              <w:spacing w:line="256" w:lineRule="auto"/>
              <w:jc w:val="center"/>
              <w:rPr>
                <w:rFonts w:ascii="Arial" w:hAnsi="Arial" w:cs="Arial"/>
                <w:b/>
                <w:bCs/>
                <w:color w:val="000000"/>
                <w:sz w:val="24"/>
                <w:szCs w:val="24"/>
                <w:lang w:val="en-US"/>
              </w:rPr>
            </w:pPr>
            <w:r>
              <w:rPr>
                <w:rFonts w:ascii="Arial" w:eastAsia="Arial" w:hAnsi="Arial" w:cs="Arial"/>
                <w:b/>
                <w:bCs/>
                <w:color w:val="000000"/>
                <w:sz w:val="24"/>
                <w:szCs w:val="24"/>
                <w:lang w:val="en-US"/>
              </w:rPr>
              <w:t>“Zigh” Ship Repair and Construction Yard</w:t>
            </w:r>
          </w:p>
        </w:tc>
        <w:tc>
          <w:tcPr>
            <w:tcW w:w="1120" w:type="dxa"/>
            <w:shd w:val="clear" w:color="auto" w:fill="FFFFFF"/>
            <w:noWrap/>
            <w:hideMark/>
          </w:tcPr>
          <w:p w:rsidR="00FD7FE3" w:rsidRPr="006C5F1A" w:rsidRDefault="006C5F1A">
            <w:pPr>
              <w:spacing w:line="256" w:lineRule="auto"/>
              <w:jc w:val="center"/>
              <w:rPr>
                <w:rFonts w:ascii="Arial" w:hAnsi="Arial" w:cs="Arial"/>
                <w:color w:val="000000"/>
                <w:sz w:val="16"/>
                <w:szCs w:val="16"/>
                <w:lang w:val="en-US"/>
              </w:rPr>
            </w:pPr>
            <w:r w:rsidRPr="006C5F1A">
              <w:rPr>
                <w:rFonts w:ascii="Arial" w:hAnsi="Arial" w:cs="Arial"/>
                <w:color w:val="000000"/>
                <w:sz w:val="16"/>
                <w:szCs w:val="16"/>
                <w:lang w:val="en-US"/>
              </w:rPr>
              <w:t> </w:t>
            </w:r>
          </w:p>
        </w:tc>
        <w:tc>
          <w:tcPr>
            <w:tcW w:w="977" w:type="dxa"/>
            <w:shd w:val="clear" w:color="auto" w:fill="FFFFFF"/>
            <w:noWrap/>
            <w:hideMark/>
          </w:tcPr>
          <w:p w:rsidR="00FD7FE3" w:rsidRPr="006C5F1A" w:rsidRDefault="006C5F1A">
            <w:pPr>
              <w:spacing w:line="256" w:lineRule="auto"/>
              <w:jc w:val="center"/>
              <w:rPr>
                <w:rFonts w:ascii="Arial" w:hAnsi="Arial" w:cs="Arial"/>
                <w:color w:val="000000"/>
                <w:sz w:val="24"/>
                <w:szCs w:val="24"/>
                <w:lang w:val="en-US"/>
              </w:rPr>
            </w:pPr>
            <w:r w:rsidRPr="006C5F1A">
              <w:rPr>
                <w:rFonts w:ascii="Arial" w:hAnsi="Arial" w:cs="Arial"/>
                <w:color w:val="000000"/>
                <w:sz w:val="24"/>
                <w:szCs w:val="24"/>
                <w:lang w:val="en-US"/>
              </w:rPr>
              <w:t> </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Electric kettle set (Tefal)</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9</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Tea set</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s e t</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86" w:type="dxa"/>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 xml:space="preserve">Plastic mug (with 1 liter capacity)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7286" w:type="dxa"/>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 xml:space="preserve">Plastic mug (with 2 liters capacity)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Food clamp</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4</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Carrot peeler</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4</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Lit</w:t>
            </w:r>
            <w:r>
              <w:rPr>
                <w:rFonts w:ascii="Arial" w:eastAsia="Arial" w:hAnsi="Arial" w:cs="Arial"/>
                <w:sz w:val="24"/>
                <w:szCs w:val="24"/>
                <w:lang w:val="en-US"/>
              </w:rPr>
              <w:t>tle kitchen knives</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Garnish scummer</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p i e</w:t>
            </w:r>
            <w:r w:rsidRPr="006C5F1A">
              <w:rPr>
                <w:rFonts w:ascii="Arial" w:eastAsia="Arial" w:hAnsi="Arial" w:cs="Arial"/>
                <w:sz w:val="16"/>
                <w:szCs w:val="16"/>
                <w:lang w:val="en-US"/>
              </w:rPr>
              <w:t xml:space="preserv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4</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9</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Big scum</w:t>
            </w:r>
            <w:r>
              <w:rPr>
                <w:rFonts w:ascii="Arial" w:eastAsia="Arial" w:hAnsi="Arial" w:cs="Arial"/>
                <w:sz w:val="24"/>
                <w:szCs w:val="24"/>
                <w:lang w:val="en-US"/>
              </w:rPr>
              <w:t>mer</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r>
              <w:rPr>
                <w:rFonts w:ascii="Arial" w:eastAsia="Arial" w:hAnsi="Arial" w:cs="Arial"/>
                <w:color w:val="000000"/>
                <w:sz w:val="24"/>
                <w:szCs w:val="24"/>
                <w:lang w:val="en-US"/>
              </w:rPr>
              <w:t>0</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Plastic plate for soup</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275</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11</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Shockproof </w:t>
            </w:r>
            <w:r>
              <w:rPr>
                <w:rFonts w:ascii="Arial" w:eastAsia="Arial" w:hAnsi="Arial" w:cs="Arial"/>
                <w:sz w:val="24"/>
                <w:szCs w:val="24"/>
                <w:lang w:val="en-US"/>
              </w:rPr>
              <w:t>plastic glasses</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525</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Bucket 80 L (plastic)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13</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Bucket 60 L (plastic)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14</w:t>
            </w:r>
          </w:p>
        </w:tc>
        <w:tc>
          <w:tcPr>
            <w:tcW w:w="7286" w:type="dxa"/>
            <w:hideMark/>
          </w:tcPr>
          <w:p w:rsidR="00FD7FE3" w:rsidRDefault="006C5F1A">
            <w:pPr>
              <w:spacing w:line="256" w:lineRule="auto"/>
              <w:rPr>
                <w:rFonts w:ascii="Arial" w:hAnsi="Arial" w:cs="Arial"/>
                <w:sz w:val="24"/>
                <w:szCs w:val="24"/>
                <w:lang w:val="en-US"/>
              </w:rPr>
            </w:pPr>
            <w:r>
              <w:rPr>
                <w:rFonts w:ascii="Arial" w:eastAsia="Arial" w:hAnsi="Arial" w:cs="Arial"/>
                <w:sz w:val="24"/>
                <w:szCs w:val="24"/>
                <w:lang w:val="en-US"/>
              </w:rPr>
              <w:t>Plastic dish for vegetables (60 x 40 cm)</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c>
          <w:tcPr>
            <w:tcW w:w="7286" w:type="dxa"/>
            <w:hideMark/>
          </w:tcPr>
          <w:p w:rsidR="00FD7FE3" w:rsidRDefault="006C5F1A">
            <w:pPr>
              <w:spacing w:line="256" w:lineRule="auto"/>
              <w:rPr>
                <w:rFonts w:ascii="Arial" w:hAnsi="Arial" w:cs="Arial"/>
                <w:sz w:val="24"/>
                <w:szCs w:val="24"/>
                <w:lang w:val="en-US"/>
              </w:rPr>
            </w:pPr>
            <w:r>
              <w:rPr>
                <w:rFonts w:ascii="Arial" w:eastAsia="Arial" w:hAnsi="Arial" w:cs="Arial"/>
                <w:sz w:val="24"/>
                <w:szCs w:val="24"/>
                <w:lang w:val="en-US"/>
              </w:rPr>
              <w:t>Plastic dish for vegetables (60 x 80 cm)</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16</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Table spoon</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275</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17</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Fork</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275</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18</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Pear shaped drinking glass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98</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lastRenderedPageBreak/>
              <w:t>19</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Sugar bowl</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Potato crusher</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4</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21</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Big plastic basin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11</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22</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Big chopper</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23</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Meat chopping board (red)</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12</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24</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Greenery cutting green board</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12</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25</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Vegetable cutting yellow board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12</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26</w:t>
            </w:r>
          </w:p>
        </w:tc>
        <w:tc>
          <w:tcPr>
            <w:tcW w:w="7286" w:type="dxa"/>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Pan set "Tefal" (1 set = 6 pans with lid)</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s e t</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9</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27</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Buttercloth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m e t r e (s)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1000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28</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Roll napkin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870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29</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Table napkin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p a c k (s)</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3</w:t>
            </w:r>
            <w:r>
              <w:rPr>
                <w:rFonts w:ascii="Arial" w:eastAsia="Arial" w:hAnsi="Arial" w:cs="Arial"/>
                <w:sz w:val="24"/>
                <w:szCs w:val="24"/>
                <w:lang w:val="en-US"/>
              </w:rPr>
              <w:t>000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30</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Powdered rubber gloves</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p a c k (s)</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112</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31</w:t>
            </w:r>
          </w:p>
        </w:tc>
        <w:tc>
          <w:tcPr>
            <w:tcW w:w="7286" w:type="dxa"/>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 xml:space="preserve">Apron made of oilcloth (chef)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p </w:t>
            </w:r>
            <w:proofErr w:type="spellStart"/>
            <w:r w:rsidRPr="006C5F1A">
              <w:rPr>
                <w:rFonts w:ascii="Arial" w:eastAsia="Arial" w:hAnsi="Arial" w:cs="Arial"/>
                <w:sz w:val="16"/>
                <w:szCs w:val="16"/>
                <w:lang w:val="en-US"/>
              </w:rPr>
              <w:t>i</w:t>
            </w:r>
            <w:proofErr w:type="spellEnd"/>
            <w:r w:rsidRPr="006C5F1A">
              <w:rPr>
                <w:rFonts w:ascii="Arial" w:eastAsia="Arial" w:hAnsi="Arial" w:cs="Arial"/>
                <w:sz w:val="16"/>
                <w:szCs w:val="16"/>
                <w:lang w:val="en-US"/>
              </w:rPr>
              <w:t xml:space="preserve">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500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32</w:t>
            </w:r>
          </w:p>
        </w:tc>
        <w:tc>
          <w:tcPr>
            <w:tcW w:w="7286" w:type="dxa"/>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Mask (for employees at the mess room)</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p a c k (s)</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30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33</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Tea towel (glass cloth) </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m e t r e (s)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34</w:t>
            </w:r>
          </w:p>
        </w:tc>
        <w:tc>
          <w:tcPr>
            <w:tcW w:w="7286" w:type="dxa"/>
            <w:hideMark/>
          </w:tcPr>
          <w:p w:rsidR="00FD7FE3" w:rsidRPr="006C5F1A" w:rsidRDefault="006C5F1A">
            <w:pPr>
              <w:spacing w:line="256" w:lineRule="auto"/>
              <w:rPr>
                <w:rFonts w:ascii="Arial" w:hAnsi="Arial" w:cs="Arial"/>
                <w:sz w:val="24"/>
                <w:szCs w:val="24"/>
                <w:lang w:val="en-US"/>
              </w:rPr>
            </w:pPr>
            <w:r>
              <w:rPr>
                <w:rFonts w:ascii="Arial" w:eastAsia="Arial" w:hAnsi="Arial" w:cs="Arial"/>
                <w:sz w:val="24"/>
                <w:szCs w:val="24"/>
                <w:lang w:val="en-US"/>
              </w:rPr>
              <w:t>Towel made of fabric  (for use in the kitchen)</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 xml:space="preserve">m e t r e (s)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250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35</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Disposable head cover (100 pcs)</w:t>
            </w:r>
          </w:p>
        </w:tc>
        <w:tc>
          <w:tcPr>
            <w:tcW w:w="1120" w:type="dxa"/>
            <w:noWrap/>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p a c k (s)</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50</w:t>
            </w:r>
          </w:p>
        </w:tc>
      </w:tr>
      <w:tr w:rsidR="00B1222A" w:rsidTr="00FD7FE3">
        <w:trPr>
          <w:trHeight w:val="300"/>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36</w:t>
            </w:r>
          </w:p>
        </w:tc>
        <w:tc>
          <w:tcPr>
            <w:tcW w:w="7286" w:type="dxa"/>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Dishwashing sponge</w:t>
            </w:r>
          </w:p>
        </w:tc>
        <w:tc>
          <w:tcPr>
            <w:tcW w:w="1120" w:type="dxa"/>
            <w:vAlign w:val="center"/>
            <w:hideMark/>
          </w:tcPr>
          <w:p w:rsidR="00FD7FE3" w:rsidRPr="006C5F1A" w:rsidRDefault="006C5F1A">
            <w:pPr>
              <w:spacing w:line="256" w:lineRule="auto"/>
              <w:jc w:val="center"/>
              <w:rPr>
                <w:rFonts w:ascii="Arial" w:hAnsi="Arial" w:cs="Arial"/>
                <w:sz w:val="16"/>
                <w:szCs w:val="16"/>
              </w:rPr>
            </w:pPr>
            <w:r w:rsidRPr="006C5F1A">
              <w:rPr>
                <w:rFonts w:ascii="Arial" w:eastAsia="Arial" w:hAnsi="Arial" w:cs="Arial"/>
                <w:sz w:val="16"/>
                <w:szCs w:val="16"/>
                <w:lang w:val="en-US"/>
              </w:rPr>
              <w:t>p</w:t>
            </w:r>
            <w:r w:rsidRPr="006C5F1A">
              <w:rPr>
                <w:rFonts w:ascii="Arial" w:eastAsia="Arial" w:hAnsi="Arial" w:cs="Arial"/>
                <w:sz w:val="16"/>
                <w:szCs w:val="16"/>
                <w:lang w:val="en-US"/>
              </w:rPr>
              <w:t xml:space="preserve"> i e c e ( s ) </w:t>
            </w:r>
          </w:p>
        </w:tc>
        <w:tc>
          <w:tcPr>
            <w:tcW w:w="977" w:type="dxa"/>
            <w:noWrap/>
            <w:vAlign w:val="center"/>
            <w:hideMark/>
          </w:tcPr>
          <w:p w:rsidR="00FD7FE3" w:rsidRDefault="006C5F1A">
            <w:pPr>
              <w:spacing w:line="256" w:lineRule="auto"/>
              <w:jc w:val="center"/>
              <w:rPr>
                <w:rFonts w:ascii="Arial" w:hAnsi="Arial" w:cs="Arial"/>
                <w:sz w:val="24"/>
                <w:szCs w:val="24"/>
              </w:rPr>
            </w:pPr>
            <w:r>
              <w:rPr>
                <w:rFonts w:ascii="Arial" w:eastAsia="Arial" w:hAnsi="Arial" w:cs="Arial"/>
                <w:sz w:val="24"/>
                <w:szCs w:val="24"/>
                <w:lang w:val="en-US"/>
              </w:rPr>
              <w:t>100</w:t>
            </w:r>
          </w:p>
        </w:tc>
      </w:tr>
      <w:tr w:rsidR="00B1222A" w:rsidTr="00FD7FE3">
        <w:trPr>
          <w:trHeight w:val="49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hAnsi="Arial" w:cs="Arial"/>
                <w:color w:val="000000"/>
                <w:sz w:val="24"/>
                <w:szCs w:val="24"/>
              </w:rPr>
              <w:t> </w:t>
            </w:r>
          </w:p>
        </w:tc>
        <w:tc>
          <w:tcPr>
            <w:tcW w:w="7286" w:type="dxa"/>
            <w:shd w:val="clear" w:color="auto" w:fill="FFFFFF"/>
            <w:hideMark/>
          </w:tcPr>
          <w:p w:rsidR="00FD7FE3" w:rsidRDefault="006C5F1A">
            <w:pPr>
              <w:spacing w:line="256" w:lineRule="auto"/>
              <w:jc w:val="center"/>
              <w:rPr>
                <w:rFonts w:ascii="Arial" w:hAnsi="Arial" w:cs="Arial"/>
                <w:b/>
                <w:bCs/>
                <w:color w:val="000000"/>
                <w:sz w:val="24"/>
                <w:szCs w:val="24"/>
              </w:rPr>
            </w:pPr>
            <w:r>
              <w:rPr>
                <w:rFonts w:ascii="Arial" w:eastAsia="Arial" w:hAnsi="Arial" w:cs="Arial"/>
                <w:b/>
                <w:bCs/>
                <w:color w:val="000000"/>
                <w:sz w:val="24"/>
                <w:szCs w:val="24"/>
                <w:lang w:val="en-US"/>
              </w:rPr>
              <w:t>Production Services Department</w:t>
            </w:r>
          </w:p>
        </w:tc>
        <w:tc>
          <w:tcPr>
            <w:tcW w:w="1120" w:type="dxa"/>
            <w:shd w:val="clear" w:color="auto" w:fill="FFFFFF"/>
            <w:noWrap/>
            <w:hideMark/>
          </w:tcPr>
          <w:p w:rsidR="00FD7FE3" w:rsidRPr="006C5F1A" w:rsidRDefault="006C5F1A">
            <w:pPr>
              <w:spacing w:line="256" w:lineRule="auto"/>
              <w:jc w:val="center"/>
              <w:rPr>
                <w:rFonts w:ascii="Arial" w:hAnsi="Arial" w:cs="Arial"/>
                <w:color w:val="000000"/>
                <w:sz w:val="16"/>
                <w:szCs w:val="16"/>
              </w:rPr>
            </w:pPr>
            <w:r w:rsidRPr="006C5F1A">
              <w:rPr>
                <w:rFonts w:ascii="Arial" w:hAnsi="Arial" w:cs="Arial"/>
                <w:color w:val="000000"/>
                <w:sz w:val="16"/>
                <w:szCs w:val="16"/>
              </w:rPr>
              <w:t> </w:t>
            </w:r>
          </w:p>
        </w:tc>
        <w:tc>
          <w:tcPr>
            <w:tcW w:w="977"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hAnsi="Arial" w:cs="Arial"/>
                <w:color w:val="000000"/>
                <w:sz w:val="24"/>
                <w:szCs w:val="24"/>
              </w:rPr>
              <w:t> </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Kettle 5 liters (enamelled)</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Plastic bowl</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Colander (big) </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C</w:t>
            </w:r>
            <w:r>
              <w:rPr>
                <w:rFonts w:ascii="Arial" w:eastAsia="Arial" w:hAnsi="Arial" w:cs="Arial"/>
                <w:color w:val="000000"/>
                <w:sz w:val="24"/>
                <w:szCs w:val="24"/>
                <w:lang w:val="en-US"/>
              </w:rPr>
              <w:t>ooking pot 20 l (alminium)</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Cooking pot 30 l (alminium)</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6</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Cooking pot 5 l (enamelled)</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7</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Bucket 8 l -10 l (enamelled)</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Cup (for children)</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9</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Little plate</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100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Deep plate</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100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11</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Knife </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p i e c e ( s</w:t>
            </w:r>
            <w:r w:rsidRPr="006C5F1A">
              <w:rPr>
                <w:rFonts w:ascii="Arial" w:eastAsia="Arial" w:hAnsi="Arial" w:cs="Arial"/>
                <w:color w:val="000000"/>
                <w:sz w:val="16"/>
                <w:szCs w:val="16"/>
                <w:lang w:val="en-US"/>
              </w:rPr>
              <w:t xml:space="preserve">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Flat pan  </w:t>
            </w:r>
            <w:r>
              <w:rPr>
                <w:rFonts w:ascii="Arial" w:eastAsia="Arial" w:hAnsi="Arial" w:cs="Arial"/>
                <w:color w:val="000000"/>
                <w:sz w:val="24"/>
                <w:szCs w:val="24"/>
                <w:lang w:val="en-US"/>
              </w:rPr>
              <w:t>(big)</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4</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lastRenderedPageBreak/>
              <w:t>13</w:t>
            </w:r>
          </w:p>
        </w:tc>
        <w:tc>
          <w:tcPr>
            <w:tcW w:w="7286" w:type="dxa"/>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Meat mincing machine </w:t>
            </w:r>
          </w:p>
        </w:tc>
        <w:tc>
          <w:tcPr>
            <w:tcW w:w="1120" w:type="dxa"/>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14</w:t>
            </w:r>
          </w:p>
        </w:tc>
        <w:tc>
          <w:tcPr>
            <w:tcW w:w="7286" w:type="dxa"/>
            <w:noWrap/>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Teapot (metallic) </w:t>
            </w:r>
          </w:p>
        </w:tc>
        <w:tc>
          <w:tcPr>
            <w:tcW w:w="1120" w:type="dxa"/>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15</w:t>
            </w:r>
          </w:p>
        </w:tc>
        <w:tc>
          <w:tcPr>
            <w:tcW w:w="7286" w:type="dxa"/>
            <w:noWrap/>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Kettle</w:t>
            </w:r>
          </w:p>
        </w:tc>
        <w:tc>
          <w:tcPr>
            <w:tcW w:w="1120" w:type="dxa"/>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12</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16</w:t>
            </w:r>
          </w:p>
        </w:tc>
        <w:tc>
          <w:tcPr>
            <w:tcW w:w="7286" w:type="dxa"/>
            <w:noWrap/>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Glass  (200 grams)</w:t>
            </w:r>
            <w:bookmarkStart w:id="0" w:name="_GoBack"/>
            <w:bookmarkEnd w:id="0"/>
          </w:p>
        </w:tc>
        <w:tc>
          <w:tcPr>
            <w:tcW w:w="1120" w:type="dxa"/>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200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17</w:t>
            </w:r>
          </w:p>
        </w:tc>
        <w:tc>
          <w:tcPr>
            <w:tcW w:w="7286" w:type="dxa"/>
            <w:noWrap/>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Cup (made of glass)</w:t>
            </w:r>
          </w:p>
        </w:tc>
        <w:tc>
          <w:tcPr>
            <w:tcW w:w="1120" w:type="dxa"/>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150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18</w:t>
            </w:r>
          </w:p>
        </w:tc>
        <w:tc>
          <w:tcPr>
            <w:tcW w:w="7286" w:type="dxa"/>
            <w:noWrap/>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Salad bowl</w:t>
            </w:r>
          </w:p>
        </w:tc>
        <w:tc>
          <w:tcPr>
            <w:tcW w:w="1120" w:type="dxa"/>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100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19</w:t>
            </w:r>
          </w:p>
        </w:tc>
        <w:tc>
          <w:tcPr>
            <w:tcW w:w="7286" w:type="dxa"/>
            <w:noWrap/>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Salt shaker</w:t>
            </w:r>
          </w:p>
        </w:tc>
        <w:tc>
          <w:tcPr>
            <w:tcW w:w="1120" w:type="dxa"/>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80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20</w:t>
            </w:r>
          </w:p>
        </w:tc>
        <w:tc>
          <w:tcPr>
            <w:tcW w:w="7286" w:type="dxa"/>
            <w:noWrap/>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Soup plate</w:t>
            </w:r>
          </w:p>
        </w:tc>
        <w:tc>
          <w:tcPr>
            <w:tcW w:w="1120" w:type="dxa"/>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300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21</w:t>
            </w:r>
          </w:p>
        </w:tc>
        <w:tc>
          <w:tcPr>
            <w:tcW w:w="7286" w:type="dxa"/>
            <w:noWrap/>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Water Pitcher</w:t>
            </w:r>
          </w:p>
        </w:tc>
        <w:tc>
          <w:tcPr>
            <w:tcW w:w="1120" w:type="dxa"/>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60</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22</w:t>
            </w:r>
          </w:p>
        </w:tc>
        <w:tc>
          <w:tcPr>
            <w:tcW w:w="7286" w:type="dxa"/>
            <w:noWrap/>
            <w:vAlign w:val="center"/>
            <w:hideMark/>
          </w:tcPr>
          <w:p w:rsidR="00FD7FE3" w:rsidRDefault="006C5F1A">
            <w:pPr>
              <w:spacing w:line="256" w:lineRule="auto"/>
              <w:rPr>
                <w:rFonts w:ascii="Arial" w:hAnsi="Arial" w:cs="Arial"/>
                <w:color w:val="000000"/>
                <w:sz w:val="24"/>
                <w:szCs w:val="24"/>
              </w:rPr>
            </w:pPr>
            <w:r>
              <w:rPr>
                <w:rFonts w:ascii="Arial" w:eastAsia="Arial" w:hAnsi="Arial" w:cs="Arial"/>
                <w:color w:val="000000"/>
                <w:sz w:val="24"/>
                <w:szCs w:val="24"/>
                <w:lang w:val="en-US"/>
              </w:rPr>
              <w:t xml:space="preserve">Cooking pot 3 l (galvanized) </w:t>
            </w:r>
          </w:p>
        </w:tc>
        <w:tc>
          <w:tcPr>
            <w:tcW w:w="1120" w:type="dxa"/>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B1222A" w:rsidTr="00FD7FE3">
        <w:trPr>
          <w:trHeight w:val="315"/>
          <w:jc w:val="center"/>
        </w:trPr>
        <w:tc>
          <w:tcPr>
            <w:tcW w:w="684" w:type="dxa"/>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23</w:t>
            </w:r>
          </w:p>
        </w:tc>
        <w:tc>
          <w:tcPr>
            <w:tcW w:w="7286" w:type="dxa"/>
            <w:noWrap/>
            <w:vAlign w:val="center"/>
            <w:hideMark/>
          </w:tcPr>
          <w:p w:rsidR="00FD7FE3" w:rsidRPr="006C5F1A" w:rsidRDefault="006C5F1A">
            <w:pPr>
              <w:spacing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Electric tea kettle with an electric teapot </w:t>
            </w:r>
          </w:p>
        </w:tc>
        <w:tc>
          <w:tcPr>
            <w:tcW w:w="1120" w:type="dxa"/>
            <w:noWrap/>
            <w:vAlign w:val="bottom"/>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w:t>
            </w:r>
            <w:proofErr w:type="spellStart"/>
            <w:r w:rsidRPr="006C5F1A">
              <w:rPr>
                <w:rFonts w:ascii="Arial" w:eastAsia="Arial" w:hAnsi="Arial" w:cs="Arial"/>
                <w:color w:val="000000"/>
                <w:sz w:val="16"/>
                <w:szCs w:val="16"/>
                <w:lang w:val="en-US"/>
              </w:rPr>
              <w:t>i</w:t>
            </w:r>
            <w:proofErr w:type="spellEnd"/>
            <w:r w:rsidRPr="006C5F1A">
              <w:rPr>
                <w:rFonts w:ascii="Arial" w:eastAsia="Arial" w:hAnsi="Arial" w:cs="Arial"/>
                <w:color w:val="000000"/>
                <w:sz w:val="16"/>
                <w:szCs w:val="16"/>
                <w:lang w:val="en-US"/>
              </w:rPr>
              <w:t xml:space="preserve"> e c e ( s ) </w:t>
            </w:r>
          </w:p>
        </w:tc>
        <w:tc>
          <w:tcPr>
            <w:tcW w:w="977" w:type="dxa"/>
            <w:noWrap/>
            <w:vAlign w:val="bottom"/>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18</w:t>
            </w:r>
          </w:p>
        </w:tc>
      </w:tr>
      <w:tr w:rsidR="00B1222A" w:rsidTr="00FD7FE3">
        <w:trPr>
          <w:trHeight w:val="495"/>
          <w:jc w:val="center"/>
        </w:trPr>
        <w:tc>
          <w:tcPr>
            <w:tcW w:w="684" w:type="dxa"/>
            <w:noWrap/>
            <w:vAlign w:val="bottom"/>
            <w:hideMark/>
          </w:tcPr>
          <w:p w:rsidR="00FD7FE3" w:rsidRDefault="00FD7FE3">
            <w:pPr>
              <w:rPr>
                <w:rFonts w:ascii="Arial" w:hAnsi="Arial" w:cs="Arial"/>
                <w:color w:val="000000"/>
                <w:sz w:val="24"/>
                <w:szCs w:val="24"/>
              </w:rPr>
            </w:pPr>
          </w:p>
        </w:tc>
        <w:tc>
          <w:tcPr>
            <w:tcW w:w="7286" w:type="dxa"/>
            <w:noWrap/>
            <w:vAlign w:val="bottom"/>
            <w:hideMark/>
          </w:tcPr>
          <w:p w:rsidR="00FD7FE3" w:rsidRDefault="006C5F1A">
            <w:pPr>
              <w:spacing w:line="256" w:lineRule="auto"/>
              <w:jc w:val="center"/>
              <w:rPr>
                <w:rFonts w:ascii="Arial" w:eastAsia="Times New Roman" w:hAnsi="Arial" w:cs="Arial"/>
                <w:b/>
                <w:bCs/>
                <w:color w:val="000000"/>
                <w:sz w:val="24"/>
                <w:szCs w:val="24"/>
                <w:lang w:eastAsia="ru-RU"/>
              </w:rPr>
            </w:pPr>
            <w:r>
              <w:rPr>
                <w:rFonts w:ascii="Arial" w:eastAsia="Arial" w:hAnsi="Arial" w:cs="Arial"/>
                <w:b/>
                <w:bCs/>
                <w:color w:val="000000"/>
                <w:sz w:val="24"/>
                <w:szCs w:val="24"/>
                <w:lang w:val="en-US"/>
              </w:rPr>
              <w:t>Training Center</w:t>
            </w:r>
          </w:p>
        </w:tc>
        <w:tc>
          <w:tcPr>
            <w:tcW w:w="1120" w:type="dxa"/>
            <w:noWrap/>
            <w:vAlign w:val="bottom"/>
            <w:hideMark/>
          </w:tcPr>
          <w:p w:rsidR="00FD7FE3" w:rsidRPr="006C5F1A" w:rsidRDefault="00FD7FE3">
            <w:pPr>
              <w:rPr>
                <w:rFonts w:ascii="Arial" w:hAnsi="Arial" w:cs="Arial"/>
                <w:b/>
                <w:bCs/>
                <w:color w:val="000000"/>
                <w:sz w:val="16"/>
                <w:szCs w:val="16"/>
              </w:rPr>
            </w:pPr>
          </w:p>
        </w:tc>
        <w:tc>
          <w:tcPr>
            <w:tcW w:w="977" w:type="dxa"/>
            <w:vAlign w:val="bottom"/>
            <w:hideMark/>
          </w:tcPr>
          <w:p w:rsidR="00FD7FE3" w:rsidRDefault="00FD7FE3">
            <w:pPr>
              <w:spacing w:line="256" w:lineRule="auto"/>
              <w:rPr>
                <w:sz w:val="20"/>
                <w:szCs w:val="20"/>
                <w:lang w:val="az-Latn-AZ" w:eastAsia="az-Latn-AZ"/>
              </w:rPr>
            </w:pPr>
          </w:p>
        </w:tc>
      </w:tr>
      <w:tr w:rsidR="00B1222A" w:rsidTr="00FD7FE3">
        <w:trPr>
          <w:trHeight w:val="345"/>
          <w:jc w:val="center"/>
        </w:trPr>
        <w:tc>
          <w:tcPr>
            <w:tcW w:w="684" w:type="dxa"/>
            <w:shd w:val="clear" w:color="auto" w:fill="FFFFFF"/>
            <w:noWrap/>
            <w:hideMark/>
          </w:tcPr>
          <w:p w:rsidR="00FD7FE3" w:rsidRDefault="006C5F1A">
            <w:pPr>
              <w:spacing w:line="256" w:lineRule="auto"/>
              <w:jc w:val="center"/>
              <w:rPr>
                <w:rFonts w:ascii="Arial" w:eastAsia="Times New Roman" w:hAnsi="Arial" w:cs="Arial"/>
                <w:color w:val="000000"/>
                <w:sz w:val="24"/>
                <w:szCs w:val="24"/>
                <w:lang w:eastAsia="ru-RU"/>
              </w:rPr>
            </w:pPr>
            <w:r>
              <w:rPr>
                <w:rFonts w:ascii="Arial" w:eastAsia="Arial" w:hAnsi="Arial" w:cs="Arial"/>
                <w:color w:val="000000"/>
                <w:sz w:val="24"/>
                <w:szCs w:val="24"/>
                <w:lang w:val="en-US"/>
              </w:rPr>
              <w:t>1</w:t>
            </w:r>
          </w:p>
        </w:tc>
        <w:tc>
          <w:tcPr>
            <w:tcW w:w="7286" w:type="dxa"/>
            <w:shd w:val="clear" w:color="auto" w:fill="FFFFFF"/>
            <w:noWrap/>
            <w:hideMark/>
          </w:tcPr>
          <w:p w:rsidR="00FD7FE3" w:rsidRPr="006C5F1A" w:rsidRDefault="006C5F1A">
            <w:pPr>
              <w:spacing w:line="256" w:lineRule="auto"/>
              <w:rPr>
                <w:rFonts w:ascii="Arial" w:hAnsi="Arial" w:cs="Arial"/>
                <w:color w:val="000000"/>
                <w:sz w:val="24"/>
                <w:szCs w:val="24"/>
                <w:lang w:val="en-US"/>
              </w:rPr>
            </w:pPr>
            <w:r>
              <w:rPr>
                <w:rFonts w:ascii="Arial" w:eastAsia="Arial" w:hAnsi="Arial" w:cs="Arial"/>
                <w:color w:val="000000"/>
                <w:sz w:val="24"/>
                <w:szCs w:val="24"/>
                <w:lang w:val="en-US"/>
              </w:rPr>
              <w:t>Electric tea kettle with an electric teapot</w:t>
            </w:r>
          </w:p>
        </w:tc>
        <w:tc>
          <w:tcPr>
            <w:tcW w:w="1120" w:type="dxa"/>
            <w:shd w:val="clear" w:color="auto" w:fill="FFFFFF"/>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w:t>
            </w:r>
            <w:proofErr w:type="spellStart"/>
            <w:r w:rsidRPr="006C5F1A">
              <w:rPr>
                <w:rFonts w:ascii="Arial" w:eastAsia="Arial" w:hAnsi="Arial" w:cs="Arial"/>
                <w:color w:val="000000"/>
                <w:sz w:val="16"/>
                <w:szCs w:val="16"/>
                <w:lang w:val="en-US"/>
              </w:rPr>
              <w:t>i</w:t>
            </w:r>
            <w:proofErr w:type="spellEnd"/>
            <w:r w:rsidRPr="006C5F1A">
              <w:rPr>
                <w:rFonts w:ascii="Arial" w:eastAsia="Arial" w:hAnsi="Arial" w:cs="Arial"/>
                <w:color w:val="000000"/>
                <w:sz w:val="16"/>
                <w:szCs w:val="16"/>
                <w:lang w:val="en-US"/>
              </w:rPr>
              <w:t xml:space="preserve"> e c e ( s ) </w:t>
            </w:r>
          </w:p>
        </w:tc>
        <w:tc>
          <w:tcPr>
            <w:tcW w:w="977" w:type="dxa"/>
            <w:shd w:val="clear" w:color="auto" w:fill="FFFFFF"/>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r>
      <w:tr w:rsidR="00B1222A" w:rsidTr="00FD7FE3">
        <w:trPr>
          <w:trHeight w:val="34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w:t>
            </w:r>
          </w:p>
        </w:tc>
        <w:tc>
          <w:tcPr>
            <w:tcW w:w="7286" w:type="dxa"/>
            <w:shd w:val="clear" w:color="auto" w:fill="FFFFFF"/>
            <w:vAlign w:val="center"/>
            <w:hideMark/>
          </w:tcPr>
          <w:p w:rsidR="00FD7FE3" w:rsidRDefault="006C5F1A">
            <w:pPr>
              <w:spacing w:line="256" w:lineRule="auto"/>
              <w:rPr>
                <w:rFonts w:ascii="Arial" w:hAnsi="Arial" w:cs="Arial"/>
                <w:sz w:val="24"/>
                <w:szCs w:val="24"/>
              </w:rPr>
            </w:pPr>
            <w:r>
              <w:rPr>
                <w:rFonts w:ascii="Arial" w:eastAsia="Arial" w:hAnsi="Arial" w:cs="Arial"/>
                <w:sz w:val="24"/>
                <w:szCs w:val="24"/>
                <w:lang w:val="en-US"/>
              </w:rPr>
              <w:t xml:space="preserve">Tea towel (glass cloth) </w:t>
            </w:r>
          </w:p>
        </w:tc>
        <w:tc>
          <w:tcPr>
            <w:tcW w:w="1120" w:type="dxa"/>
            <w:shd w:val="clear" w:color="auto" w:fill="FFFFFF"/>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shd w:val="clear" w:color="auto" w:fill="FFFFFF"/>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w:t>
            </w:r>
          </w:p>
        </w:tc>
      </w:tr>
      <w:tr w:rsidR="00B1222A" w:rsidTr="00FD7FE3">
        <w:trPr>
          <w:trHeight w:val="345"/>
          <w:jc w:val="center"/>
        </w:trPr>
        <w:tc>
          <w:tcPr>
            <w:tcW w:w="684" w:type="dxa"/>
            <w:shd w:val="clear" w:color="auto" w:fill="FFFFFF"/>
            <w:noWrap/>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w:t>
            </w:r>
          </w:p>
        </w:tc>
        <w:tc>
          <w:tcPr>
            <w:tcW w:w="7286" w:type="dxa"/>
            <w:shd w:val="clear" w:color="auto" w:fill="FFFFFF"/>
            <w:vAlign w:val="center"/>
            <w:hideMark/>
          </w:tcPr>
          <w:p w:rsidR="00FD7FE3" w:rsidRDefault="006C5F1A">
            <w:pPr>
              <w:spacing w:line="256" w:lineRule="auto"/>
              <w:rPr>
                <w:rFonts w:ascii="Arial" w:hAnsi="Arial" w:cs="Arial"/>
                <w:sz w:val="24"/>
                <w:szCs w:val="24"/>
                <w:lang w:val="en-US"/>
              </w:rPr>
            </w:pPr>
            <w:r>
              <w:rPr>
                <w:rFonts w:ascii="Arial" w:eastAsia="Arial" w:hAnsi="Arial" w:cs="Arial"/>
                <w:sz w:val="24"/>
                <w:szCs w:val="24"/>
                <w:lang w:val="en-US"/>
              </w:rPr>
              <w:t>Power boiling tank 10 litres (220 V x 2.5-3 kW)</w:t>
            </w:r>
          </w:p>
        </w:tc>
        <w:tc>
          <w:tcPr>
            <w:tcW w:w="1120" w:type="dxa"/>
            <w:shd w:val="clear" w:color="auto" w:fill="FFFFFF"/>
            <w:noWrap/>
            <w:vAlign w:val="center"/>
            <w:hideMark/>
          </w:tcPr>
          <w:p w:rsidR="00FD7FE3" w:rsidRPr="006C5F1A" w:rsidRDefault="006C5F1A">
            <w:pPr>
              <w:spacing w:line="256" w:lineRule="auto"/>
              <w:jc w:val="center"/>
              <w:rPr>
                <w:rFonts w:ascii="Arial" w:hAnsi="Arial" w:cs="Arial"/>
                <w:color w:val="000000"/>
                <w:sz w:val="16"/>
                <w:szCs w:val="16"/>
              </w:rPr>
            </w:pPr>
            <w:r w:rsidRPr="006C5F1A">
              <w:rPr>
                <w:rFonts w:ascii="Arial" w:eastAsia="Arial" w:hAnsi="Arial" w:cs="Arial"/>
                <w:color w:val="000000"/>
                <w:sz w:val="16"/>
                <w:szCs w:val="16"/>
                <w:lang w:val="en-US"/>
              </w:rPr>
              <w:t xml:space="preserve">p i e c e ( s ) </w:t>
            </w:r>
          </w:p>
        </w:tc>
        <w:tc>
          <w:tcPr>
            <w:tcW w:w="977" w:type="dxa"/>
            <w:shd w:val="clear" w:color="auto" w:fill="FFFFFF"/>
            <w:noWrap/>
            <w:vAlign w:val="center"/>
            <w:hideMark/>
          </w:tcPr>
          <w:p w:rsidR="00FD7FE3" w:rsidRDefault="006C5F1A">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r>
    </w:tbl>
    <w:p w:rsidR="00FD7FE3" w:rsidRPr="00FD7FE3" w:rsidRDefault="00FD7FE3" w:rsidP="001B79ED">
      <w:pPr>
        <w:ind w:left="360"/>
        <w:jc w:val="center"/>
        <w:rPr>
          <w:rFonts w:ascii="Arial" w:hAnsi="Arial" w:cs="Arial"/>
          <w:b/>
          <w:sz w:val="10"/>
          <w:szCs w:val="32"/>
          <w:u w:val="single"/>
          <w:lang w:val="az-Latn-AZ"/>
        </w:rPr>
      </w:pPr>
    </w:p>
    <w:p w:rsidR="001B79ED" w:rsidRDefault="006C5F1A"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6C5F1A"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w:t>
      </w:r>
      <w:r>
        <w:rPr>
          <w:rFonts w:ascii="Arial" w:eastAsia="Arial" w:hAnsi="Arial" w:cs="Arial"/>
          <w:sz w:val="32"/>
          <w:szCs w:val="32"/>
          <w:lang w:val="en-US"/>
        </w:rPr>
        <w:t>he country are only accepted under CIP and DAP Baku term.</w:t>
      </w:r>
    </w:p>
    <w:p w:rsidR="001B79ED" w:rsidRDefault="006C5F1A"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1B79ED" w:rsidRDefault="006C5F1A"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w:t>
      </w:r>
      <w:r>
        <w:rPr>
          <w:rFonts w:ascii="Arial" w:eastAsia="Arial" w:hAnsi="Arial" w:cs="Arial"/>
          <w:bCs/>
          <w:sz w:val="32"/>
          <w:szCs w:val="32"/>
          <w:lang w:val="en-US"/>
        </w:rPr>
        <w:t>any must submit the samples and agree on them with the procuring company before conclusion of the contract.</w:t>
      </w:r>
    </w:p>
    <w:p w:rsidR="00FD7FE3" w:rsidRDefault="006C5F1A" w:rsidP="00FD7FE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w:t>
      </w:r>
      <w:r>
        <w:rPr>
          <w:rFonts w:ascii="Arial" w:eastAsia="Arial" w:hAnsi="Arial" w:cs="Arial"/>
          <w:bCs/>
          <w:sz w:val="32"/>
          <w:szCs w:val="32"/>
          <w:lang w:val="en-US"/>
        </w:rPr>
        <w:t>ing on the extent of necessity.</w:t>
      </w:r>
    </w:p>
    <w:p w:rsidR="00FD7FE3" w:rsidRDefault="00FD7FE3" w:rsidP="001B79ED">
      <w:pPr>
        <w:jc w:val="center"/>
        <w:rPr>
          <w:rFonts w:ascii="Arial" w:hAnsi="Arial" w:cs="Arial"/>
          <w:b/>
          <w:color w:val="000000" w:themeColor="text1"/>
          <w:sz w:val="28"/>
          <w:szCs w:val="28"/>
          <w:lang w:val="az-Latn-AZ"/>
        </w:rPr>
      </w:pPr>
    </w:p>
    <w:p w:rsidR="00FD7FE3" w:rsidRDefault="006C5F1A" w:rsidP="00FD7FE3">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B1222A" w:rsidTr="007035AA">
        <w:trPr>
          <w:trHeight w:val="315"/>
        </w:trPr>
        <w:tc>
          <w:tcPr>
            <w:tcW w:w="9689" w:type="dxa"/>
            <w:noWrap/>
            <w:tcMar>
              <w:top w:w="0" w:type="dxa"/>
              <w:left w:w="108" w:type="dxa"/>
              <w:bottom w:w="0" w:type="dxa"/>
              <w:right w:w="108" w:type="dxa"/>
            </w:tcMar>
            <w:vAlign w:val="bottom"/>
            <w:hideMark/>
          </w:tcPr>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Shammad Yolchuyev, Head of t</w:t>
            </w:r>
            <w:r>
              <w:rPr>
                <w:rFonts w:ascii="Times New Roman" w:eastAsia="Times New Roman" w:hAnsi="Times New Roman" w:cs="Times New Roman"/>
                <w:color w:val="000000"/>
                <w:sz w:val="28"/>
                <w:szCs w:val="28"/>
                <w:lang w:val="en-US" w:eastAsia="ru-RU"/>
              </w:rPr>
              <w:t>he Procurement Department of the "Marine Transportation Fleet" -  0503707909</w:t>
            </w:r>
          </w:p>
          <w:p w:rsidR="00FD7FE3" w:rsidRDefault="006C5F1A" w:rsidP="007035AA">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u w:val="single"/>
                  <w:shd w:val="clear" w:color="auto" w:fill="FFFFFF"/>
                  <w:lang w:val="en-US"/>
                </w:rPr>
                <w:t>shammad.yolchuyev@asco.az</w:t>
              </w:r>
            </w:hyperlink>
          </w:p>
        </w:tc>
      </w:tr>
      <w:tr w:rsidR="00B1222A" w:rsidTr="007035AA">
        <w:trPr>
          <w:trHeight w:val="315"/>
        </w:trPr>
        <w:tc>
          <w:tcPr>
            <w:tcW w:w="9689" w:type="dxa"/>
            <w:noWrap/>
            <w:tcMar>
              <w:top w:w="0" w:type="dxa"/>
              <w:left w:w="108" w:type="dxa"/>
              <w:bottom w:w="0" w:type="dxa"/>
              <w:right w:w="108" w:type="dxa"/>
            </w:tcMar>
            <w:vAlign w:val="bottom"/>
            <w:hideMark/>
          </w:tcPr>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 xml:space="preserve">Suleyman Mammadov, Head of the Warehouse  of Procurement Department of the Marine Transportation Fleet  </w:t>
            </w:r>
          </w:p>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FD7FE3" w:rsidRDefault="006C5F1A" w:rsidP="007035AA">
            <w:pPr>
              <w:spacing w:after="0" w:line="240" w:lineRule="auto"/>
              <w:jc w:val="center"/>
              <w:rPr>
                <w:rFonts w:ascii="Lucida Sans Unicode" w:eastAsia="Lucida Sans Unicode" w:hAnsi="Lucida Sans Unicode" w:cs="Lucida Sans Unicode"/>
                <w:color w:val="0088CC"/>
                <w:sz w:val="18"/>
                <w:szCs w:val="18"/>
                <w:lang w:val="en-US" w:eastAsia="ru-RU"/>
              </w:rPr>
            </w:pPr>
            <w:hyperlink r:id="rId9" w:tgtFrame="_top" w:history="1">
              <w:r>
                <w:rPr>
                  <w:rFonts w:ascii="Lucida Sans Unicode" w:eastAsia="Lucida Sans Unicode" w:hAnsi="Lucida Sans Unicode" w:cs="Lucida Sans Unicode"/>
                  <w:color w:val="0088CC"/>
                  <w:sz w:val="18"/>
                  <w:szCs w:val="18"/>
                  <w:u w:val="single"/>
                  <w:shd w:val="clear" w:color="auto" w:fill="F7F9FA"/>
                  <w:lang w:val="en-US"/>
                </w:rPr>
                <w:t>suleyman.mammadov@asco.az</w:t>
              </w:r>
            </w:hyperlink>
          </w:p>
        </w:tc>
      </w:tr>
      <w:tr w:rsidR="00B1222A" w:rsidTr="007035AA">
        <w:trPr>
          <w:trHeight w:val="315"/>
        </w:trPr>
        <w:tc>
          <w:tcPr>
            <w:tcW w:w="9689" w:type="dxa"/>
            <w:noWrap/>
            <w:tcMar>
              <w:top w:w="0" w:type="dxa"/>
              <w:left w:w="108" w:type="dxa"/>
              <w:bottom w:w="0" w:type="dxa"/>
              <w:right w:w="108" w:type="dxa"/>
            </w:tcMar>
            <w:vAlign w:val="bottom"/>
            <w:hideMark/>
          </w:tcPr>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mahir.isayev@asco.az</w:t>
            </w:r>
          </w:p>
        </w:tc>
      </w:tr>
      <w:tr w:rsidR="00B1222A" w:rsidTr="007035AA">
        <w:trPr>
          <w:trHeight w:val="315"/>
        </w:trPr>
        <w:tc>
          <w:tcPr>
            <w:tcW w:w="9689" w:type="dxa"/>
            <w:noWrap/>
            <w:tcMar>
              <w:top w:w="0" w:type="dxa"/>
              <w:left w:w="108" w:type="dxa"/>
              <w:bottom w:w="0" w:type="dxa"/>
              <w:right w:w="108" w:type="dxa"/>
            </w:tcMar>
            <w:vAlign w:val="bottom"/>
            <w:hideMark/>
          </w:tcPr>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iman.abdullayev@asco.az</w:t>
            </w:r>
          </w:p>
        </w:tc>
      </w:tr>
      <w:tr w:rsidR="00B1222A" w:rsidTr="007035AA">
        <w:trPr>
          <w:trHeight w:val="315"/>
        </w:trPr>
        <w:tc>
          <w:tcPr>
            <w:tcW w:w="9689" w:type="dxa"/>
            <w:noWrap/>
            <w:tcMar>
              <w:top w:w="0" w:type="dxa"/>
              <w:left w:w="108" w:type="dxa"/>
              <w:bottom w:w="0" w:type="dxa"/>
              <w:right w:w="108" w:type="dxa"/>
            </w:tcMar>
            <w:vAlign w:val="bottom"/>
            <w:hideMark/>
          </w:tcPr>
          <w:p w:rsidR="00FD7FE3" w:rsidRDefault="006C5F1A" w:rsidP="007035AA">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tc>
      </w:tr>
      <w:tr w:rsidR="00B1222A" w:rsidTr="007035AA">
        <w:trPr>
          <w:trHeight w:val="315"/>
        </w:trPr>
        <w:tc>
          <w:tcPr>
            <w:tcW w:w="9689" w:type="dxa"/>
            <w:noWrap/>
            <w:tcMar>
              <w:top w:w="0" w:type="dxa"/>
              <w:left w:w="108" w:type="dxa"/>
              <w:bottom w:w="0" w:type="dxa"/>
              <w:right w:w="108" w:type="dxa"/>
            </w:tcMar>
            <w:vAlign w:val="bottom"/>
            <w:hideMark/>
          </w:tcPr>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FD7FE3" w:rsidRDefault="006C5F1A" w:rsidP="007035AA">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FD7FE3" w:rsidRDefault="006C5F1A" w:rsidP="007035AA">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10"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FD7FE3" w:rsidRDefault="00FD7FE3" w:rsidP="007035AA">
            <w:pPr>
              <w:spacing w:after="0" w:line="240" w:lineRule="auto"/>
              <w:jc w:val="center"/>
              <w:rPr>
                <w:rFonts w:ascii="Lucida Sans Unicode" w:hAnsi="Lucida Sans Unicode" w:cs="Lucida Sans Unicode"/>
                <w:color w:val="005580"/>
                <w:sz w:val="18"/>
                <w:szCs w:val="18"/>
                <w:shd w:val="clear" w:color="auto" w:fill="F7F9FA"/>
              </w:rPr>
            </w:pPr>
          </w:p>
        </w:tc>
      </w:tr>
    </w:tbl>
    <w:p w:rsidR="00FD7FE3" w:rsidRDefault="006C5F1A" w:rsidP="00FD7FE3">
      <w:pPr>
        <w:spacing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Kamyl Huseynov - "Production Ser</w:t>
      </w:r>
      <w:r>
        <w:rPr>
          <w:rFonts w:ascii="Times New Roman" w:eastAsia="Times New Roman" w:hAnsi="Times New Roman" w:cs="Times New Roman"/>
          <w:color w:val="000000"/>
          <w:sz w:val="28"/>
          <w:szCs w:val="28"/>
          <w:lang w:val="en-US" w:eastAsia="ru-RU"/>
        </w:rPr>
        <w:t xml:space="preserve">vices Department",  Head of the Procurement Department </w:t>
      </w:r>
    </w:p>
    <w:p w:rsidR="00FD7FE3" w:rsidRDefault="006C5F1A" w:rsidP="00FD7FE3">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050 256 58 92</w:t>
      </w:r>
    </w:p>
    <w:p w:rsidR="00FD7FE3" w:rsidRPr="00427617" w:rsidRDefault="006C5F1A" w:rsidP="00FD7FE3">
      <w:pPr>
        <w:jc w:val="center"/>
        <w:textAlignment w:val="center"/>
        <w:rPr>
          <w:rFonts w:ascii="Lucida Sans Unicode" w:eastAsia="Lucida Sans Unicode" w:hAnsi="Lucida Sans Unicode" w:cs="Lucida Sans Unicode"/>
          <w:color w:val="0088CC"/>
          <w:sz w:val="18"/>
          <w:szCs w:val="18"/>
          <w:lang w:val="en-US"/>
        </w:rPr>
      </w:pPr>
      <w:hyperlink r:id="rId11" w:tgtFrame="_top" w:history="1">
        <w:r>
          <w:rPr>
            <w:rFonts w:ascii="Lucida Sans Unicode" w:eastAsia="Lucida Sans Unicode" w:hAnsi="Lucida Sans Unicode" w:cs="Lucida Sans Unicode"/>
            <w:color w:val="0088CC"/>
            <w:sz w:val="18"/>
            <w:szCs w:val="18"/>
            <w:u w:val="single"/>
            <w:lang w:val="en-US"/>
          </w:rPr>
          <w:t>kamil.huseynov@asco.az</w:t>
        </w:r>
      </w:hyperlink>
    </w:p>
    <w:p w:rsidR="00FD7FE3" w:rsidRDefault="006C5F1A" w:rsidP="00FD7FE3">
      <w:pPr>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Niyamaddin Ba</w:t>
      </w:r>
      <w:r>
        <w:rPr>
          <w:rFonts w:ascii="Times New Roman" w:eastAsia="Times New Roman" w:hAnsi="Times New Roman" w:cs="Times New Roman"/>
          <w:color w:val="000000"/>
          <w:sz w:val="28"/>
          <w:szCs w:val="28"/>
          <w:lang w:val="en-US" w:eastAsia="ru-RU"/>
        </w:rPr>
        <w:t xml:space="preserve">ghirov, Procurement specialist of the Training Center </w:t>
      </w:r>
    </w:p>
    <w:p w:rsidR="00FD7FE3" w:rsidRPr="00FD7FE3" w:rsidRDefault="006C5F1A" w:rsidP="00FD7FE3">
      <w:pPr>
        <w:jc w:val="center"/>
        <w:textAlignment w:val="center"/>
        <w:rPr>
          <w:rStyle w:val="Hyperlink"/>
          <w:rFonts w:ascii="Lucida Sans Unicode" w:hAnsi="Lucida Sans Unicode" w:cs="Lucida Sans Unicode"/>
          <w:color w:val="0088CC"/>
          <w:sz w:val="18"/>
          <w:szCs w:val="18"/>
          <w:lang w:val="az-Latn-AZ"/>
        </w:rPr>
      </w:pPr>
      <w:r>
        <w:rPr>
          <w:rFonts w:ascii="Times New Roman" w:eastAsia="Times New Roman" w:hAnsi="Times New Roman" w:cs="Times New Roman"/>
          <w:color w:val="000000"/>
          <w:sz w:val="28"/>
          <w:szCs w:val="28"/>
          <w:lang w:val="en-US" w:eastAsia="ru-RU"/>
        </w:rPr>
        <w:t>055 644 96 46</w:t>
      </w:r>
    </w:p>
    <w:p w:rsidR="00FD7FE3" w:rsidRDefault="006C5F1A" w:rsidP="00FD7FE3">
      <w:pPr>
        <w:jc w:val="center"/>
        <w:textAlignment w:val="center"/>
        <w:rPr>
          <w:rStyle w:val="Hyperlink"/>
          <w:rFonts w:ascii="Lucida Sans Unicode" w:eastAsia="Lucida Sans Unicode" w:hAnsi="Lucida Sans Unicode" w:cs="Lucida Sans Unicode"/>
          <w:color w:val="0088CC"/>
          <w:sz w:val="18"/>
          <w:szCs w:val="18"/>
          <w:lang w:val="en-US"/>
        </w:rPr>
      </w:pPr>
      <w:hyperlink r:id="rId12" w:history="1">
        <w:r>
          <w:rPr>
            <w:rFonts w:ascii="Lucida Sans Unicode" w:eastAsia="Lucida Sans Unicode" w:hAnsi="Lucida Sans Unicode" w:cs="Lucida Sans Unicode"/>
            <w:color w:val="0088CC"/>
            <w:sz w:val="18"/>
            <w:szCs w:val="18"/>
            <w:u w:val="single"/>
            <w:lang w:val="en-US"/>
          </w:rPr>
          <w:t>niyameddin.bagirov@asco.az</w:t>
        </w:r>
      </w:hyperlink>
    </w:p>
    <w:p w:rsidR="0055396E" w:rsidRPr="00DB78E4" w:rsidRDefault="006C5F1A" w:rsidP="0055396E">
      <w:pPr>
        <w:shd w:val="clear" w:color="auto" w:fill="E6E6E6"/>
        <w:rPr>
          <w:lang w:val="az-Latn-AZ"/>
        </w:rPr>
      </w:pPr>
      <w:r>
        <w:rPr>
          <w:rFonts w:ascii="Arial" w:eastAsia="Arial" w:hAnsi="Arial" w:cs="Arial"/>
          <w:color w:val="000000"/>
          <w:sz w:val="28"/>
          <w:szCs w:val="28"/>
          <w:lang w:val="en-US"/>
        </w:rPr>
        <w:t>Due diligence shall be performed in accordance with the Procurement Guidelines of "Azerbaijan Caspi</w:t>
      </w:r>
      <w:r>
        <w:rPr>
          <w:rFonts w:ascii="Arial" w:eastAsia="Arial" w:hAnsi="Arial" w:cs="Arial"/>
          <w:color w:val="000000"/>
          <w:sz w:val="28"/>
          <w:szCs w:val="28"/>
          <w:lang w:val="en-US"/>
        </w:rPr>
        <w:t xml:space="preserve">an Shipping" Closed Joint Stock Company prior to the conclusion of the purchase agreement with the winner of the bidding.  </w:t>
      </w:r>
    </w:p>
    <w:p w:rsidR="0055396E" w:rsidRPr="00DB78E4" w:rsidRDefault="006C5F1A" w:rsidP="0055396E">
      <w:pPr>
        <w:rPr>
          <w:rFonts w:ascii="Calibri" w:eastAsia="Calibri" w:hAnsi="Calibri" w:cs="Times New Roman"/>
          <w:lang w:val="en-US"/>
        </w:rPr>
      </w:pPr>
      <w:r>
        <w:rPr>
          <w:rFonts w:ascii="Calibri" w:eastAsia="Calibri" w:hAnsi="Calibri" w:cs="Times New Roman"/>
          <w:lang w:val="en-US"/>
        </w:rPr>
        <w:t>Such winner company shall enter the following link ( ht</w:t>
      </w:r>
      <w:r>
        <w:rPr>
          <w:rFonts w:ascii="Calibri" w:eastAsia="Calibri" w:hAnsi="Calibri" w:cs="Times New Roman"/>
          <w:lang w:val="en-US"/>
        </w:rPr>
        <w:t xml:space="preserve">tp://www.acsc.az/az/pages/2/241 ) and fill in the special application  or present the following documents :http://www.acsc.az/az/pages/7/247 </w:t>
      </w:r>
    </w:p>
    <w:p w:rsidR="0055396E" w:rsidRPr="00DB78E4" w:rsidRDefault="006C5F1A"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Articles of association of the Compan</w:t>
      </w:r>
      <w:r>
        <w:rPr>
          <w:rFonts w:ascii="Calibri" w:eastAsia="Calibri" w:hAnsi="Calibri" w:cs="Times New Roman"/>
          <w:lang w:val="en-US"/>
        </w:rPr>
        <w:t xml:space="preserve">y (including all amendments and changes thereto) </w:t>
      </w:r>
    </w:p>
    <w:p w:rsidR="0055396E" w:rsidRPr="00DB78E4" w:rsidRDefault="006C5F1A"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6C5F1A"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55396E" w:rsidRDefault="006C5F1A"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Certificate of Tax Payer`s Iden</w:t>
      </w:r>
      <w:r>
        <w:rPr>
          <w:rFonts w:ascii="Calibri" w:eastAsia="Calibri" w:hAnsi="Calibri" w:cs="Times New Roman"/>
          <w:lang w:val="en-US"/>
        </w:rPr>
        <w:t xml:space="preserve">tification Number </w:t>
      </w:r>
    </w:p>
    <w:p w:rsidR="0055396E" w:rsidRDefault="006C5F1A"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declaration  (depending on the taxation system) / reference issued by taxation bodies on non-existence of debts for tax </w:t>
      </w:r>
    </w:p>
    <w:p w:rsidR="0055396E" w:rsidRDefault="006C5F1A"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55396E" w:rsidRDefault="006C5F1A"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w:t>
      </w:r>
      <w:r>
        <w:rPr>
          <w:rFonts w:ascii="Calibri" w:eastAsia="Calibri" w:hAnsi="Calibri" w:cs="Times New Roman"/>
          <w:lang w:val="en-US"/>
        </w:rPr>
        <w:t>vices / works  (if any)</w:t>
      </w:r>
    </w:p>
    <w:p w:rsidR="0055396E" w:rsidRDefault="0055396E" w:rsidP="0055396E">
      <w:pPr>
        <w:rPr>
          <w:lang w:val="en-US"/>
        </w:rPr>
      </w:pPr>
    </w:p>
    <w:p w:rsidR="00E6036F" w:rsidRPr="0055396E" w:rsidRDefault="006C5F1A">
      <w:pPr>
        <w:rPr>
          <w:lang w:val="en-US"/>
        </w:rPr>
      </w:pPr>
      <w:r>
        <w:rPr>
          <w:rFonts w:ascii="Calibri" w:eastAsia="Calibri" w:hAnsi="Calibri" w:cs="Times New Roman"/>
          <w:lang w:val="en-US"/>
        </w:rPr>
        <w:lastRenderedPageBreak/>
        <w:t xml:space="preserve">No agreement of purchase shall be concluded with the company which did not present the above-mentioned documents or failed to be assessed positively as a </w:t>
      </w:r>
      <w:r>
        <w:rPr>
          <w:rFonts w:ascii="Calibri" w:eastAsia="Calibri" w:hAnsi="Calibri" w:cs="Times New Roman"/>
          <w:lang w:val="en-US"/>
        </w:rPr>
        <w:t xml:space="preserve">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FE4652BE">
      <w:start w:val="1"/>
      <w:numFmt w:val="decimal"/>
      <w:lvlText w:val="%1."/>
      <w:lvlJc w:val="left"/>
      <w:pPr>
        <w:ind w:left="360" w:hanging="360"/>
      </w:pPr>
    </w:lvl>
    <w:lvl w:ilvl="1" w:tplc="9C22555E" w:tentative="1">
      <w:start w:val="1"/>
      <w:numFmt w:val="lowerLetter"/>
      <w:lvlText w:val="%2."/>
      <w:lvlJc w:val="left"/>
      <w:pPr>
        <w:ind w:left="1080" w:hanging="360"/>
      </w:pPr>
    </w:lvl>
    <w:lvl w:ilvl="2" w:tplc="4A9A85CE" w:tentative="1">
      <w:start w:val="1"/>
      <w:numFmt w:val="lowerRoman"/>
      <w:lvlText w:val="%3."/>
      <w:lvlJc w:val="right"/>
      <w:pPr>
        <w:ind w:left="1800" w:hanging="180"/>
      </w:pPr>
    </w:lvl>
    <w:lvl w:ilvl="3" w:tplc="A1B87A54" w:tentative="1">
      <w:start w:val="1"/>
      <w:numFmt w:val="decimal"/>
      <w:lvlText w:val="%4."/>
      <w:lvlJc w:val="left"/>
      <w:pPr>
        <w:ind w:left="2520" w:hanging="360"/>
      </w:pPr>
    </w:lvl>
    <w:lvl w:ilvl="4" w:tplc="4E0C9B60" w:tentative="1">
      <w:start w:val="1"/>
      <w:numFmt w:val="lowerLetter"/>
      <w:lvlText w:val="%5."/>
      <w:lvlJc w:val="left"/>
      <w:pPr>
        <w:ind w:left="3240" w:hanging="360"/>
      </w:pPr>
    </w:lvl>
    <w:lvl w:ilvl="5" w:tplc="286AE4C2" w:tentative="1">
      <w:start w:val="1"/>
      <w:numFmt w:val="lowerRoman"/>
      <w:lvlText w:val="%6."/>
      <w:lvlJc w:val="right"/>
      <w:pPr>
        <w:ind w:left="3960" w:hanging="180"/>
      </w:pPr>
    </w:lvl>
    <w:lvl w:ilvl="6" w:tplc="6EB201B0" w:tentative="1">
      <w:start w:val="1"/>
      <w:numFmt w:val="decimal"/>
      <w:lvlText w:val="%7."/>
      <w:lvlJc w:val="left"/>
      <w:pPr>
        <w:ind w:left="4680" w:hanging="360"/>
      </w:pPr>
    </w:lvl>
    <w:lvl w:ilvl="7" w:tplc="19D8BAF0" w:tentative="1">
      <w:start w:val="1"/>
      <w:numFmt w:val="lowerLetter"/>
      <w:lvlText w:val="%8."/>
      <w:lvlJc w:val="left"/>
      <w:pPr>
        <w:ind w:left="5400" w:hanging="360"/>
      </w:pPr>
    </w:lvl>
    <w:lvl w:ilvl="8" w:tplc="12049F4C"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19D2E734">
      <w:start w:val="1"/>
      <w:numFmt w:val="bullet"/>
      <w:lvlText w:val=""/>
      <w:lvlJc w:val="left"/>
      <w:pPr>
        <w:ind w:left="720" w:hanging="360"/>
      </w:pPr>
      <w:rPr>
        <w:rFonts w:ascii="Symbol" w:hAnsi="Symbol" w:hint="default"/>
      </w:rPr>
    </w:lvl>
    <w:lvl w:ilvl="1" w:tplc="6F3EF5F8">
      <w:start w:val="1"/>
      <w:numFmt w:val="bullet"/>
      <w:lvlText w:val="o"/>
      <w:lvlJc w:val="left"/>
      <w:pPr>
        <w:ind w:left="1440" w:hanging="360"/>
      </w:pPr>
      <w:rPr>
        <w:rFonts w:ascii="Courier New" w:hAnsi="Courier New" w:cs="Courier New" w:hint="default"/>
      </w:rPr>
    </w:lvl>
    <w:lvl w:ilvl="2" w:tplc="D3CCC07A">
      <w:start w:val="1"/>
      <w:numFmt w:val="bullet"/>
      <w:lvlText w:val=""/>
      <w:lvlJc w:val="left"/>
      <w:pPr>
        <w:ind w:left="2160" w:hanging="360"/>
      </w:pPr>
      <w:rPr>
        <w:rFonts w:ascii="Wingdings" w:hAnsi="Wingdings" w:hint="default"/>
      </w:rPr>
    </w:lvl>
    <w:lvl w:ilvl="3" w:tplc="A0FEE082">
      <w:start w:val="1"/>
      <w:numFmt w:val="bullet"/>
      <w:lvlText w:val=""/>
      <w:lvlJc w:val="left"/>
      <w:pPr>
        <w:ind w:left="2880" w:hanging="360"/>
      </w:pPr>
      <w:rPr>
        <w:rFonts w:ascii="Symbol" w:hAnsi="Symbol" w:hint="default"/>
      </w:rPr>
    </w:lvl>
    <w:lvl w:ilvl="4" w:tplc="8CA4FA5E">
      <w:start w:val="1"/>
      <w:numFmt w:val="bullet"/>
      <w:lvlText w:val="o"/>
      <w:lvlJc w:val="left"/>
      <w:pPr>
        <w:ind w:left="3600" w:hanging="360"/>
      </w:pPr>
      <w:rPr>
        <w:rFonts w:ascii="Courier New" w:hAnsi="Courier New" w:cs="Courier New" w:hint="default"/>
      </w:rPr>
    </w:lvl>
    <w:lvl w:ilvl="5" w:tplc="B5946B66">
      <w:start w:val="1"/>
      <w:numFmt w:val="bullet"/>
      <w:lvlText w:val=""/>
      <w:lvlJc w:val="left"/>
      <w:pPr>
        <w:ind w:left="4320" w:hanging="360"/>
      </w:pPr>
      <w:rPr>
        <w:rFonts w:ascii="Wingdings" w:hAnsi="Wingdings" w:hint="default"/>
      </w:rPr>
    </w:lvl>
    <w:lvl w:ilvl="6" w:tplc="8DE89380">
      <w:start w:val="1"/>
      <w:numFmt w:val="bullet"/>
      <w:lvlText w:val=""/>
      <w:lvlJc w:val="left"/>
      <w:pPr>
        <w:ind w:left="5040" w:hanging="360"/>
      </w:pPr>
      <w:rPr>
        <w:rFonts w:ascii="Symbol" w:hAnsi="Symbol" w:hint="default"/>
      </w:rPr>
    </w:lvl>
    <w:lvl w:ilvl="7" w:tplc="0862D376">
      <w:start w:val="1"/>
      <w:numFmt w:val="bullet"/>
      <w:lvlText w:val="o"/>
      <w:lvlJc w:val="left"/>
      <w:pPr>
        <w:ind w:left="5760" w:hanging="360"/>
      </w:pPr>
      <w:rPr>
        <w:rFonts w:ascii="Courier New" w:hAnsi="Courier New" w:cs="Courier New" w:hint="default"/>
      </w:rPr>
    </w:lvl>
    <w:lvl w:ilvl="8" w:tplc="07D8341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24ABB44">
      <w:start w:val="1"/>
      <w:numFmt w:val="bullet"/>
      <w:lvlText w:val=""/>
      <w:lvlJc w:val="left"/>
      <w:pPr>
        <w:ind w:left="720" w:hanging="360"/>
      </w:pPr>
      <w:rPr>
        <w:rFonts w:ascii="Wingdings" w:hAnsi="Wingdings" w:hint="default"/>
      </w:rPr>
    </w:lvl>
    <w:lvl w:ilvl="1" w:tplc="994C603A">
      <w:start w:val="1"/>
      <w:numFmt w:val="bullet"/>
      <w:lvlText w:val="o"/>
      <w:lvlJc w:val="left"/>
      <w:pPr>
        <w:ind w:left="1440" w:hanging="360"/>
      </w:pPr>
      <w:rPr>
        <w:rFonts w:ascii="Courier New" w:hAnsi="Courier New" w:cs="Courier New" w:hint="default"/>
      </w:rPr>
    </w:lvl>
    <w:lvl w:ilvl="2" w:tplc="13EA7CFC">
      <w:start w:val="1"/>
      <w:numFmt w:val="bullet"/>
      <w:lvlText w:val=""/>
      <w:lvlJc w:val="left"/>
      <w:pPr>
        <w:ind w:left="2160" w:hanging="360"/>
      </w:pPr>
      <w:rPr>
        <w:rFonts w:ascii="Wingdings" w:hAnsi="Wingdings" w:hint="default"/>
      </w:rPr>
    </w:lvl>
    <w:lvl w:ilvl="3" w:tplc="2CE47658">
      <w:start w:val="1"/>
      <w:numFmt w:val="bullet"/>
      <w:lvlText w:val=""/>
      <w:lvlJc w:val="left"/>
      <w:pPr>
        <w:ind w:left="2880" w:hanging="360"/>
      </w:pPr>
      <w:rPr>
        <w:rFonts w:ascii="Symbol" w:hAnsi="Symbol" w:hint="default"/>
      </w:rPr>
    </w:lvl>
    <w:lvl w:ilvl="4" w:tplc="A352F4D2">
      <w:start w:val="1"/>
      <w:numFmt w:val="bullet"/>
      <w:lvlText w:val="o"/>
      <w:lvlJc w:val="left"/>
      <w:pPr>
        <w:ind w:left="3600" w:hanging="360"/>
      </w:pPr>
      <w:rPr>
        <w:rFonts w:ascii="Courier New" w:hAnsi="Courier New" w:cs="Courier New" w:hint="default"/>
      </w:rPr>
    </w:lvl>
    <w:lvl w:ilvl="5" w:tplc="C6367884">
      <w:start w:val="1"/>
      <w:numFmt w:val="bullet"/>
      <w:lvlText w:val=""/>
      <w:lvlJc w:val="left"/>
      <w:pPr>
        <w:ind w:left="4320" w:hanging="360"/>
      </w:pPr>
      <w:rPr>
        <w:rFonts w:ascii="Wingdings" w:hAnsi="Wingdings" w:hint="default"/>
      </w:rPr>
    </w:lvl>
    <w:lvl w:ilvl="6" w:tplc="CECAA902">
      <w:start w:val="1"/>
      <w:numFmt w:val="bullet"/>
      <w:lvlText w:val=""/>
      <w:lvlJc w:val="left"/>
      <w:pPr>
        <w:ind w:left="5040" w:hanging="360"/>
      </w:pPr>
      <w:rPr>
        <w:rFonts w:ascii="Symbol" w:hAnsi="Symbol" w:hint="default"/>
      </w:rPr>
    </w:lvl>
    <w:lvl w:ilvl="7" w:tplc="61E04138">
      <w:start w:val="1"/>
      <w:numFmt w:val="bullet"/>
      <w:lvlText w:val="o"/>
      <w:lvlJc w:val="left"/>
      <w:pPr>
        <w:ind w:left="5760" w:hanging="360"/>
      </w:pPr>
      <w:rPr>
        <w:rFonts w:ascii="Courier New" w:hAnsi="Courier New" w:cs="Courier New" w:hint="default"/>
      </w:rPr>
    </w:lvl>
    <w:lvl w:ilvl="8" w:tplc="6734B2F0">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18585FEC">
      <w:start w:val="1"/>
      <w:numFmt w:val="bullet"/>
      <w:lvlText w:val=""/>
      <w:lvlJc w:val="left"/>
      <w:pPr>
        <w:ind w:left="720" w:hanging="360"/>
      </w:pPr>
      <w:rPr>
        <w:rFonts w:ascii="Symbol" w:hAnsi="Symbol" w:hint="default"/>
      </w:rPr>
    </w:lvl>
    <w:lvl w:ilvl="1" w:tplc="6096CD22" w:tentative="1">
      <w:start w:val="1"/>
      <w:numFmt w:val="bullet"/>
      <w:lvlText w:val="o"/>
      <w:lvlJc w:val="left"/>
      <w:pPr>
        <w:ind w:left="1440" w:hanging="360"/>
      </w:pPr>
      <w:rPr>
        <w:rFonts w:ascii="Courier New" w:hAnsi="Courier New" w:cs="Courier New" w:hint="default"/>
      </w:rPr>
    </w:lvl>
    <w:lvl w:ilvl="2" w:tplc="4C2EFB08" w:tentative="1">
      <w:start w:val="1"/>
      <w:numFmt w:val="bullet"/>
      <w:lvlText w:val=""/>
      <w:lvlJc w:val="left"/>
      <w:pPr>
        <w:ind w:left="2160" w:hanging="360"/>
      </w:pPr>
      <w:rPr>
        <w:rFonts w:ascii="Wingdings" w:hAnsi="Wingdings" w:hint="default"/>
      </w:rPr>
    </w:lvl>
    <w:lvl w:ilvl="3" w:tplc="1FB26C4A" w:tentative="1">
      <w:start w:val="1"/>
      <w:numFmt w:val="bullet"/>
      <w:lvlText w:val=""/>
      <w:lvlJc w:val="left"/>
      <w:pPr>
        <w:ind w:left="2880" w:hanging="360"/>
      </w:pPr>
      <w:rPr>
        <w:rFonts w:ascii="Symbol" w:hAnsi="Symbol" w:hint="default"/>
      </w:rPr>
    </w:lvl>
    <w:lvl w:ilvl="4" w:tplc="EDD6C35E" w:tentative="1">
      <w:start w:val="1"/>
      <w:numFmt w:val="bullet"/>
      <w:lvlText w:val="o"/>
      <w:lvlJc w:val="left"/>
      <w:pPr>
        <w:ind w:left="3600" w:hanging="360"/>
      </w:pPr>
      <w:rPr>
        <w:rFonts w:ascii="Courier New" w:hAnsi="Courier New" w:cs="Courier New" w:hint="default"/>
      </w:rPr>
    </w:lvl>
    <w:lvl w:ilvl="5" w:tplc="A1AA9F58" w:tentative="1">
      <w:start w:val="1"/>
      <w:numFmt w:val="bullet"/>
      <w:lvlText w:val=""/>
      <w:lvlJc w:val="left"/>
      <w:pPr>
        <w:ind w:left="4320" w:hanging="360"/>
      </w:pPr>
      <w:rPr>
        <w:rFonts w:ascii="Wingdings" w:hAnsi="Wingdings" w:hint="default"/>
      </w:rPr>
    </w:lvl>
    <w:lvl w:ilvl="6" w:tplc="98DC9E9C" w:tentative="1">
      <w:start w:val="1"/>
      <w:numFmt w:val="bullet"/>
      <w:lvlText w:val=""/>
      <w:lvlJc w:val="left"/>
      <w:pPr>
        <w:ind w:left="5040" w:hanging="360"/>
      </w:pPr>
      <w:rPr>
        <w:rFonts w:ascii="Symbol" w:hAnsi="Symbol" w:hint="default"/>
      </w:rPr>
    </w:lvl>
    <w:lvl w:ilvl="7" w:tplc="7570B0D6" w:tentative="1">
      <w:start w:val="1"/>
      <w:numFmt w:val="bullet"/>
      <w:lvlText w:val="o"/>
      <w:lvlJc w:val="left"/>
      <w:pPr>
        <w:ind w:left="5760" w:hanging="360"/>
      </w:pPr>
      <w:rPr>
        <w:rFonts w:ascii="Courier New" w:hAnsi="Courier New" w:cs="Courier New" w:hint="default"/>
      </w:rPr>
    </w:lvl>
    <w:lvl w:ilvl="8" w:tplc="7248D3B4"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68F848EA">
      <w:start w:val="1"/>
      <w:numFmt w:val="bullet"/>
      <w:lvlText w:val=""/>
      <w:lvlJc w:val="left"/>
      <w:pPr>
        <w:ind w:left="839" w:hanging="360"/>
      </w:pPr>
      <w:rPr>
        <w:rFonts w:ascii="Symbol" w:hAnsi="Symbol" w:hint="default"/>
      </w:rPr>
    </w:lvl>
    <w:lvl w:ilvl="1" w:tplc="C2444C1C">
      <w:start w:val="1"/>
      <w:numFmt w:val="bullet"/>
      <w:lvlText w:val="o"/>
      <w:lvlJc w:val="left"/>
      <w:pPr>
        <w:ind w:left="1559" w:hanging="360"/>
      </w:pPr>
      <w:rPr>
        <w:rFonts w:ascii="Courier New" w:hAnsi="Courier New" w:cs="Courier New" w:hint="default"/>
      </w:rPr>
    </w:lvl>
    <w:lvl w:ilvl="2" w:tplc="4D845A5C">
      <w:start w:val="1"/>
      <w:numFmt w:val="bullet"/>
      <w:lvlText w:val=""/>
      <w:lvlJc w:val="left"/>
      <w:pPr>
        <w:ind w:left="2279" w:hanging="360"/>
      </w:pPr>
      <w:rPr>
        <w:rFonts w:ascii="Wingdings" w:hAnsi="Wingdings" w:hint="default"/>
      </w:rPr>
    </w:lvl>
    <w:lvl w:ilvl="3" w:tplc="0B806A4C">
      <w:start w:val="1"/>
      <w:numFmt w:val="bullet"/>
      <w:lvlText w:val=""/>
      <w:lvlJc w:val="left"/>
      <w:pPr>
        <w:ind w:left="2999" w:hanging="360"/>
      </w:pPr>
      <w:rPr>
        <w:rFonts w:ascii="Symbol" w:hAnsi="Symbol" w:hint="default"/>
      </w:rPr>
    </w:lvl>
    <w:lvl w:ilvl="4" w:tplc="629A4144">
      <w:start w:val="1"/>
      <w:numFmt w:val="bullet"/>
      <w:lvlText w:val="o"/>
      <w:lvlJc w:val="left"/>
      <w:pPr>
        <w:ind w:left="3719" w:hanging="360"/>
      </w:pPr>
      <w:rPr>
        <w:rFonts w:ascii="Courier New" w:hAnsi="Courier New" w:cs="Courier New" w:hint="default"/>
      </w:rPr>
    </w:lvl>
    <w:lvl w:ilvl="5" w:tplc="1D744E1A">
      <w:start w:val="1"/>
      <w:numFmt w:val="bullet"/>
      <w:lvlText w:val=""/>
      <w:lvlJc w:val="left"/>
      <w:pPr>
        <w:ind w:left="4439" w:hanging="360"/>
      </w:pPr>
      <w:rPr>
        <w:rFonts w:ascii="Wingdings" w:hAnsi="Wingdings" w:hint="default"/>
      </w:rPr>
    </w:lvl>
    <w:lvl w:ilvl="6" w:tplc="911437C8">
      <w:start w:val="1"/>
      <w:numFmt w:val="bullet"/>
      <w:lvlText w:val=""/>
      <w:lvlJc w:val="left"/>
      <w:pPr>
        <w:ind w:left="5159" w:hanging="360"/>
      </w:pPr>
      <w:rPr>
        <w:rFonts w:ascii="Symbol" w:hAnsi="Symbol" w:hint="default"/>
      </w:rPr>
    </w:lvl>
    <w:lvl w:ilvl="7" w:tplc="55D08AC6">
      <w:start w:val="1"/>
      <w:numFmt w:val="bullet"/>
      <w:lvlText w:val="o"/>
      <w:lvlJc w:val="left"/>
      <w:pPr>
        <w:ind w:left="5879" w:hanging="360"/>
      </w:pPr>
      <w:rPr>
        <w:rFonts w:ascii="Courier New" w:hAnsi="Courier New" w:cs="Courier New" w:hint="default"/>
      </w:rPr>
    </w:lvl>
    <w:lvl w:ilvl="8" w:tplc="457ABBD2">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216864A">
      <w:start w:val="1"/>
      <w:numFmt w:val="upperRoman"/>
      <w:lvlText w:val="%1."/>
      <w:lvlJc w:val="right"/>
      <w:pPr>
        <w:ind w:left="720" w:hanging="360"/>
      </w:pPr>
    </w:lvl>
    <w:lvl w:ilvl="1" w:tplc="6FC2DB82">
      <w:start w:val="1"/>
      <w:numFmt w:val="lowerLetter"/>
      <w:lvlText w:val="%2."/>
      <w:lvlJc w:val="left"/>
      <w:pPr>
        <w:ind w:left="1440" w:hanging="360"/>
      </w:pPr>
    </w:lvl>
    <w:lvl w:ilvl="2" w:tplc="B4BC33AE">
      <w:start w:val="1"/>
      <w:numFmt w:val="lowerRoman"/>
      <w:lvlText w:val="%3."/>
      <w:lvlJc w:val="right"/>
      <w:pPr>
        <w:ind w:left="2160" w:hanging="180"/>
      </w:pPr>
    </w:lvl>
    <w:lvl w:ilvl="3" w:tplc="05F6F28A">
      <w:start w:val="1"/>
      <w:numFmt w:val="decimal"/>
      <w:lvlText w:val="%4."/>
      <w:lvlJc w:val="left"/>
      <w:pPr>
        <w:ind w:left="2880" w:hanging="360"/>
      </w:pPr>
    </w:lvl>
    <w:lvl w:ilvl="4" w:tplc="422E73B4">
      <w:start w:val="1"/>
      <w:numFmt w:val="lowerLetter"/>
      <w:lvlText w:val="%5."/>
      <w:lvlJc w:val="left"/>
      <w:pPr>
        <w:ind w:left="3600" w:hanging="360"/>
      </w:pPr>
    </w:lvl>
    <w:lvl w:ilvl="5" w:tplc="657CD66E">
      <w:start w:val="1"/>
      <w:numFmt w:val="lowerRoman"/>
      <w:lvlText w:val="%6."/>
      <w:lvlJc w:val="right"/>
      <w:pPr>
        <w:ind w:left="4320" w:hanging="180"/>
      </w:pPr>
    </w:lvl>
    <w:lvl w:ilvl="6" w:tplc="BC1E518E">
      <w:start w:val="1"/>
      <w:numFmt w:val="decimal"/>
      <w:lvlText w:val="%7."/>
      <w:lvlJc w:val="left"/>
      <w:pPr>
        <w:ind w:left="5040" w:hanging="360"/>
      </w:pPr>
    </w:lvl>
    <w:lvl w:ilvl="7" w:tplc="1996DE26">
      <w:start w:val="1"/>
      <w:numFmt w:val="lowerLetter"/>
      <w:lvlText w:val="%8."/>
      <w:lvlJc w:val="left"/>
      <w:pPr>
        <w:ind w:left="5760" w:hanging="360"/>
      </w:pPr>
    </w:lvl>
    <w:lvl w:ilvl="8" w:tplc="DD5810B2">
      <w:start w:val="1"/>
      <w:numFmt w:val="lowerRoman"/>
      <w:lvlText w:val="%9."/>
      <w:lvlJc w:val="right"/>
      <w:pPr>
        <w:ind w:left="6480" w:hanging="180"/>
      </w:pPr>
    </w:lvl>
  </w:abstractNum>
  <w:abstractNum w:abstractNumId="6" w15:restartNumberingAfterBreak="0">
    <w:nsid w:val="79226FC0"/>
    <w:multiLevelType w:val="hybridMultilevel"/>
    <w:tmpl w:val="E9EA68F0"/>
    <w:lvl w:ilvl="0" w:tplc="3892CB64">
      <w:start w:val="1"/>
      <w:numFmt w:val="bullet"/>
      <w:lvlText w:val=""/>
      <w:lvlJc w:val="left"/>
      <w:pPr>
        <w:ind w:left="720" w:hanging="360"/>
      </w:pPr>
      <w:rPr>
        <w:rFonts w:ascii="Wingdings" w:hAnsi="Wingdings" w:hint="default"/>
      </w:rPr>
    </w:lvl>
    <w:lvl w:ilvl="1" w:tplc="4F723D70">
      <w:start w:val="1"/>
      <w:numFmt w:val="bullet"/>
      <w:lvlText w:val="o"/>
      <w:lvlJc w:val="left"/>
      <w:pPr>
        <w:ind w:left="1440" w:hanging="360"/>
      </w:pPr>
      <w:rPr>
        <w:rFonts w:ascii="Courier New" w:hAnsi="Courier New" w:cs="Courier New" w:hint="default"/>
      </w:rPr>
    </w:lvl>
    <w:lvl w:ilvl="2" w:tplc="537E925E">
      <w:start w:val="1"/>
      <w:numFmt w:val="bullet"/>
      <w:lvlText w:val=""/>
      <w:lvlJc w:val="left"/>
      <w:pPr>
        <w:ind w:left="2160" w:hanging="360"/>
      </w:pPr>
      <w:rPr>
        <w:rFonts w:ascii="Wingdings" w:hAnsi="Wingdings" w:hint="default"/>
      </w:rPr>
    </w:lvl>
    <w:lvl w:ilvl="3" w:tplc="B76E80AA">
      <w:start w:val="1"/>
      <w:numFmt w:val="bullet"/>
      <w:lvlText w:val=""/>
      <w:lvlJc w:val="left"/>
      <w:pPr>
        <w:ind w:left="2880" w:hanging="360"/>
      </w:pPr>
      <w:rPr>
        <w:rFonts w:ascii="Symbol" w:hAnsi="Symbol" w:hint="default"/>
      </w:rPr>
    </w:lvl>
    <w:lvl w:ilvl="4" w:tplc="5C14E3E4">
      <w:start w:val="1"/>
      <w:numFmt w:val="bullet"/>
      <w:lvlText w:val="o"/>
      <w:lvlJc w:val="left"/>
      <w:pPr>
        <w:ind w:left="3600" w:hanging="360"/>
      </w:pPr>
      <w:rPr>
        <w:rFonts w:ascii="Courier New" w:hAnsi="Courier New" w:cs="Courier New" w:hint="default"/>
      </w:rPr>
    </w:lvl>
    <w:lvl w:ilvl="5" w:tplc="36827676">
      <w:start w:val="1"/>
      <w:numFmt w:val="bullet"/>
      <w:lvlText w:val=""/>
      <w:lvlJc w:val="left"/>
      <w:pPr>
        <w:ind w:left="4320" w:hanging="360"/>
      </w:pPr>
      <w:rPr>
        <w:rFonts w:ascii="Wingdings" w:hAnsi="Wingdings" w:hint="default"/>
      </w:rPr>
    </w:lvl>
    <w:lvl w:ilvl="6" w:tplc="02EA0DAE">
      <w:start w:val="1"/>
      <w:numFmt w:val="bullet"/>
      <w:lvlText w:val=""/>
      <w:lvlJc w:val="left"/>
      <w:pPr>
        <w:ind w:left="5040" w:hanging="360"/>
      </w:pPr>
      <w:rPr>
        <w:rFonts w:ascii="Symbol" w:hAnsi="Symbol" w:hint="default"/>
      </w:rPr>
    </w:lvl>
    <w:lvl w:ilvl="7" w:tplc="1062D5E8">
      <w:start w:val="1"/>
      <w:numFmt w:val="bullet"/>
      <w:lvlText w:val="o"/>
      <w:lvlJc w:val="left"/>
      <w:pPr>
        <w:ind w:left="5760" w:hanging="360"/>
      </w:pPr>
      <w:rPr>
        <w:rFonts w:ascii="Courier New" w:hAnsi="Courier New" w:cs="Courier New" w:hint="default"/>
      </w:rPr>
    </w:lvl>
    <w:lvl w:ilvl="8" w:tplc="BE66DD0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C14992C">
      <w:start w:val="1"/>
      <w:numFmt w:val="bullet"/>
      <w:lvlText w:val=""/>
      <w:lvlJc w:val="left"/>
      <w:pPr>
        <w:ind w:left="720" w:hanging="360"/>
      </w:pPr>
      <w:rPr>
        <w:rFonts w:ascii="Wingdings" w:hAnsi="Wingdings" w:hint="default"/>
      </w:rPr>
    </w:lvl>
    <w:lvl w:ilvl="1" w:tplc="D01435BE">
      <w:start w:val="1"/>
      <w:numFmt w:val="bullet"/>
      <w:lvlText w:val="o"/>
      <w:lvlJc w:val="left"/>
      <w:pPr>
        <w:ind w:left="1440" w:hanging="360"/>
      </w:pPr>
      <w:rPr>
        <w:rFonts w:ascii="Courier New" w:hAnsi="Courier New" w:cs="Courier New" w:hint="default"/>
      </w:rPr>
    </w:lvl>
    <w:lvl w:ilvl="2" w:tplc="1E18F6F4">
      <w:start w:val="1"/>
      <w:numFmt w:val="bullet"/>
      <w:lvlText w:val=""/>
      <w:lvlJc w:val="left"/>
      <w:pPr>
        <w:ind w:left="2160" w:hanging="360"/>
      </w:pPr>
      <w:rPr>
        <w:rFonts w:ascii="Wingdings" w:hAnsi="Wingdings" w:hint="default"/>
      </w:rPr>
    </w:lvl>
    <w:lvl w:ilvl="3" w:tplc="70F86468">
      <w:start w:val="1"/>
      <w:numFmt w:val="bullet"/>
      <w:lvlText w:val=""/>
      <w:lvlJc w:val="left"/>
      <w:pPr>
        <w:ind w:left="2880" w:hanging="360"/>
      </w:pPr>
      <w:rPr>
        <w:rFonts w:ascii="Symbol" w:hAnsi="Symbol" w:hint="default"/>
      </w:rPr>
    </w:lvl>
    <w:lvl w:ilvl="4" w:tplc="4AA043EC">
      <w:start w:val="1"/>
      <w:numFmt w:val="bullet"/>
      <w:lvlText w:val="o"/>
      <w:lvlJc w:val="left"/>
      <w:pPr>
        <w:ind w:left="3600" w:hanging="360"/>
      </w:pPr>
      <w:rPr>
        <w:rFonts w:ascii="Courier New" w:hAnsi="Courier New" w:cs="Courier New" w:hint="default"/>
      </w:rPr>
    </w:lvl>
    <w:lvl w:ilvl="5" w:tplc="20803296">
      <w:start w:val="1"/>
      <w:numFmt w:val="bullet"/>
      <w:lvlText w:val=""/>
      <w:lvlJc w:val="left"/>
      <w:pPr>
        <w:ind w:left="4320" w:hanging="360"/>
      </w:pPr>
      <w:rPr>
        <w:rFonts w:ascii="Wingdings" w:hAnsi="Wingdings" w:hint="default"/>
      </w:rPr>
    </w:lvl>
    <w:lvl w:ilvl="6" w:tplc="07FA5556">
      <w:start w:val="1"/>
      <w:numFmt w:val="bullet"/>
      <w:lvlText w:val=""/>
      <w:lvlJc w:val="left"/>
      <w:pPr>
        <w:ind w:left="5040" w:hanging="360"/>
      </w:pPr>
      <w:rPr>
        <w:rFonts w:ascii="Symbol" w:hAnsi="Symbol" w:hint="default"/>
      </w:rPr>
    </w:lvl>
    <w:lvl w:ilvl="7" w:tplc="5BB81550">
      <w:start w:val="1"/>
      <w:numFmt w:val="bullet"/>
      <w:lvlText w:val="o"/>
      <w:lvlJc w:val="left"/>
      <w:pPr>
        <w:ind w:left="5760" w:hanging="360"/>
      </w:pPr>
      <w:rPr>
        <w:rFonts w:ascii="Courier New" w:hAnsi="Courier New" w:cs="Courier New" w:hint="default"/>
      </w:rPr>
    </w:lvl>
    <w:lvl w:ilvl="8" w:tplc="11AA2C5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5B6382E">
      <w:start w:val="1"/>
      <w:numFmt w:val="decimal"/>
      <w:lvlText w:val="%1."/>
      <w:lvlJc w:val="left"/>
      <w:pPr>
        <w:ind w:left="720" w:hanging="360"/>
      </w:pPr>
    </w:lvl>
    <w:lvl w:ilvl="1" w:tplc="85686B16">
      <w:start w:val="1"/>
      <w:numFmt w:val="lowerLetter"/>
      <w:lvlText w:val="%2."/>
      <w:lvlJc w:val="left"/>
      <w:pPr>
        <w:ind w:left="1440" w:hanging="360"/>
      </w:pPr>
    </w:lvl>
    <w:lvl w:ilvl="2" w:tplc="C966FB50">
      <w:start w:val="1"/>
      <w:numFmt w:val="lowerRoman"/>
      <w:lvlText w:val="%3."/>
      <w:lvlJc w:val="right"/>
      <w:pPr>
        <w:ind w:left="2160" w:hanging="180"/>
      </w:pPr>
    </w:lvl>
    <w:lvl w:ilvl="3" w:tplc="C56A2FD4">
      <w:start w:val="1"/>
      <w:numFmt w:val="decimal"/>
      <w:lvlText w:val="%4."/>
      <w:lvlJc w:val="left"/>
      <w:pPr>
        <w:ind w:left="2880" w:hanging="360"/>
      </w:pPr>
    </w:lvl>
    <w:lvl w:ilvl="4" w:tplc="2EA6E1FE">
      <w:start w:val="1"/>
      <w:numFmt w:val="lowerLetter"/>
      <w:lvlText w:val="%5."/>
      <w:lvlJc w:val="left"/>
      <w:pPr>
        <w:ind w:left="3600" w:hanging="360"/>
      </w:pPr>
    </w:lvl>
    <w:lvl w:ilvl="5" w:tplc="8660B958">
      <w:start w:val="1"/>
      <w:numFmt w:val="lowerRoman"/>
      <w:lvlText w:val="%6."/>
      <w:lvlJc w:val="right"/>
      <w:pPr>
        <w:ind w:left="4320" w:hanging="180"/>
      </w:pPr>
    </w:lvl>
    <w:lvl w:ilvl="6" w:tplc="E21282C4">
      <w:start w:val="1"/>
      <w:numFmt w:val="decimal"/>
      <w:lvlText w:val="%7."/>
      <w:lvlJc w:val="left"/>
      <w:pPr>
        <w:ind w:left="5040" w:hanging="360"/>
      </w:pPr>
    </w:lvl>
    <w:lvl w:ilvl="7" w:tplc="1CCC3154">
      <w:start w:val="1"/>
      <w:numFmt w:val="lowerLetter"/>
      <w:lvlText w:val="%8."/>
      <w:lvlJc w:val="left"/>
      <w:pPr>
        <w:ind w:left="5760" w:hanging="360"/>
      </w:pPr>
    </w:lvl>
    <w:lvl w:ilvl="8" w:tplc="DA1606A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E3506"/>
    <w:rsid w:val="00107C12"/>
    <w:rsid w:val="00146343"/>
    <w:rsid w:val="001B79ED"/>
    <w:rsid w:val="002743D1"/>
    <w:rsid w:val="002A5C62"/>
    <w:rsid w:val="002C4AE8"/>
    <w:rsid w:val="0034166B"/>
    <w:rsid w:val="00355C09"/>
    <w:rsid w:val="003B4FD6"/>
    <w:rsid w:val="00414582"/>
    <w:rsid w:val="00424CC6"/>
    <w:rsid w:val="00427617"/>
    <w:rsid w:val="004A040D"/>
    <w:rsid w:val="004E0FBA"/>
    <w:rsid w:val="004F319B"/>
    <w:rsid w:val="00526910"/>
    <w:rsid w:val="005360B6"/>
    <w:rsid w:val="0055396E"/>
    <w:rsid w:val="00572760"/>
    <w:rsid w:val="005B2926"/>
    <w:rsid w:val="005E23F0"/>
    <w:rsid w:val="006C5F1A"/>
    <w:rsid w:val="007035AA"/>
    <w:rsid w:val="00817872"/>
    <w:rsid w:val="008305C0"/>
    <w:rsid w:val="00910227"/>
    <w:rsid w:val="00920E2A"/>
    <w:rsid w:val="009E4606"/>
    <w:rsid w:val="00A83A5C"/>
    <w:rsid w:val="00A860C9"/>
    <w:rsid w:val="00A95C5B"/>
    <w:rsid w:val="00AA2C93"/>
    <w:rsid w:val="00AA6DD7"/>
    <w:rsid w:val="00AF27EE"/>
    <w:rsid w:val="00B1222A"/>
    <w:rsid w:val="00BE4403"/>
    <w:rsid w:val="00D72A3E"/>
    <w:rsid w:val="00DB0BD3"/>
    <w:rsid w:val="00DB78E4"/>
    <w:rsid w:val="00DE161B"/>
    <w:rsid w:val="00E6036F"/>
    <w:rsid w:val="00E71FD6"/>
    <w:rsid w:val="00E8188B"/>
    <w:rsid w:val="00EB13C2"/>
    <w:rsid w:val="00F40770"/>
    <w:rsid w:val="00F70F33"/>
    <w:rsid w:val="00FD18AE"/>
    <w:rsid w:val="00FD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DA2E"/>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 w:type="character" w:styleId="CommentReference">
    <w:name w:val="annotation reference"/>
    <w:basedOn w:val="DefaultParagraphFont"/>
    <w:uiPriority w:val="99"/>
    <w:semiHidden/>
    <w:unhideWhenUsed/>
    <w:rsid w:val="000E3506"/>
    <w:rPr>
      <w:sz w:val="16"/>
      <w:szCs w:val="16"/>
    </w:rPr>
  </w:style>
  <w:style w:type="paragraph" w:styleId="CommentText">
    <w:name w:val="annotation text"/>
    <w:basedOn w:val="Normal"/>
    <w:link w:val="CommentTextChar"/>
    <w:uiPriority w:val="99"/>
    <w:semiHidden/>
    <w:unhideWhenUsed/>
    <w:rsid w:val="000E3506"/>
    <w:pPr>
      <w:spacing w:line="240" w:lineRule="auto"/>
    </w:pPr>
    <w:rPr>
      <w:sz w:val="20"/>
      <w:szCs w:val="20"/>
    </w:rPr>
  </w:style>
  <w:style w:type="character" w:customStyle="1" w:styleId="CommentTextChar">
    <w:name w:val="Comment Text Char"/>
    <w:basedOn w:val="DefaultParagraphFont"/>
    <w:link w:val="CommentText"/>
    <w:uiPriority w:val="99"/>
    <w:semiHidden/>
    <w:rsid w:val="000E3506"/>
    <w:rPr>
      <w:sz w:val="20"/>
      <w:szCs w:val="20"/>
    </w:rPr>
  </w:style>
  <w:style w:type="paragraph" w:styleId="CommentSubject">
    <w:name w:val="annotation subject"/>
    <w:basedOn w:val="CommentText"/>
    <w:next w:val="CommentText"/>
    <w:link w:val="CommentSubjectChar"/>
    <w:uiPriority w:val="99"/>
    <w:semiHidden/>
    <w:unhideWhenUsed/>
    <w:rsid w:val="000E3506"/>
    <w:rPr>
      <w:b/>
      <w:bCs/>
    </w:rPr>
  </w:style>
  <w:style w:type="character" w:customStyle="1" w:styleId="CommentSubjectChar">
    <w:name w:val="Comment Subject Char"/>
    <w:basedOn w:val="CommentTextChar"/>
    <w:link w:val="CommentSubject"/>
    <w:uiPriority w:val="99"/>
    <w:semiHidden/>
    <w:rsid w:val="000E3506"/>
    <w:rPr>
      <w:b/>
      <w:bCs/>
      <w:sz w:val="20"/>
      <w:szCs w:val="20"/>
    </w:rPr>
  </w:style>
  <w:style w:type="paragraph" w:styleId="BalloonText">
    <w:name w:val="Balloon Text"/>
    <w:basedOn w:val="Normal"/>
    <w:link w:val="BalloonTextChar"/>
    <w:uiPriority w:val="99"/>
    <w:semiHidden/>
    <w:unhideWhenUsed/>
    <w:rsid w:val="000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06"/>
    <w:rPr>
      <w:rFonts w:ascii="Segoe UI" w:hAnsi="Segoe UI" w:cs="Segoe UI"/>
      <w:sz w:val="18"/>
      <w:szCs w:val="18"/>
    </w:rPr>
  </w:style>
  <w:style w:type="character" w:styleId="FollowedHyperlink">
    <w:name w:val="FollowedHyperlink"/>
    <w:basedOn w:val="DefaultParagraphFont"/>
    <w:uiPriority w:val="99"/>
    <w:semiHidden/>
    <w:unhideWhenUsed/>
    <w:rsid w:val="00414582"/>
    <w:rPr>
      <w:color w:val="954F72"/>
      <w:u w:val="single"/>
    </w:rPr>
  </w:style>
  <w:style w:type="paragraph" w:customStyle="1" w:styleId="msonormal0">
    <w:name w:val="msonormal"/>
    <w:basedOn w:val="Normal"/>
    <w:rsid w:val="0041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414582"/>
    <w:pPr>
      <w:spacing w:before="100" w:beforeAutospacing="1" w:after="100" w:afterAutospacing="1" w:line="240" w:lineRule="auto"/>
    </w:pPr>
    <w:rPr>
      <w:rFonts w:ascii="Arial" w:eastAsia="Times New Roman" w:hAnsi="Arial" w:cs="Arial"/>
      <w:b/>
      <w:bCs/>
      <w:color w:val="000000"/>
      <w:lang w:eastAsia="ru-RU"/>
    </w:rPr>
  </w:style>
  <w:style w:type="paragraph" w:customStyle="1" w:styleId="xl72">
    <w:name w:val="xl72"/>
    <w:basedOn w:val="Normal"/>
    <w:rsid w:val="004145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4">
    <w:name w:val="xl74"/>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Normal"/>
    <w:rsid w:val="0041458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Normal"/>
    <w:rsid w:val="00414582"/>
    <w:pPr>
      <w:spacing w:before="100" w:beforeAutospacing="1" w:after="100" w:afterAutospacing="1" w:line="240" w:lineRule="auto"/>
    </w:pPr>
    <w:rPr>
      <w:rFonts w:ascii="Arial" w:eastAsia="Times New Roman" w:hAnsi="Arial" w:cs="Arial"/>
      <w:sz w:val="24"/>
      <w:szCs w:val="24"/>
      <w:lang w:eastAsia="ru-RU"/>
    </w:rPr>
  </w:style>
  <w:style w:type="paragraph" w:customStyle="1" w:styleId="xl93">
    <w:name w:val="xl93"/>
    <w:basedOn w:val="Normal"/>
    <w:rsid w:val="0041458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Normal"/>
    <w:rsid w:val="004145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41458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414582"/>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41458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0">
    <w:name w:val="xl110"/>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6">
    <w:name w:val="xl116"/>
    <w:basedOn w:val="Normal"/>
    <w:rsid w:val="00414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9">
    <w:name w:val="xl119"/>
    <w:basedOn w:val="Normal"/>
    <w:rsid w:val="00414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0">
    <w:name w:val="xl120"/>
    <w:basedOn w:val="Normal"/>
    <w:rsid w:val="004145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Normal"/>
    <w:rsid w:val="0041458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2">
    <w:name w:val="xl122"/>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Normal"/>
    <w:rsid w:val="0041458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0dniyameddin.bagi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kamil.huseynov@asco.az?subject=M%C3%B6vzu:&amp;body=H%C3%B6rm%C9%99tli%20Kamil%20H%C3%BCseynov,%0D%0A%0D%0A%0D%0A" TargetMode="External"/><Relationship Id="rId5" Type="http://schemas.openxmlformats.org/officeDocument/2006/relationships/image" Target="media/image1.png"/><Relationship Id="rId10" Type="http://schemas.openxmlformats.org/officeDocument/2006/relationships/hyperlink" Target="mailto:zohra.orucova@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9</Pages>
  <Words>9842</Words>
  <Characters>5611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32</cp:revision>
  <dcterms:created xsi:type="dcterms:W3CDTF">2019-01-15T11:12:00Z</dcterms:created>
  <dcterms:modified xsi:type="dcterms:W3CDTF">2019-02-13T14:09:00Z</dcterms:modified>
</cp:coreProperties>
</file>