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1F" w:rsidRDefault="008B2D1F" w:rsidP="008B2D1F">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5396E" w:rsidRDefault="008B2D1F" w:rsidP="0055396E">
      <w:pPr>
        <w:spacing w:after="0" w:line="240" w:lineRule="auto"/>
        <w:jc w:val="center"/>
        <w:rPr>
          <w:rFonts w:ascii="Arial" w:hAnsi="Arial" w:cs="Arial"/>
          <w:b/>
          <w:sz w:val="16"/>
          <w:szCs w:val="16"/>
          <w:lang w:val="az-Latn-AZ" w:eastAsia="ru-RU"/>
        </w:rPr>
      </w:pPr>
      <w:r>
        <w:rPr>
          <w:noProof/>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6795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5396E" w:rsidRDefault="0055396E" w:rsidP="0055396E">
      <w:pPr>
        <w:spacing w:after="0" w:line="240" w:lineRule="auto"/>
        <w:jc w:val="center"/>
        <w:rPr>
          <w:rFonts w:ascii="Arial" w:hAnsi="Arial" w:cs="Arial"/>
          <w:b/>
          <w:sz w:val="16"/>
          <w:szCs w:val="16"/>
          <w:lang w:val="az-Latn-AZ" w:eastAsia="ru-RU"/>
        </w:rPr>
      </w:pPr>
    </w:p>
    <w:p w:rsidR="0055396E" w:rsidRPr="0055396E" w:rsidRDefault="008B2D1F" w:rsidP="0055396E">
      <w:pPr>
        <w:spacing w:after="0" w:line="240" w:lineRule="auto"/>
        <w:jc w:val="center"/>
        <w:rPr>
          <w:rStyle w:val="bumpedfont15"/>
          <w:rFonts w:ascii="Arial" w:hAnsi="Arial" w:cs="Arial"/>
          <w:b/>
          <w:sz w:val="24"/>
          <w:szCs w:val="24"/>
          <w:lang w:val="az-Latn-AZ"/>
        </w:rPr>
      </w:pPr>
      <w:r>
        <w:rPr>
          <w:rFonts w:ascii="Arial" w:eastAsia="Arial" w:hAnsi="Arial" w:cs="Arial"/>
          <w:sz w:val="24"/>
          <w:szCs w:val="24"/>
          <w:lang w:val="en-US" w:eastAsia="ru-RU"/>
        </w:rPr>
        <w:t>“AZERBAIJAN CASPIAN SHIPPING” CLOSED JOINT STOCK COMPANY</w:t>
      </w:r>
    </w:p>
    <w:p w:rsidR="0055396E" w:rsidRPr="002743D1" w:rsidRDefault="008B2D1F" w:rsidP="002A5C62">
      <w:pPr>
        <w:spacing w:after="0" w:line="240" w:lineRule="auto"/>
        <w:ind w:firstLine="708"/>
        <w:jc w:val="center"/>
        <w:rPr>
          <w:rFonts w:ascii="Arial" w:hAnsi="Arial" w:cs="Arial"/>
          <w:b/>
          <w:color w:val="000000"/>
          <w:sz w:val="24"/>
          <w:szCs w:val="24"/>
          <w:lang w:val="az-Latn-AZ"/>
        </w:rPr>
      </w:pPr>
      <w:r>
        <w:rPr>
          <w:rFonts w:ascii="Arial" w:eastAsia="Arial" w:hAnsi="Arial" w:cs="Arial"/>
          <w:color w:val="000000"/>
          <w:sz w:val="24"/>
          <w:szCs w:val="24"/>
          <w:lang w:val="en-US"/>
        </w:rPr>
        <w:t>ANNOUNCES AN OPEN BIDDING FOR PROCUREMENT OF BATTERIES</w:t>
      </w:r>
    </w:p>
    <w:p w:rsidR="0055396E" w:rsidRPr="00AA2C93" w:rsidRDefault="008B2D1F" w:rsidP="0055396E">
      <w:pPr>
        <w:spacing w:after="0" w:line="240" w:lineRule="auto"/>
        <w:jc w:val="center"/>
        <w:rPr>
          <w:rFonts w:ascii="Arial" w:hAnsi="Arial" w:cs="Arial"/>
          <w:b/>
          <w:sz w:val="24"/>
          <w:szCs w:val="24"/>
          <w:lang w:val="az-Latn-AZ" w:eastAsia="ru-RU"/>
        </w:rPr>
      </w:pPr>
      <w:r>
        <w:rPr>
          <w:rFonts w:ascii="Arial" w:eastAsia="Arial" w:hAnsi="Arial" w:cs="Arial"/>
          <w:sz w:val="24"/>
          <w:szCs w:val="24"/>
          <w:lang w:val="en-US" w:eastAsia="ru-RU"/>
        </w:rPr>
        <w:t>B I D D I N G No. AM-011 /2019</w:t>
      </w:r>
    </w:p>
    <w:p w:rsidR="0055396E" w:rsidRDefault="0055396E" w:rsidP="0055396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F640B" w:rsidRPr="008B2D1F" w:rsidTr="00E6036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396E" w:rsidRDefault="008B2D1F" w:rsidP="00E6036F">
            <w:pPr>
              <w:spacing w:before="120" w:after="120" w:line="240" w:lineRule="auto"/>
              <w:ind w:left="119"/>
              <w:rPr>
                <w:rFonts w:ascii="Arial" w:hAnsi="Arial" w:cs="Arial"/>
                <w:sz w:val="20"/>
                <w:szCs w:val="20"/>
                <w:lang w:val="az-Latn-AZ" w:eastAsia="ru-RU"/>
              </w:rPr>
            </w:pPr>
            <w:r>
              <w:rPr>
                <w:rFonts w:ascii="Arial" w:eastAsia="Arial" w:hAnsi="Arial" w:cs="Arial"/>
                <w:sz w:val="20"/>
                <w:szCs w:val="20"/>
                <w:lang w:val="en-US" w:eastAsia="ru-RU"/>
              </w:rPr>
              <w:t>Submission documentation required for participation in the bidding :</w:t>
            </w:r>
          </w:p>
          <w:p w:rsidR="0055396E" w:rsidRDefault="008B2D1F"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w:t>
            </w:r>
            <w:r>
              <w:rPr>
                <w:rFonts w:ascii="Arial" w:eastAsia="Arial" w:hAnsi="Arial" w:cs="Arial"/>
                <w:sz w:val="20"/>
                <w:szCs w:val="20"/>
                <w:lang w:val="en-US" w:eastAsia="ru-RU"/>
              </w:rPr>
              <w:t>attached hereto) ;</w:t>
            </w:r>
          </w:p>
          <w:p w:rsidR="0055396E" w:rsidRDefault="008B2D1F" w:rsidP="00E6036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5396E" w:rsidRDefault="008B2D1F" w:rsidP="00E6036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5396E" w:rsidRDefault="008B2D1F" w:rsidP="00E6036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stamped ) and bank evidence proving payment of participation fee shall be submitted in English, Russian or in Azerbaija</w:t>
            </w:r>
            <w:r>
              <w:rPr>
                <w:rFonts w:ascii="Arial" w:eastAsia="Arial" w:hAnsi="Arial" w:cs="Arial"/>
                <w:sz w:val="20"/>
                <w:szCs w:val="20"/>
                <w:lang w:val="en-US" w:eastAsia="ru-RU"/>
              </w:rPr>
              <w:t>ni languages to the official address of "Azerbaijan Caspian Shipping" CJSC or email address of contact person in charge by the date of 01.02.2019, 18.00 Baku time.</w:t>
            </w:r>
          </w:p>
          <w:p w:rsidR="0055396E" w:rsidRDefault="008B2D1F" w:rsidP="00E6036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5396E" w:rsidRDefault="008B2D1F" w:rsidP="00E6036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Description (</w:t>
            </w:r>
            <w:r>
              <w:rPr>
                <w:rFonts w:ascii="Arial" w:eastAsia="Arial" w:hAnsi="Arial" w:cs="Arial"/>
                <w:sz w:val="20"/>
                <w:szCs w:val="20"/>
                <w:lang w:val="en-US" w:eastAsia="ru-RU"/>
              </w:rPr>
              <w:t xml:space="preserve">list) of goods, works or services has been attached hereto. </w:t>
            </w:r>
          </w:p>
          <w:p w:rsidR="0055396E" w:rsidRDefault="0055396E" w:rsidP="00E6036F">
            <w:pPr>
              <w:spacing w:after="0" w:line="240" w:lineRule="auto"/>
              <w:ind w:left="119"/>
              <w:jc w:val="both"/>
              <w:rPr>
                <w:rFonts w:ascii="Arial" w:hAnsi="Arial" w:cs="Arial"/>
                <w:sz w:val="16"/>
                <w:szCs w:val="16"/>
                <w:lang w:val="az-Latn-AZ" w:eastAsia="ru-RU"/>
              </w:rPr>
            </w:pPr>
          </w:p>
        </w:tc>
      </w:tr>
      <w:tr w:rsidR="005F640B" w:rsidRPr="008B2D1F" w:rsidTr="00E6036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8B2D1F" w:rsidP="00E6036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5396E" w:rsidRDefault="008B2D1F" w:rsidP="00E6036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and to submit its bidding offer, shall pay for participation fee stated below and shall submit the evidence as</w:t>
            </w:r>
            <w:r>
              <w:rPr>
                <w:rFonts w:ascii="Arial" w:eastAsia="Arial" w:hAnsi="Arial" w:cs="Arial"/>
                <w:sz w:val="20"/>
                <w:szCs w:val="20"/>
                <w:lang w:val="en-US" w:eastAsia="ru-RU"/>
              </w:rPr>
              <w:t xml:space="preserve"> a proof of payment to "ACS" CJSC not later than the date stipulated in section one.  All participants (bidders), who have fulfilled these requirements, may obtain general terms relating to the procurement subject from contact person in charge by the date </w:t>
            </w:r>
            <w:r>
              <w:rPr>
                <w:rFonts w:ascii="Arial" w:eastAsia="Arial" w:hAnsi="Arial" w:cs="Arial"/>
                <w:sz w:val="20"/>
                <w:szCs w:val="20"/>
                <w:lang w:val="en-US" w:eastAsia="ru-RU"/>
              </w:rPr>
              <w:t xml:space="preserve">envisaged in section III of this announcement at any time from 09.30 till 17.30 at any business day of the week. </w:t>
            </w:r>
          </w:p>
          <w:p w:rsidR="0055396E" w:rsidRDefault="0055396E" w:rsidP="00E6036F">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396E" w:rsidRDefault="008B2D1F" w:rsidP="002743D1">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AZN 50 (VAT inclusive) </w:t>
            </w:r>
          </w:p>
          <w:p w:rsidR="0055396E" w:rsidRDefault="008B2D1F"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5396E" w:rsidRDefault="008B2D1F" w:rsidP="00E6036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5F640B"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8B2D1F" w:rsidP="00E6036F">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8B2D1F" w:rsidP="00E6036F">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8B2D1F" w:rsidP="00E6036F">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5F640B" w:rsidRPr="008B2D1F" w:rsidTr="00E6036F">
              <w:tc>
                <w:tcPr>
                  <w:tcW w:w="3476" w:type="dxa"/>
                  <w:tcBorders>
                    <w:top w:val="single" w:sz="4" w:space="0" w:color="auto"/>
                    <w:left w:val="single" w:sz="4" w:space="0" w:color="auto"/>
                    <w:bottom w:val="single" w:sz="4" w:space="0" w:color="auto"/>
                    <w:right w:val="single" w:sz="4" w:space="0" w:color="auto"/>
                  </w:tcBorders>
                  <w:hideMark/>
                </w:tcPr>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Code : 805250</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SWIFT : IBAZAZ2X</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Beneficiary  : AZARB.X</w:t>
                  </w:r>
                  <w:r>
                    <w:rPr>
                      <w:rFonts w:ascii="Arial" w:eastAsia="Arial" w:hAnsi="Arial" w:cs="Arial"/>
                      <w:bCs/>
                      <w:sz w:val="20"/>
                      <w:szCs w:val="20"/>
                    </w:rPr>
                    <w:t>AZAR DANIZ GAMICILIYI QSC</w:t>
                  </w:r>
                </w:p>
                <w:p w:rsidR="0055396E" w:rsidRDefault="008B2D1F" w:rsidP="00E6036F">
                  <w:pPr>
                    <w:spacing w:line="240" w:lineRule="auto"/>
                    <w:rPr>
                      <w:rStyle w:val="nwt1"/>
                    </w:rPr>
                  </w:pPr>
                  <w:r>
                    <w:rPr>
                      <w:rFonts w:ascii="Arial" w:eastAsia="Arial" w:hAnsi="Arial" w:cs="Arial"/>
                      <w:bCs/>
                      <w:sz w:val="20"/>
                      <w:szCs w:val="20"/>
                    </w:rPr>
                    <w:t>TAX ID : 1701579951</w:t>
                  </w:r>
                </w:p>
                <w:p w:rsidR="0055396E" w:rsidRDefault="008B2D1F" w:rsidP="00E6036F">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396E" w:rsidRDefault="008B2D1F" w:rsidP="00E6036F">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New York</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5396E" w:rsidRDefault="008B2D1F" w:rsidP="00E6036F">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IB</w:t>
                  </w:r>
                  <w:r>
                    <w:rPr>
                      <w:rFonts w:ascii="Arial" w:eastAsia="Arial" w:hAnsi="Arial" w:cs="Arial"/>
                      <w:bCs/>
                      <w:sz w:val="20"/>
                      <w:szCs w:val="20"/>
                    </w:rPr>
                    <w:t>A- Customer Service Department</w:t>
                  </w:r>
                </w:p>
                <w:p w:rsidR="0055396E" w:rsidRDefault="008B2D1F" w:rsidP="00E6036F">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5396E" w:rsidRDefault="008B2D1F" w:rsidP="00E6036F">
                  <w:pPr>
                    <w:spacing w:line="240" w:lineRule="auto"/>
                    <w:rPr>
                      <w:rStyle w:val="nwt1"/>
                    </w:rPr>
                  </w:pPr>
                  <w:r>
                    <w:rPr>
                      <w:rFonts w:ascii="Arial" w:eastAsia="Arial" w:hAnsi="Arial" w:cs="Arial"/>
                      <w:bCs/>
                      <w:sz w:val="20"/>
                      <w:szCs w:val="20"/>
                    </w:rPr>
                    <w:t>Nizami str., 67  Beneficiary:   AZARB.XAZAR DANIZ GAM</w:t>
                  </w:r>
                  <w:r>
                    <w:rPr>
                      <w:rFonts w:ascii="Arial" w:eastAsia="Arial" w:hAnsi="Arial" w:cs="Arial"/>
                      <w:bCs/>
                      <w:sz w:val="20"/>
                      <w:szCs w:val="20"/>
                    </w:rPr>
                    <w:t>ICILIYI QSC</w:t>
                  </w:r>
                </w:p>
                <w:p w:rsidR="0055396E" w:rsidRDefault="008B2D1F" w:rsidP="00E6036F">
                  <w:pPr>
                    <w:spacing w:line="240" w:lineRule="auto"/>
                    <w:rPr>
                      <w:rStyle w:val="nwt1"/>
                      <w:rFonts w:ascii="Arial" w:hAnsi="Arial" w:cs="Arial"/>
                      <w:bCs/>
                      <w:sz w:val="20"/>
                      <w:szCs w:val="20"/>
                    </w:rPr>
                  </w:pPr>
                  <w:r>
                    <w:rPr>
                      <w:rFonts w:ascii="Arial" w:eastAsia="Arial" w:hAnsi="Arial" w:cs="Arial"/>
                      <w:sz w:val="20"/>
                      <w:szCs w:val="20"/>
                    </w:rPr>
                    <w:t>TAX ID:  1701579951</w:t>
                  </w:r>
                </w:p>
                <w:p w:rsidR="0055396E" w:rsidRDefault="008B2D1F" w:rsidP="00E6036F">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396E" w:rsidRDefault="008B2D1F" w:rsidP="00E6036F">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5396E" w:rsidRDefault="008B2D1F" w:rsidP="00E6036F">
                  <w:pPr>
                    <w:spacing w:line="240" w:lineRule="auto"/>
                    <w:rPr>
                      <w:rFonts w:ascii="Arial" w:hAnsi="Arial" w:cs="Arial"/>
                      <w:sz w:val="20"/>
                      <w:szCs w:val="20"/>
                    </w:rPr>
                  </w:pPr>
                  <w:r>
                    <w:rPr>
                      <w:rFonts w:ascii="Arial" w:eastAsia="Arial" w:hAnsi="Arial" w:cs="Arial"/>
                      <w:sz w:val="20"/>
                      <w:szCs w:val="20"/>
                    </w:rPr>
                    <w:t>SWIFT : COBADEFF</w:t>
                  </w:r>
                </w:p>
                <w:p w:rsidR="0055396E" w:rsidRDefault="008B2D1F" w:rsidP="00E6036F">
                  <w:pPr>
                    <w:spacing w:line="240" w:lineRule="auto"/>
                    <w:rPr>
                      <w:rFonts w:ascii="Arial" w:hAnsi="Arial" w:cs="Arial"/>
                      <w:sz w:val="20"/>
                      <w:szCs w:val="20"/>
                    </w:rPr>
                  </w:pPr>
                  <w:r>
                    <w:rPr>
                      <w:rFonts w:ascii="Arial" w:eastAsia="Arial" w:hAnsi="Arial" w:cs="Arial"/>
                      <w:sz w:val="20"/>
                      <w:szCs w:val="20"/>
                    </w:rPr>
                    <w:t>ACC # 400 88 660 3001</w:t>
                  </w:r>
                </w:p>
                <w:p w:rsidR="0055396E" w:rsidRDefault="008B2D1F" w:rsidP="00E6036F">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5396E" w:rsidRDefault="008B2D1F" w:rsidP="00E6036F">
                  <w:pPr>
                    <w:spacing w:line="240" w:lineRule="auto"/>
                    <w:rPr>
                      <w:rFonts w:ascii="Arial" w:hAnsi="Arial" w:cs="Arial"/>
                      <w:sz w:val="20"/>
                      <w:szCs w:val="20"/>
                    </w:rPr>
                  </w:pPr>
                  <w:r>
                    <w:rPr>
                      <w:rFonts w:ascii="Arial" w:eastAsia="Arial" w:hAnsi="Arial" w:cs="Arial"/>
                      <w:sz w:val="20"/>
                      <w:szCs w:val="20"/>
                    </w:rPr>
                    <w:t>IBA-Premier Customer Service</w:t>
                  </w:r>
                </w:p>
                <w:p w:rsidR="0055396E" w:rsidRDefault="008B2D1F" w:rsidP="00E6036F">
                  <w:pPr>
                    <w:pStyle w:val="Heading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5396E" w:rsidRDefault="008B2D1F" w:rsidP="00E6036F">
                  <w:pPr>
                    <w:spacing w:line="240" w:lineRule="auto"/>
                    <w:rPr>
                      <w:rStyle w:val="nwt1"/>
                      <w:bCs/>
                    </w:rPr>
                  </w:pPr>
                  <w:r>
                    <w:rPr>
                      <w:rFonts w:ascii="Arial" w:eastAsia="Arial" w:hAnsi="Arial" w:cs="Arial"/>
                      <w:sz w:val="20"/>
                      <w:szCs w:val="20"/>
                    </w:rPr>
                    <w:t>Nizami str., 67  Beneficiary: Azerbaijan Caspian Shipping CJSC</w:t>
                  </w:r>
                </w:p>
                <w:p w:rsidR="0055396E" w:rsidRDefault="008B2D1F" w:rsidP="00E6036F">
                  <w:pPr>
                    <w:spacing w:line="240" w:lineRule="auto"/>
                    <w:rPr>
                      <w:rStyle w:val="nwt1"/>
                      <w:rFonts w:ascii="Arial" w:hAnsi="Arial" w:cs="Arial"/>
                      <w:bCs/>
                      <w:sz w:val="20"/>
                      <w:szCs w:val="20"/>
                    </w:rPr>
                  </w:pPr>
                  <w:r>
                    <w:rPr>
                      <w:rFonts w:ascii="Arial" w:eastAsia="Arial" w:hAnsi="Arial" w:cs="Arial"/>
                      <w:sz w:val="20"/>
                      <w:szCs w:val="20"/>
                    </w:rPr>
                    <w:t>TAX ID : 1701579951</w:t>
                  </w:r>
                </w:p>
                <w:p w:rsidR="0055396E" w:rsidRDefault="008B2D1F" w:rsidP="00E6036F">
                  <w:pPr>
                    <w:spacing w:line="240" w:lineRule="auto"/>
                  </w:pPr>
                  <w:r>
                    <w:rPr>
                      <w:rFonts w:ascii="Arial" w:eastAsia="Arial" w:hAnsi="Arial" w:cs="Arial"/>
                      <w:sz w:val="20"/>
                      <w:szCs w:val="20"/>
                    </w:rPr>
                    <w:t>Account No. :                AZ06IBAZ38150019781115341120</w:t>
                  </w:r>
                </w:p>
              </w:tc>
            </w:tr>
          </w:tbl>
          <w:p w:rsidR="0055396E" w:rsidRDefault="0055396E" w:rsidP="00E6036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396E" w:rsidRDefault="008B2D1F" w:rsidP="00E6036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w:t>
            </w:r>
            <w:r>
              <w:rPr>
                <w:rFonts w:ascii="Arial" w:eastAsia="Arial" w:hAnsi="Arial" w:cs="Arial"/>
                <w:sz w:val="20"/>
                <w:szCs w:val="20"/>
                <w:lang w:val="en-US" w:eastAsia="ru-RU"/>
              </w:rPr>
              <w:t xml:space="preserve"> !</w:t>
            </w:r>
          </w:p>
          <w:p w:rsidR="0055396E" w:rsidRDefault="0055396E" w:rsidP="00E6036F">
            <w:pPr>
              <w:tabs>
                <w:tab w:val="left" w:pos="342"/>
                <w:tab w:val="left" w:pos="402"/>
              </w:tabs>
              <w:spacing w:after="0" w:line="240" w:lineRule="auto"/>
              <w:ind w:left="342"/>
              <w:jc w:val="both"/>
              <w:rPr>
                <w:rFonts w:ascii="Arial" w:hAnsi="Arial" w:cs="Arial"/>
                <w:b/>
                <w:sz w:val="20"/>
                <w:szCs w:val="20"/>
                <w:lang w:val="az-Latn-AZ" w:eastAsia="ru-RU"/>
              </w:rPr>
            </w:pPr>
          </w:p>
        </w:tc>
      </w:tr>
      <w:tr w:rsidR="005F640B" w:rsidRPr="008B2D1F" w:rsidTr="00E6036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8B2D1F"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5396E" w:rsidRDefault="008B2D1F" w:rsidP="00E6036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submitted their application for participation in the bidding and bank evidence as a proof of payment of participation fee by the date and time stipulated in section one, shall submit their bidding offer (one original and two copies) enclosed in sealed enve</w:t>
            </w:r>
            <w:r>
              <w:rPr>
                <w:rFonts w:ascii="Arial" w:eastAsia="Arial" w:hAnsi="Arial" w:cs="Arial"/>
                <w:sz w:val="20"/>
                <w:szCs w:val="20"/>
                <w:lang w:val="en-US" w:eastAsia="ru-RU"/>
              </w:rPr>
              <w:t>lope to "ACS" CJSC by the date of 12.02.2019, by 18.00 Baku time.</w:t>
            </w:r>
          </w:p>
          <w:p w:rsidR="0055396E" w:rsidRDefault="0055396E" w:rsidP="00E6036F">
            <w:pPr>
              <w:tabs>
                <w:tab w:val="left" w:pos="261"/>
                <w:tab w:val="left" w:pos="402"/>
              </w:tabs>
              <w:spacing w:after="0" w:line="240" w:lineRule="auto"/>
              <w:ind w:left="261"/>
              <w:jc w:val="both"/>
              <w:rPr>
                <w:rFonts w:ascii="Arial" w:hAnsi="Arial" w:cs="Arial"/>
                <w:sz w:val="20"/>
                <w:szCs w:val="20"/>
                <w:lang w:val="az-Latn-AZ" w:eastAsia="ru-RU"/>
              </w:rPr>
            </w:pPr>
          </w:p>
          <w:p w:rsidR="0055396E" w:rsidRDefault="008B2D1F" w:rsidP="00E6036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5F640B" w:rsidRPr="008B2D1F" w:rsidTr="00E6036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8B2D1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5396E" w:rsidRDefault="008B2D1F" w:rsidP="00E6036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55396E" w:rsidRDefault="008B2D1F" w:rsidP="00E6036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w:t>
            </w:r>
            <w:r>
              <w:rPr>
                <w:rFonts w:ascii="Arial" w:eastAsia="Arial" w:hAnsi="Arial" w:cs="Arial"/>
                <w:sz w:val="20"/>
                <w:szCs w:val="20"/>
                <w:lang w:val="en-US" w:eastAsia="ru-RU"/>
              </w:rPr>
              <w:t>zation and Management of procurement in "Azerbaijan Caspian Shipping" Closed Joint Stock Company".</w:t>
            </w:r>
          </w:p>
        </w:tc>
      </w:tr>
      <w:tr w:rsidR="005F640B" w:rsidRPr="008B2D1F"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8B2D1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Address of the procuring company :</w:t>
            </w:r>
          </w:p>
          <w:p w:rsidR="0055396E" w:rsidRDefault="008B2D1F" w:rsidP="00E6036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5396E" w:rsidRDefault="008B2D1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5396E" w:rsidRDefault="008B2D1F"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5396E" w:rsidRDefault="008B2D1F"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Secretary of the </w:t>
            </w:r>
            <w:r>
              <w:rPr>
                <w:rFonts w:ascii="Arial" w:eastAsia="Arial" w:hAnsi="Arial" w:cs="Arial"/>
                <w:sz w:val="20"/>
                <w:szCs w:val="20"/>
                <w:lang w:val="en-US" w:eastAsia="ru-RU"/>
              </w:rPr>
              <w:t>Procurement Committee of "ACS" CJSC</w:t>
            </w:r>
          </w:p>
          <w:p w:rsidR="0055396E" w:rsidRDefault="008B2D1F" w:rsidP="00E6036F">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5396E" w:rsidRDefault="008B2D1F" w:rsidP="00E6036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5396E" w:rsidRDefault="0055396E" w:rsidP="00E6036F">
            <w:pPr>
              <w:tabs>
                <w:tab w:val="left" w:pos="261"/>
              </w:tabs>
              <w:spacing w:after="0" w:line="240" w:lineRule="auto"/>
              <w:rPr>
                <w:rFonts w:ascii="Arial" w:hAnsi="Arial" w:cs="Arial"/>
                <w:sz w:val="20"/>
                <w:szCs w:val="20"/>
                <w:lang w:val="az-Latn-AZ"/>
              </w:rPr>
            </w:pPr>
          </w:p>
          <w:p w:rsidR="0055396E" w:rsidRDefault="008B2D1F" w:rsidP="00E6036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rsidR="0055396E" w:rsidRDefault="008B2D1F" w:rsidP="00E6036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277 02 85</w:t>
            </w:r>
          </w:p>
          <w:p w:rsidR="0055396E" w:rsidRDefault="008B2D1F" w:rsidP="00E6036F">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 xml:space="preserve">E-mail address. :  </w:t>
            </w:r>
            <w:hyperlink r:id="rId7" w:history="1">
              <w:r>
                <w:rPr>
                  <w:rFonts w:ascii="Arial" w:eastAsia="Arial" w:hAnsi="Arial" w:cs="Arial"/>
                  <w:b/>
                  <w:bCs/>
                  <w:color w:val="0563C1"/>
                  <w:u w:val="single"/>
                  <w:lang w:val="en-US"/>
                </w:rPr>
                <w:t>Huquq.meslehetcisi@asco.az</w:t>
              </w:r>
            </w:hyperlink>
          </w:p>
        </w:tc>
      </w:tr>
      <w:tr w:rsidR="005F640B" w:rsidRPr="008B2D1F" w:rsidTr="00E6036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8B2D1F" w:rsidP="00E6036F">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5396E" w:rsidRDefault="008B2D1F" w:rsidP="00E6036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13.02.2019, at 16.00 Baku time in the address stated in section V of the announcement.  </w:t>
            </w:r>
          </w:p>
        </w:tc>
      </w:tr>
      <w:tr w:rsidR="005F640B" w:rsidRPr="008B2D1F" w:rsidTr="00E6036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396E" w:rsidRDefault="008B2D1F" w:rsidP="00E6036F">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w:t>
            </w:r>
            <w:r>
              <w:rPr>
                <w:rFonts w:ascii="Arial" w:eastAsia="Arial" w:hAnsi="Arial" w:cs="Arial"/>
                <w:sz w:val="20"/>
                <w:szCs w:val="20"/>
                <w:lang w:val="en-US" w:eastAsia="ru-RU"/>
              </w:rPr>
              <w:t>ng :</w:t>
            </w:r>
          </w:p>
          <w:p w:rsidR="0055396E" w:rsidRDefault="008B2D1F" w:rsidP="00E6036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5F640B" w:rsidRPr="008B2D1F" w:rsidTr="00E6036F">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396E" w:rsidRDefault="0055396E" w:rsidP="00E6036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8B2D1F" w:rsidP="00E6036F">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b/>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jc w:val="both"/>
              <w:rPr>
                <w:rFonts w:ascii="Arial" w:hAnsi="Arial" w:cs="Arial"/>
                <w:sz w:val="20"/>
                <w:szCs w:val="20"/>
                <w:lang w:val="az-Latn-AZ" w:eastAsia="ru-RU"/>
              </w:rPr>
            </w:pPr>
          </w:p>
          <w:p w:rsidR="0055396E" w:rsidRDefault="0055396E" w:rsidP="00E6036F">
            <w:pPr>
              <w:spacing w:after="0" w:line="240" w:lineRule="auto"/>
              <w:ind w:left="119"/>
              <w:rPr>
                <w:rFonts w:ascii="Arial" w:hAnsi="Arial" w:cs="Arial"/>
                <w:b/>
                <w:color w:val="0066FF"/>
                <w:sz w:val="20"/>
                <w:szCs w:val="20"/>
                <w:lang w:val="az-Latn-AZ" w:eastAsia="ru-RU"/>
              </w:rPr>
            </w:pPr>
          </w:p>
        </w:tc>
      </w:tr>
    </w:tbl>
    <w:p w:rsidR="0055396E" w:rsidRDefault="0055396E" w:rsidP="0055396E">
      <w:pPr>
        <w:spacing w:after="0" w:line="240" w:lineRule="auto"/>
        <w:ind w:firstLine="708"/>
        <w:jc w:val="both"/>
        <w:rPr>
          <w:rFonts w:ascii="Arial" w:hAnsi="Arial" w:cs="Arial"/>
          <w:sz w:val="24"/>
          <w:szCs w:val="24"/>
          <w:lang w:val="az-Latn-AZ" w:eastAsia="ru-RU"/>
        </w:rPr>
      </w:pPr>
    </w:p>
    <w:p w:rsidR="0055396E" w:rsidRDefault="008B2D1F" w:rsidP="0055396E">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5396E" w:rsidRDefault="0055396E" w:rsidP="0055396E">
      <w:pPr>
        <w:spacing w:after="0" w:line="360" w:lineRule="auto"/>
        <w:jc w:val="center"/>
        <w:rPr>
          <w:rFonts w:ascii="Arial" w:hAnsi="Arial" w:cs="Arial"/>
          <w:b/>
          <w:sz w:val="24"/>
          <w:szCs w:val="24"/>
          <w:lang w:val="az-Latn-AZ"/>
        </w:rPr>
      </w:pPr>
    </w:p>
    <w:p w:rsidR="0055396E" w:rsidRDefault="008B2D1F"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55396E" w:rsidRDefault="008B2D1F"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5396E" w:rsidRDefault="008B2D1F" w:rsidP="0055396E">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5396E" w:rsidRDefault="0055396E" w:rsidP="0055396E">
      <w:pPr>
        <w:spacing w:after="0" w:line="360" w:lineRule="auto"/>
        <w:rPr>
          <w:rFonts w:ascii="Arial" w:hAnsi="Arial" w:cs="Arial"/>
          <w:b/>
          <w:sz w:val="24"/>
          <w:szCs w:val="24"/>
          <w:lang w:val="az-Latn-AZ"/>
        </w:rPr>
      </w:pPr>
    </w:p>
    <w:p w:rsidR="0055396E" w:rsidRDefault="008B2D1F" w:rsidP="0055396E">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5396E" w:rsidRDefault="008B2D1F" w:rsidP="0055396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396E" w:rsidRDefault="0055396E" w:rsidP="0055396E">
      <w:pPr>
        <w:spacing w:after="0" w:line="240" w:lineRule="auto"/>
        <w:rPr>
          <w:rFonts w:ascii="Arial" w:hAnsi="Arial" w:cs="Arial"/>
          <w:bCs/>
          <w:i/>
          <w:sz w:val="24"/>
          <w:szCs w:val="24"/>
          <w:lang w:val="az-Latn-AZ" w:eastAsia="ru-RU"/>
        </w:rPr>
      </w:pPr>
    </w:p>
    <w:p w:rsidR="0055396E" w:rsidRDefault="008B2D1F"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5396E" w:rsidRDefault="008B2D1F" w:rsidP="0055396E">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5396E" w:rsidRDefault="0055396E" w:rsidP="0055396E">
      <w:pPr>
        <w:spacing w:after="0" w:line="240" w:lineRule="auto"/>
        <w:jc w:val="both"/>
        <w:rPr>
          <w:rFonts w:ascii="Arial" w:hAnsi="Arial" w:cs="Arial"/>
          <w:bCs/>
          <w:sz w:val="24"/>
          <w:szCs w:val="24"/>
          <w:lang w:val="az-Latn-AZ" w:eastAsia="ru-RU"/>
        </w:rPr>
      </w:pPr>
    </w:p>
    <w:p w:rsidR="0055396E" w:rsidRDefault="008B2D1F" w:rsidP="0055396E">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w:t>
      </w:r>
      <w:r>
        <w:rPr>
          <w:rFonts w:ascii="Arial" w:eastAsia="Arial" w:hAnsi="Arial" w:cs="Arial"/>
          <w:sz w:val="24"/>
          <w:szCs w:val="24"/>
          <w:lang w:val="en-US"/>
        </w:rPr>
        <w:t>pant ] to participate  in the open bidding No.  [ bidding No. shall be inserted by participant ] announced by "ACS" CJSC in respect of procurement of "__________________" .</w:t>
      </w:r>
    </w:p>
    <w:p w:rsidR="0055396E" w:rsidRDefault="008B2D1F" w:rsidP="0055396E">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 stated</w:t>
      </w:r>
      <w:r>
        <w:rPr>
          <w:rFonts w:ascii="Arial" w:eastAsia="Arial" w:hAnsi="Arial" w:cs="Arial"/>
          <w:sz w:val="24"/>
          <w:szCs w:val="24"/>
          <w:lang w:val="en-US"/>
        </w:rPr>
        <w:t xml:space="preserve"> bidding. </w:t>
      </w:r>
    </w:p>
    <w:p w:rsidR="0055396E" w:rsidRDefault="008B2D1F" w:rsidP="0055396E">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5396E" w:rsidRDefault="008B2D1F" w:rsidP="0055396E">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5396E" w:rsidRDefault="0055396E" w:rsidP="0055396E">
      <w:pPr>
        <w:spacing w:after="0"/>
        <w:jc w:val="both"/>
        <w:rPr>
          <w:rFonts w:ascii="Arial" w:hAnsi="Arial" w:cs="Arial"/>
          <w:sz w:val="24"/>
          <w:szCs w:val="24"/>
          <w:lang w:val="az-Latn-AZ"/>
        </w:rPr>
      </w:pPr>
    </w:p>
    <w:p w:rsidR="0055396E" w:rsidRDefault="008B2D1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w:t>
      </w:r>
      <w:r>
        <w:rPr>
          <w:rFonts w:ascii="Arial" w:eastAsia="Arial" w:hAnsi="Arial" w:cs="Arial"/>
          <w:sz w:val="24"/>
          <w:szCs w:val="24"/>
          <w:lang w:val="en-US" w:eastAsia="ru-RU"/>
        </w:rPr>
        <w:t xml:space="preserve">:  . . . . . . . . . . . . . . . . . . . . . . .  </w:t>
      </w:r>
    </w:p>
    <w:p w:rsidR="0055396E" w:rsidRDefault="008B2D1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5396E" w:rsidRDefault="008B2D1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5396E" w:rsidRDefault="008B2D1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5396E" w:rsidRDefault="008B2D1F" w:rsidP="0055396E">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5396E" w:rsidRDefault="0055396E" w:rsidP="0055396E">
      <w:pPr>
        <w:spacing w:after="0" w:line="360" w:lineRule="auto"/>
        <w:rPr>
          <w:rFonts w:ascii="Arial" w:hAnsi="Arial" w:cs="Arial"/>
          <w:b/>
          <w:sz w:val="24"/>
          <w:szCs w:val="24"/>
          <w:lang w:val="az-Latn-AZ"/>
        </w:rPr>
      </w:pPr>
    </w:p>
    <w:p w:rsidR="0055396E" w:rsidRDefault="008B2D1F" w:rsidP="0055396E">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5396E" w:rsidRDefault="008B2D1F" w:rsidP="0055396E">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5396E" w:rsidRDefault="0055396E" w:rsidP="0055396E">
      <w:pPr>
        <w:spacing w:after="0" w:line="240" w:lineRule="auto"/>
        <w:contextualSpacing/>
        <w:rPr>
          <w:rFonts w:ascii="Arial" w:hAnsi="Arial" w:cs="Arial"/>
          <w:i/>
          <w:sz w:val="24"/>
          <w:szCs w:val="24"/>
          <w:lang w:val="az-Latn-AZ"/>
        </w:rPr>
      </w:pPr>
    </w:p>
    <w:p w:rsidR="0055396E" w:rsidRDefault="0055396E" w:rsidP="0055396E">
      <w:pPr>
        <w:spacing w:after="0" w:line="240" w:lineRule="auto"/>
        <w:contextualSpacing/>
        <w:rPr>
          <w:rFonts w:ascii="Arial" w:hAnsi="Arial" w:cs="Arial"/>
          <w:i/>
          <w:sz w:val="24"/>
          <w:szCs w:val="24"/>
          <w:lang w:val="az-Latn-AZ"/>
        </w:rPr>
      </w:pPr>
    </w:p>
    <w:p w:rsidR="0055396E" w:rsidRDefault="008B2D1F" w:rsidP="0055396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 xml:space="preserve">                                  _______________________</w:t>
      </w:r>
    </w:p>
    <w:p w:rsidR="0055396E" w:rsidRDefault="008B2D1F"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5396E" w:rsidRDefault="008B2D1F" w:rsidP="0055396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396E" w:rsidRDefault="008B2D1F" w:rsidP="0055396E">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5396E" w:rsidRDefault="008B2D1F" w:rsidP="0055396E">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5396E" w:rsidRDefault="0055396E" w:rsidP="0055396E">
      <w:pPr>
        <w:rPr>
          <w:rFonts w:ascii="Arial" w:hAnsi="Arial" w:cs="Arial"/>
          <w:b/>
          <w:sz w:val="12"/>
          <w:szCs w:val="24"/>
          <w:lang w:val="az-Latn-AZ" w:eastAsia="ru-RU"/>
        </w:rPr>
      </w:pPr>
    </w:p>
    <w:p w:rsidR="0055396E" w:rsidRDefault="0055396E" w:rsidP="0055396E">
      <w:pPr>
        <w:rPr>
          <w:rFonts w:ascii="Arial" w:hAnsi="Arial" w:cs="Arial"/>
          <w:b/>
          <w:sz w:val="10"/>
          <w:lang w:val="az-Latn-AZ"/>
        </w:rPr>
      </w:pPr>
    </w:p>
    <w:p w:rsidR="0055396E" w:rsidRDefault="0055396E" w:rsidP="0055396E">
      <w:pPr>
        <w:rPr>
          <w:rFonts w:ascii="Arial" w:hAnsi="Arial" w:cs="Arial"/>
          <w:lang w:val="az-Latn-AZ"/>
        </w:rPr>
      </w:pPr>
    </w:p>
    <w:p w:rsidR="0055396E" w:rsidRDefault="0055396E" w:rsidP="0055396E">
      <w:pPr>
        <w:rPr>
          <w:rFonts w:ascii="Arial" w:hAnsi="Arial" w:cs="Arial"/>
          <w:lang w:val="az-Latn-AZ"/>
        </w:rPr>
      </w:pPr>
    </w:p>
    <w:p w:rsidR="008B2D1F" w:rsidRDefault="008B2D1F" w:rsidP="0055396E">
      <w:pPr>
        <w:rPr>
          <w:rFonts w:ascii="Arial" w:hAnsi="Arial" w:cs="Arial"/>
          <w:lang w:val="az-Latn-AZ"/>
        </w:rPr>
      </w:pPr>
    </w:p>
    <w:p w:rsidR="008B2D1F" w:rsidRDefault="008B2D1F" w:rsidP="0055396E">
      <w:pPr>
        <w:rPr>
          <w:rFonts w:ascii="Arial" w:hAnsi="Arial" w:cs="Arial"/>
          <w:lang w:val="az-Latn-AZ"/>
        </w:rPr>
      </w:pPr>
    </w:p>
    <w:p w:rsidR="008B2D1F" w:rsidRDefault="008B2D1F" w:rsidP="0055396E">
      <w:pPr>
        <w:rPr>
          <w:rFonts w:ascii="Arial" w:hAnsi="Arial" w:cs="Arial"/>
          <w:lang w:val="az-Latn-AZ"/>
        </w:rPr>
      </w:pPr>
    </w:p>
    <w:p w:rsidR="00424CC6" w:rsidRDefault="008B2D1F" w:rsidP="008B2D1F">
      <w:pPr>
        <w:jc w:val="center"/>
        <w:rPr>
          <w:rFonts w:ascii="Arial" w:hAnsi="Arial" w:cs="Arial"/>
          <w:b/>
          <w:sz w:val="32"/>
          <w:szCs w:val="32"/>
          <w:lang w:val="az-Latn-AZ"/>
        </w:rPr>
      </w:pPr>
      <w:r>
        <w:rPr>
          <w:rFonts w:ascii="Arial" w:eastAsia="Arial" w:hAnsi="Arial" w:cs="Arial"/>
          <w:b/>
          <w:bCs/>
          <w:sz w:val="32"/>
          <w:szCs w:val="32"/>
          <w:lang w:val="en-US"/>
        </w:rPr>
        <w:lastRenderedPageBreak/>
        <w:t>LIST OF BATTERIES</w:t>
      </w:r>
    </w:p>
    <w:tbl>
      <w:tblPr>
        <w:tblW w:w="101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90"/>
        <w:gridCol w:w="1756"/>
        <w:gridCol w:w="1460"/>
      </w:tblGrid>
      <w:tr w:rsidR="005F640B" w:rsidTr="008B2D1F">
        <w:trPr>
          <w:trHeight w:val="641"/>
        </w:trPr>
        <w:tc>
          <w:tcPr>
            <w:tcW w:w="677" w:type="dxa"/>
            <w:vAlign w:val="center"/>
            <w:hideMark/>
          </w:tcPr>
          <w:p w:rsidR="00DB0BD3" w:rsidRPr="008B2D1F" w:rsidRDefault="008B2D1F">
            <w:pPr>
              <w:spacing w:line="256" w:lineRule="auto"/>
              <w:jc w:val="center"/>
              <w:rPr>
                <w:rFonts w:ascii="Arial" w:hAnsi="Arial" w:cs="Arial"/>
                <w:b/>
                <w:bCs/>
                <w:color w:val="000000"/>
                <w:sz w:val="24"/>
                <w:szCs w:val="24"/>
              </w:rPr>
            </w:pPr>
            <w:bookmarkStart w:id="0" w:name="_GoBack" w:colFirst="0" w:colLast="3"/>
            <w:r w:rsidRPr="008B2D1F">
              <w:rPr>
                <w:rFonts w:ascii="Arial" w:eastAsia="Arial" w:hAnsi="Arial" w:cs="Arial"/>
                <w:b/>
                <w:bCs/>
                <w:color w:val="000000"/>
                <w:sz w:val="24"/>
                <w:szCs w:val="24"/>
                <w:lang w:val="en-US"/>
              </w:rPr>
              <w:t xml:space="preserve">Item No. </w:t>
            </w:r>
          </w:p>
        </w:tc>
        <w:tc>
          <w:tcPr>
            <w:tcW w:w="6221" w:type="dxa"/>
            <w:vAlign w:val="center"/>
            <w:hideMark/>
          </w:tcPr>
          <w:p w:rsidR="00DB0BD3" w:rsidRPr="008B2D1F" w:rsidRDefault="008B2D1F">
            <w:pPr>
              <w:spacing w:line="256" w:lineRule="auto"/>
              <w:jc w:val="center"/>
              <w:rPr>
                <w:rFonts w:ascii="Arial" w:hAnsi="Arial" w:cs="Arial"/>
                <w:b/>
                <w:bCs/>
                <w:color w:val="000000"/>
                <w:sz w:val="24"/>
                <w:szCs w:val="24"/>
              </w:rPr>
            </w:pPr>
            <w:r w:rsidRPr="008B2D1F">
              <w:rPr>
                <w:rFonts w:ascii="Arial" w:eastAsia="Arial" w:hAnsi="Arial" w:cs="Arial"/>
                <w:b/>
                <w:bCs/>
                <w:color w:val="000000"/>
                <w:sz w:val="24"/>
                <w:szCs w:val="24"/>
                <w:lang w:val="en-US"/>
              </w:rPr>
              <w:t>Nomination of goods</w:t>
            </w:r>
          </w:p>
        </w:tc>
        <w:tc>
          <w:tcPr>
            <w:tcW w:w="1749" w:type="dxa"/>
            <w:vAlign w:val="center"/>
            <w:hideMark/>
          </w:tcPr>
          <w:p w:rsidR="00DB0BD3" w:rsidRPr="008B2D1F" w:rsidRDefault="008B2D1F">
            <w:pPr>
              <w:spacing w:line="256" w:lineRule="auto"/>
              <w:jc w:val="center"/>
              <w:rPr>
                <w:rFonts w:ascii="Arial" w:hAnsi="Arial" w:cs="Arial"/>
                <w:b/>
                <w:bCs/>
                <w:color w:val="000000"/>
                <w:sz w:val="24"/>
                <w:szCs w:val="24"/>
              </w:rPr>
            </w:pPr>
            <w:r w:rsidRPr="008B2D1F">
              <w:rPr>
                <w:rFonts w:ascii="Arial" w:eastAsia="Arial" w:hAnsi="Arial" w:cs="Arial"/>
                <w:b/>
                <w:bCs/>
                <w:color w:val="000000"/>
                <w:sz w:val="24"/>
                <w:szCs w:val="24"/>
                <w:lang w:val="en-US"/>
              </w:rPr>
              <w:t>Measurement unit</w:t>
            </w:r>
          </w:p>
        </w:tc>
        <w:tc>
          <w:tcPr>
            <w:tcW w:w="1466" w:type="dxa"/>
            <w:vAlign w:val="center"/>
            <w:hideMark/>
          </w:tcPr>
          <w:p w:rsidR="00DB0BD3" w:rsidRPr="008B2D1F" w:rsidRDefault="008B2D1F">
            <w:pPr>
              <w:spacing w:line="256" w:lineRule="auto"/>
              <w:jc w:val="center"/>
              <w:rPr>
                <w:rFonts w:ascii="Arial" w:hAnsi="Arial" w:cs="Arial"/>
                <w:b/>
                <w:bCs/>
                <w:color w:val="000000"/>
                <w:sz w:val="24"/>
                <w:szCs w:val="24"/>
              </w:rPr>
            </w:pPr>
            <w:r w:rsidRPr="008B2D1F">
              <w:rPr>
                <w:rFonts w:ascii="Arial" w:eastAsia="Arial" w:hAnsi="Arial" w:cs="Arial"/>
                <w:b/>
                <w:bCs/>
                <w:color w:val="000000"/>
                <w:sz w:val="24"/>
                <w:szCs w:val="24"/>
                <w:lang w:val="en-US"/>
              </w:rPr>
              <w:t>Quantity</w:t>
            </w:r>
          </w:p>
        </w:tc>
      </w:tr>
      <w:bookmarkEnd w:id="0"/>
      <w:tr w:rsidR="005F640B" w:rsidTr="008B2D1F">
        <w:trPr>
          <w:trHeight w:val="315"/>
        </w:trPr>
        <w:tc>
          <w:tcPr>
            <w:tcW w:w="677" w:type="dxa"/>
            <w:noWrap/>
            <w:vAlign w:val="bottom"/>
            <w:hideMark/>
          </w:tcPr>
          <w:p w:rsidR="00DB0BD3" w:rsidRDefault="00DB0BD3">
            <w:pPr>
              <w:rPr>
                <w:rFonts w:ascii="Arial" w:hAnsi="Arial" w:cs="Arial"/>
                <w:b/>
                <w:bCs/>
                <w:color w:val="000000"/>
                <w:sz w:val="24"/>
                <w:szCs w:val="24"/>
              </w:rPr>
            </w:pPr>
          </w:p>
        </w:tc>
        <w:tc>
          <w:tcPr>
            <w:tcW w:w="6221" w:type="dxa"/>
            <w:hideMark/>
          </w:tcPr>
          <w:p w:rsidR="00DB0BD3" w:rsidRDefault="008B2D1F">
            <w:pPr>
              <w:spacing w:line="256" w:lineRule="auto"/>
              <w:jc w:val="center"/>
              <w:rPr>
                <w:rFonts w:ascii="Times New Roman" w:eastAsia="Times New Roman" w:hAnsi="Times New Roman" w:cs="Times New Roman"/>
                <w:b/>
                <w:bCs/>
                <w:sz w:val="24"/>
                <w:szCs w:val="24"/>
                <w:lang w:eastAsia="ru-RU"/>
              </w:rPr>
            </w:pPr>
            <w:r>
              <w:rPr>
                <w:rFonts w:ascii="Calibri" w:eastAsia="Calibri" w:hAnsi="Calibri" w:cs="Times New Roman"/>
                <w:b/>
                <w:bCs/>
                <w:sz w:val="24"/>
                <w:szCs w:val="24"/>
                <w:lang w:val="en-US"/>
              </w:rPr>
              <w:t>Marine Transportation Fleet</w:t>
            </w:r>
          </w:p>
        </w:tc>
        <w:tc>
          <w:tcPr>
            <w:tcW w:w="1749" w:type="dxa"/>
            <w:noWrap/>
            <w:vAlign w:val="bottom"/>
            <w:hideMark/>
          </w:tcPr>
          <w:p w:rsidR="00DB0BD3" w:rsidRDefault="00DB0BD3">
            <w:pPr>
              <w:rPr>
                <w:b/>
                <w:bCs/>
                <w:sz w:val="24"/>
                <w:szCs w:val="24"/>
              </w:rPr>
            </w:pPr>
          </w:p>
        </w:tc>
        <w:tc>
          <w:tcPr>
            <w:tcW w:w="1466" w:type="dxa"/>
            <w:noWrap/>
            <w:vAlign w:val="bottom"/>
            <w:hideMark/>
          </w:tcPr>
          <w:p w:rsidR="00DB0BD3" w:rsidRDefault="00DB0BD3">
            <w:pPr>
              <w:spacing w:line="256" w:lineRule="auto"/>
              <w:rPr>
                <w:sz w:val="20"/>
                <w:szCs w:val="20"/>
                <w:lang w:val="az-Latn-AZ" w:eastAsia="az-Latn-AZ"/>
              </w:rPr>
            </w:pPr>
          </w:p>
        </w:tc>
      </w:tr>
      <w:tr w:rsidR="005F640B" w:rsidTr="008B2D1F">
        <w:trPr>
          <w:trHeight w:val="315"/>
        </w:trPr>
        <w:tc>
          <w:tcPr>
            <w:tcW w:w="677" w:type="dxa"/>
            <w:noWrap/>
            <w:vAlign w:val="bottom"/>
            <w:hideMark/>
          </w:tcPr>
          <w:p w:rsidR="00DB0BD3" w:rsidRDefault="008B2D1F">
            <w:pPr>
              <w:spacing w:line="256" w:lineRule="auto"/>
              <w:jc w:val="center"/>
              <w:rPr>
                <w:rFonts w:ascii="Times New Roman" w:eastAsia="Times New Roman" w:hAnsi="Times New Roman" w:cs="Times New Roman"/>
                <w:color w:val="000000"/>
                <w:sz w:val="24"/>
                <w:szCs w:val="24"/>
                <w:lang w:eastAsia="ru-RU"/>
              </w:rPr>
            </w:pPr>
            <w:r>
              <w:rPr>
                <w:rFonts w:ascii="Calibri" w:eastAsia="Calibri" w:hAnsi="Calibri" w:cs="Times New Roman"/>
                <w:color w:val="000000"/>
                <w:sz w:val="24"/>
                <w:szCs w:val="24"/>
                <w:lang w:val="en-US"/>
              </w:rPr>
              <w:t>1</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45 A/h</w:t>
            </w:r>
          </w:p>
        </w:tc>
        <w:tc>
          <w:tcPr>
            <w:tcW w:w="1749" w:type="dxa"/>
            <w:shd w:val="clear" w:color="auto" w:fill="FFFFFF"/>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50 A/h</w:t>
            </w:r>
          </w:p>
        </w:tc>
        <w:tc>
          <w:tcPr>
            <w:tcW w:w="1749" w:type="dxa"/>
            <w:shd w:val="clear" w:color="auto" w:fill="FFFFFF"/>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3</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60 A/h</w:t>
            </w:r>
          </w:p>
        </w:tc>
        <w:tc>
          <w:tcPr>
            <w:tcW w:w="1749"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6</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4</w:t>
            </w:r>
          </w:p>
        </w:tc>
        <w:tc>
          <w:tcPr>
            <w:tcW w:w="6221" w:type="dxa"/>
            <w:shd w:val="clear" w:color="auto" w:fill="FFFFFF"/>
            <w:noWrap/>
            <w:hideMark/>
          </w:tcPr>
          <w:p w:rsidR="00DB0BD3" w:rsidRDefault="008B2D1F">
            <w:pPr>
              <w:spacing w:line="256" w:lineRule="auto"/>
              <w:rPr>
                <w:sz w:val="24"/>
                <w:szCs w:val="24"/>
                <w:lang w:val="en-US"/>
              </w:rPr>
            </w:pPr>
            <w:r>
              <w:rPr>
                <w:rFonts w:ascii="Calibri" w:eastAsia="Calibri" w:hAnsi="Calibri" w:cs="Times New Roman"/>
                <w:sz w:val="24"/>
                <w:szCs w:val="24"/>
                <w:lang w:val="en-US"/>
              </w:rPr>
              <w:t>Non-spillable maintenance free battery 12V / 75 A/h</w:t>
            </w:r>
          </w:p>
        </w:tc>
        <w:tc>
          <w:tcPr>
            <w:tcW w:w="1749" w:type="dxa"/>
            <w:shd w:val="clear" w:color="auto" w:fill="FFFFFF"/>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shd w:val="clear" w:color="auto" w:fill="FFFFFF"/>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6</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5</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80 A/h</w:t>
            </w:r>
          </w:p>
        </w:tc>
        <w:tc>
          <w:tcPr>
            <w:tcW w:w="1749"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6</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6</w:t>
            </w:r>
          </w:p>
        </w:tc>
        <w:tc>
          <w:tcPr>
            <w:tcW w:w="6221" w:type="dxa"/>
            <w:shd w:val="clear" w:color="auto" w:fill="FFFFFF"/>
            <w:noWrap/>
            <w:hideMark/>
          </w:tcPr>
          <w:p w:rsidR="00DB0BD3" w:rsidRDefault="008B2D1F">
            <w:pPr>
              <w:spacing w:line="256" w:lineRule="auto"/>
              <w:rPr>
                <w:sz w:val="24"/>
                <w:szCs w:val="24"/>
                <w:lang w:val="en-US"/>
              </w:rPr>
            </w:pPr>
            <w:r>
              <w:rPr>
                <w:rFonts w:ascii="Calibri" w:eastAsia="Calibri" w:hAnsi="Calibri" w:cs="Times New Roman"/>
                <w:sz w:val="24"/>
                <w:szCs w:val="24"/>
                <w:lang w:val="en-US"/>
              </w:rPr>
              <w:t>Non-spillable maintenance free battery 12V / 90 A/h</w:t>
            </w:r>
          </w:p>
        </w:tc>
        <w:tc>
          <w:tcPr>
            <w:tcW w:w="1749" w:type="dxa"/>
            <w:shd w:val="clear" w:color="auto" w:fill="FFFFFF"/>
            <w:noWrap/>
            <w:vAlign w:val="bottom"/>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sz w:val="24"/>
                <w:szCs w:val="24"/>
              </w:rPr>
            </w:pPr>
            <w:r>
              <w:rPr>
                <w:rFonts w:ascii="Calibri" w:eastAsia="Calibri" w:hAnsi="Calibri" w:cs="Times New Roman"/>
                <w:sz w:val="24"/>
                <w:szCs w:val="24"/>
                <w:lang w:val="en-US"/>
              </w:rPr>
              <w:t>2</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7</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92 A/h</w:t>
            </w:r>
          </w:p>
        </w:tc>
        <w:tc>
          <w:tcPr>
            <w:tcW w:w="1749"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10</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8</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100 A/h</w:t>
            </w:r>
          </w:p>
        </w:tc>
        <w:tc>
          <w:tcPr>
            <w:tcW w:w="1749"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10</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9</w:t>
            </w:r>
          </w:p>
        </w:tc>
        <w:tc>
          <w:tcPr>
            <w:tcW w:w="6221" w:type="dxa"/>
            <w:shd w:val="clear" w:color="auto" w:fill="FFFFFF"/>
            <w:noWrap/>
            <w:hideMark/>
          </w:tcPr>
          <w:p w:rsidR="00DB0BD3" w:rsidRDefault="008B2D1F">
            <w:pPr>
              <w:spacing w:line="256" w:lineRule="auto"/>
              <w:rPr>
                <w:sz w:val="24"/>
                <w:szCs w:val="24"/>
                <w:lang w:val="en-US"/>
              </w:rPr>
            </w:pPr>
            <w:r>
              <w:rPr>
                <w:rFonts w:ascii="Calibri" w:eastAsia="Calibri" w:hAnsi="Calibri" w:cs="Times New Roman"/>
                <w:sz w:val="24"/>
                <w:szCs w:val="24"/>
                <w:lang w:val="en-US"/>
              </w:rPr>
              <w:t>Non-spillable main</w:t>
            </w:r>
            <w:r>
              <w:rPr>
                <w:rFonts w:ascii="Calibri" w:eastAsia="Calibri" w:hAnsi="Calibri" w:cs="Times New Roman"/>
                <w:sz w:val="24"/>
                <w:szCs w:val="24"/>
                <w:lang w:val="en-US"/>
              </w:rPr>
              <w:t>tenance free battery 12V / 135 A/h</w:t>
            </w:r>
          </w:p>
        </w:tc>
        <w:tc>
          <w:tcPr>
            <w:tcW w:w="1749" w:type="dxa"/>
            <w:shd w:val="clear" w:color="auto" w:fill="FFFFFF"/>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shd w:val="clear" w:color="auto" w:fill="FFFFFF"/>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18</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10</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140 A/h</w:t>
            </w:r>
          </w:p>
        </w:tc>
        <w:tc>
          <w:tcPr>
            <w:tcW w:w="1749"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16</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11</w:t>
            </w:r>
          </w:p>
        </w:tc>
        <w:tc>
          <w:tcPr>
            <w:tcW w:w="6221" w:type="dxa"/>
            <w:shd w:val="clear" w:color="auto" w:fill="FFFFFF"/>
            <w:noWrap/>
            <w:hideMark/>
          </w:tcPr>
          <w:p w:rsidR="00DB0BD3" w:rsidRDefault="008B2D1F">
            <w:pPr>
              <w:spacing w:line="256" w:lineRule="auto"/>
              <w:rPr>
                <w:sz w:val="24"/>
                <w:szCs w:val="24"/>
                <w:lang w:val="en-US"/>
              </w:rPr>
            </w:pPr>
            <w:r>
              <w:rPr>
                <w:rFonts w:ascii="Calibri" w:eastAsia="Calibri" w:hAnsi="Calibri" w:cs="Times New Roman"/>
                <w:sz w:val="24"/>
                <w:szCs w:val="24"/>
                <w:lang w:val="en-US"/>
              </w:rPr>
              <w:t xml:space="preserve">Non-spillable </w:t>
            </w:r>
            <w:r>
              <w:rPr>
                <w:rFonts w:ascii="Calibri" w:eastAsia="Calibri" w:hAnsi="Calibri" w:cs="Times New Roman"/>
                <w:sz w:val="24"/>
                <w:szCs w:val="24"/>
                <w:lang w:val="en-US"/>
              </w:rPr>
              <w:t>maintenance free battery 12V / 180 A/h</w:t>
            </w:r>
          </w:p>
        </w:tc>
        <w:tc>
          <w:tcPr>
            <w:tcW w:w="1749" w:type="dxa"/>
            <w:shd w:val="clear" w:color="auto" w:fill="FFFFFF"/>
            <w:noWrap/>
            <w:vAlign w:val="bottom"/>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sz w:val="24"/>
                <w:szCs w:val="24"/>
              </w:rPr>
            </w:pPr>
            <w:r>
              <w:rPr>
                <w:rFonts w:ascii="Calibri" w:eastAsia="Calibri" w:hAnsi="Calibri" w:cs="Times New Roman"/>
                <w:sz w:val="24"/>
                <w:szCs w:val="24"/>
                <w:lang w:val="en-US"/>
              </w:rPr>
              <w:t>20</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12</w:t>
            </w:r>
          </w:p>
        </w:tc>
        <w:tc>
          <w:tcPr>
            <w:tcW w:w="6221" w:type="dxa"/>
            <w:shd w:val="clear" w:color="auto" w:fill="FFFFFF"/>
            <w:noWrap/>
            <w:vAlign w:val="bottom"/>
            <w:hideMark/>
          </w:tcPr>
          <w:p w:rsidR="00DB0BD3" w:rsidRDefault="008B2D1F">
            <w:pPr>
              <w:spacing w:line="256" w:lineRule="auto"/>
              <w:rPr>
                <w:sz w:val="24"/>
                <w:szCs w:val="24"/>
                <w:lang w:val="en-US"/>
              </w:rPr>
            </w:pPr>
            <w:r>
              <w:rPr>
                <w:rFonts w:ascii="Calibri" w:eastAsia="Calibri" w:hAnsi="Calibri" w:cs="Times New Roman"/>
                <w:sz w:val="24"/>
                <w:szCs w:val="24"/>
                <w:lang w:val="en-US"/>
              </w:rPr>
              <w:t xml:space="preserve">Non spillable maintenance free battery 12V x 190 A/h: </w:t>
            </w:r>
          </w:p>
        </w:tc>
        <w:tc>
          <w:tcPr>
            <w:tcW w:w="1749" w:type="dxa"/>
            <w:shd w:val="clear" w:color="auto" w:fill="FFFFFF"/>
            <w:noWrap/>
            <w:vAlign w:val="bottom"/>
            <w:hideMark/>
          </w:tcPr>
          <w:p w:rsidR="00DB0BD3" w:rsidRDefault="008B2D1F">
            <w:pPr>
              <w:spacing w:line="256" w:lineRule="auto"/>
              <w:jc w:val="center"/>
              <w:rPr>
                <w:sz w:val="24"/>
                <w:szCs w:val="24"/>
              </w:rPr>
            </w:pPr>
            <w:r>
              <w:rPr>
                <w:rFonts w:ascii="Calibri" w:eastAsia="Calibri" w:hAnsi="Calibri" w:cs="Times New Roman"/>
                <w:sz w:val="24"/>
                <w:szCs w:val="24"/>
                <w:lang w:val="en-US"/>
              </w:rPr>
              <w:t xml:space="preserve">p i e c e </w:t>
            </w:r>
            <w:r>
              <w:rPr>
                <w:rFonts w:ascii="Calibri" w:eastAsia="Calibri" w:hAnsi="Calibri" w:cs="Times New Roman"/>
                <w:sz w:val="24"/>
                <w:szCs w:val="24"/>
                <w:lang w:val="en-US"/>
              </w:rPr>
              <w:t>( s )</w:t>
            </w:r>
          </w:p>
        </w:tc>
        <w:tc>
          <w:tcPr>
            <w:tcW w:w="1466" w:type="dxa"/>
            <w:shd w:val="clear" w:color="auto" w:fill="FFFFFF"/>
            <w:noWrap/>
            <w:vAlign w:val="bottom"/>
            <w:hideMark/>
          </w:tcPr>
          <w:p w:rsidR="00DB0BD3" w:rsidRDefault="008B2D1F">
            <w:pPr>
              <w:spacing w:line="256" w:lineRule="auto"/>
              <w:jc w:val="center"/>
              <w:rPr>
                <w:sz w:val="24"/>
                <w:szCs w:val="24"/>
              </w:rPr>
            </w:pPr>
            <w:r>
              <w:rPr>
                <w:rFonts w:ascii="Calibri" w:eastAsia="Calibri" w:hAnsi="Calibri" w:cs="Times New Roman"/>
                <w:sz w:val="24"/>
                <w:szCs w:val="24"/>
                <w:lang w:val="en-US"/>
              </w:rPr>
              <w:t>36</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13</w:t>
            </w:r>
          </w:p>
        </w:tc>
        <w:tc>
          <w:tcPr>
            <w:tcW w:w="6221" w:type="dxa"/>
            <w:shd w:val="clear" w:color="auto" w:fill="FFFFFF"/>
            <w:noWrap/>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Non-spillable maintenance free battery 12V / 200 A/h</w:t>
            </w:r>
          </w:p>
        </w:tc>
        <w:tc>
          <w:tcPr>
            <w:tcW w:w="1749"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20</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14</w:t>
            </w:r>
          </w:p>
        </w:tc>
        <w:tc>
          <w:tcPr>
            <w:tcW w:w="6221" w:type="dxa"/>
            <w:noWrap/>
            <w:hideMark/>
          </w:tcPr>
          <w:p w:rsidR="00DB0BD3" w:rsidRDefault="008B2D1F">
            <w:pPr>
              <w:spacing w:line="256" w:lineRule="auto"/>
              <w:rPr>
                <w:sz w:val="24"/>
                <w:szCs w:val="24"/>
                <w:lang w:val="en-US"/>
              </w:rPr>
            </w:pPr>
            <w:r>
              <w:rPr>
                <w:rFonts w:ascii="Calibri" w:eastAsia="Calibri" w:hAnsi="Calibri" w:cs="Times New Roman"/>
                <w:sz w:val="24"/>
                <w:szCs w:val="24"/>
                <w:lang w:val="en-US"/>
              </w:rPr>
              <w:t>Non spillable maintenance free battery  6V x 155 A/h</w:t>
            </w:r>
          </w:p>
        </w:tc>
        <w:tc>
          <w:tcPr>
            <w:tcW w:w="1749"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4</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15</w:t>
            </w:r>
          </w:p>
        </w:tc>
        <w:tc>
          <w:tcPr>
            <w:tcW w:w="6221" w:type="dxa"/>
            <w:shd w:val="clear" w:color="auto" w:fill="FFFFFF"/>
            <w:hideMark/>
          </w:tcPr>
          <w:p w:rsidR="00DB0BD3" w:rsidRDefault="008B2D1F">
            <w:pPr>
              <w:spacing w:line="256" w:lineRule="auto"/>
              <w:rPr>
                <w:sz w:val="24"/>
                <w:szCs w:val="24"/>
              </w:rPr>
            </w:pPr>
            <w:r>
              <w:rPr>
                <w:rFonts w:ascii="Calibri" w:eastAsia="Calibri" w:hAnsi="Calibri" w:cs="Times New Roman"/>
                <w:sz w:val="24"/>
                <w:szCs w:val="24"/>
                <w:lang w:val="en-US"/>
              </w:rPr>
              <w:t xml:space="preserve">Terminal post for batteries  </w:t>
            </w:r>
          </w:p>
        </w:tc>
        <w:tc>
          <w:tcPr>
            <w:tcW w:w="1749" w:type="dxa"/>
            <w:shd w:val="clear" w:color="auto" w:fill="FFFFFF"/>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shd w:val="clear" w:color="auto" w:fill="FFFFFF"/>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100</w:t>
            </w:r>
          </w:p>
        </w:tc>
      </w:tr>
      <w:tr w:rsidR="005F640B" w:rsidTr="008B2D1F">
        <w:trPr>
          <w:trHeight w:val="315"/>
        </w:trPr>
        <w:tc>
          <w:tcPr>
            <w:tcW w:w="677" w:type="dxa"/>
            <w:noWrap/>
            <w:vAlign w:val="center"/>
            <w:hideMark/>
          </w:tcPr>
          <w:p w:rsidR="00DB0BD3" w:rsidRDefault="00DB0BD3">
            <w:pPr>
              <w:rPr>
                <w:sz w:val="24"/>
                <w:szCs w:val="24"/>
              </w:rPr>
            </w:pPr>
          </w:p>
        </w:tc>
        <w:tc>
          <w:tcPr>
            <w:tcW w:w="6221" w:type="dxa"/>
            <w:noWrap/>
            <w:vAlign w:val="center"/>
            <w:hideMark/>
          </w:tcPr>
          <w:p w:rsidR="00DB0BD3" w:rsidRDefault="008B2D1F">
            <w:pPr>
              <w:spacing w:line="256" w:lineRule="auto"/>
              <w:jc w:val="center"/>
              <w:rPr>
                <w:rFonts w:ascii="Times New Roman" w:eastAsia="Times New Roman" w:hAnsi="Times New Roman" w:cs="Times New Roman"/>
                <w:b/>
                <w:bCs/>
                <w:color w:val="000000"/>
                <w:sz w:val="24"/>
                <w:szCs w:val="24"/>
                <w:lang w:eastAsia="ru-RU"/>
              </w:rPr>
            </w:pPr>
            <w:r>
              <w:rPr>
                <w:rFonts w:ascii="Calibri" w:eastAsia="Calibri" w:hAnsi="Calibri" w:cs="Times New Roman"/>
                <w:b/>
                <w:bCs/>
                <w:color w:val="000000"/>
                <w:sz w:val="24"/>
                <w:szCs w:val="24"/>
                <w:lang w:val="en-US"/>
              </w:rPr>
              <w:t>CASPIAN SEA OIL FLEET</w:t>
            </w:r>
          </w:p>
        </w:tc>
        <w:tc>
          <w:tcPr>
            <w:tcW w:w="1749" w:type="dxa"/>
            <w:noWrap/>
            <w:vAlign w:val="center"/>
            <w:hideMark/>
          </w:tcPr>
          <w:p w:rsidR="00DB0BD3" w:rsidRDefault="00DB0BD3">
            <w:pPr>
              <w:rPr>
                <w:b/>
                <w:bCs/>
                <w:color w:val="000000"/>
                <w:sz w:val="24"/>
                <w:szCs w:val="24"/>
              </w:rPr>
            </w:pPr>
          </w:p>
        </w:tc>
        <w:tc>
          <w:tcPr>
            <w:tcW w:w="1466" w:type="dxa"/>
            <w:noWrap/>
            <w:vAlign w:val="center"/>
            <w:hideMark/>
          </w:tcPr>
          <w:p w:rsidR="00DB0BD3" w:rsidRDefault="00DB0BD3">
            <w:pPr>
              <w:spacing w:line="256" w:lineRule="auto"/>
              <w:rPr>
                <w:sz w:val="20"/>
                <w:szCs w:val="20"/>
                <w:lang w:val="az-Latn-AZ" w:eastAsia="az-Latn-AZ"/>
              </w:rPr>
            </w:pPr>
          </w:p>
        </w:tc>
      </w:tr>
      <w:tr w:rsidR="005F640B" w:rsidTr="008B2D1F">
        <w:trPr>
          <w:trHeight w:val="405"/>
        </w:trPr>
        <w:tc>
          <w:tcPr>
            <w:tcW w:w="677" w:type="dxa"/>
            <w:shd w:val="clear" w:color="auto" w:fill="FFFFFF"/>
            <w:noWrap/>
            <w:vAlign w:val="center"/>
            <w:hideMark/>
          </w:tcPr>
          <w:p w:rsidR="00DB0BD3" w:rsidRDefault="008B2D1F">
            <w:pPr>
              <w:spacing w:line="256" w:lineRule="auto"/>
              <w:jc w:val="center"/>
              <w:rPr>
                <w:rFonts w:ascii="Times New Roman" w:eastAsia="Times New Roman" w:hAnsi="Times New Roman" w:cs="Times New Roman"/>
                <w:color w:val="000000"/>
                <w:sz w:val="24"/>
                <w:szCs w:val="24"/>
                <w:lang w:eastAsia="ru-RU"/>
              </w:rPr>
            </w:pPr>
            <w:r>
              <w:rPr>
                <w:rFonts w:ascii="Calibri" w:eastAsia="Calibri" w:hAnsi="Calibri" w:cs="Times New Roman"/>
                <w:color w:val="000000"/>
                <w:sz w:val="24"/>
                <w:szCs w:val="24"/>
                <w:lang w:val="en-US"/>
              </w:rPr>
              <w:t>1</w:t>
            </w:r>
          </w:p>
        </w:tc>
        <w:tc>
          <w:tcPr>
            <w:tcW w:w="6221" w:type="dxa"/>
            <w:shd w:val="clear" w:color="auto" w:fill="FFFFFF"/>
            <w:vAlign w:val="center"/>
            <w:hideMark/>
          </w:tcPr>
          <w:p w:rsidR="00DB0BD3" w:rsidRDefault="008B2D1F">
            <w:pPr>
              <w:spacing w:line="256" w:lineRule="auto"/>
              <w:rPr>
                <w:color w:val="000000"/>
                <w:sz w:val="24"/>
                <w:szCs w:val="24"/>
              </w:rPr>
            </w:pPr>
            <w:r>
              <w:rPr>
                <w:rFonts w:ascii="Calibri" w:eastAsia="Calibri" w:hAnsi="Calibri" w:cs="Times New Roman"/>
                <w:color w:val="000000"/>
                <w:sz w:val="24"/>
                <w:szCs w:val="24"/>
                <w:lang w:val="en-US"/>
              </w:rPr>
              <w:t>Battery  6ST-190 (maintenance free)</w:t>
            </w:r>
          </w:p>
        </w:tc>
        <w:tc>
          <w:tcPr>
            <w:tcW w:w="1749"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54</w:t>
            </w:r>
          </w:p>
        </w:tc>
      </w:tr>
      <w:tr w:rsidR="005F640B" w:rsidTr="008B2D1F">
        <w:trPr>
          <w:trHeight w:val="405"/>
        </w:trPr>
        <w:tc>
          <w:tcPr>
            <w:tcW w:w="677"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w:t>
            </w:r>
          </w:p>
        </w:tc>
        <w:tc>
          <w:tcPr>
            <w:tcW w:w="6221" w:type="dxa"/>
            <w:shd w:val="clear" w:color="auto" w:fill="FFFFFF"/>
            <w:vAlign w:val="center"/>
            <w:hideMark/>
          </w:tcPr>
          <w:p w:rsidR="00DB0BD3" w:rsidRPr="008B2D1F"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6ST- 60 (non - spillable maintenance free)</w:t>
            </w:r>
          </w:p>
        </w:tc>
        <w:tc>
          <w:tcPr>
            <w:tcW w:w="1749"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w:t>
            </w:r>
          </w:p>
        </w:tc>
      </w:tr>
      <w:tr w:rsidR="005F640B" w:rsidTr="008B2D1F">
        <w:trPr>
          <w:trHeight w:val="405"/>
        </w:trPr>
        <w:tc>
          <w:tcPr>
            <w:tcW w:w="677"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3</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- 200 A / h 12v (maintenance free)</w:t>
            </w:r>
          </w:p>
        </w:tc>
        <w:tc>
          <w:tcPr>
            <w:tcW w:w="1749"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72</w:t>
            </w:r>
          </w:p>
        </w:tc>
      </w:tr>
      <w:tr w:rsidR="005F640B" w:rsidTr="008B2D1F">
        <w:trPr>
          <w:trHeight w:val="405"/>
        </w:trPr>
        <w:tc>
          <w:tcPr>
            <w:tcW w:w="677"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4</w:t>
            </w:r>
          </w:p>
        </w:tc>
        <w:tc>
          <w:tcPr>
            <w:tcW w:w="6221" w:type="dxa"/>
            <w:shd w:val="clear" w:color="auto" w:fill="FFFFFF"/>
            <w:vAlign w:val="center"/>
            <w:hideMark/>
          </w:tcPr>
          <w:p w:rsidR="00DB0BD3" w:rsidRDefault="008B2D1F">
            <w:pPr>
              <w:spacing w:line="256" w:lineRule="auto"/>
              <w:rPr>
                <w:color w:val="000000"/>
                <w:sz w:val="24"/>
                <w:szCs w:val="24"/>
              </w:rPr>
            </w:pPr>
            <w:r>
              <w:rPr>
                <w:rFonts w:ascii="Calibri" w:eastAsia="Calibri" w:hAnsi="Calibri" w:cs="Times New Roman"/>
                <w:color w:val="000000"/>
                <w:sz w:val="24"/>
                <w:szCs w:val="24"/>
                <w:lang w:val="en-US"/>
              </w:rPr>
              <w:t>Maintenance free battery  ST-135</w:t>
            </w:r>
          </w:p>
        </w:tc>
        <w:tc>
          <w:tcPr>
            <w:tcW w:w="1749"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55</w:t>
            </w:r>
          </w:p>
        </w:tc>
      </w:tr>
      <w:tr w:rsidR="005F640B" w:rsidTr="008B2D1F">
        <w:trPr>
          <w:trHeight w:val="405"/>
        </w:trPr>
        <w:tc>
          <w:tcPr>
            <w:tcW w:w="677"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5</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Maintenance free battery  ST-90A/S: 12 V</w:t>
            </w:r>
          </w:p>
        </w:tc>
        <w:tc>
          <w:tcPr>
            <w:tcW w:w="1749"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10</w:t>
            </w:r>
          </w:p>
        </w:tc>
      </w:tr>
      <w:tr w:rsidR="005F640B" w:rsidTr="008B2D1F">
        <w:trPr>
          <w:trHeight w:val="405"/>
        </w:trPr>
        <w:tc>
          <w:tcPr>
            <w:tcW w:w="677"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6</w:t>
            </w:r>
          </w:p>
        </w:tc>
        <w:tc>
          <w:tcPr>
            <w:tcW w:w="6221" w:type="dxa"/>
            <w:shd w:val="clear" w:color="auto" w:fill="FFFFFF"/>
            <w:vAlign w:val="center"/>
            <w:hideMark/>
          </w:tcPr>
          <w:p w:rsidR="00DB0BD3" w:rsidRDefault="008B2D1F">
            <w:pPr>
              <w:spacing w:line="256" w:lineRule="auto"/>
              <w:rPr>
                <w:color w:val="000000"/>
                <w:sz w:val="24"/>
                <w:szCs w:val="24"/>
              </w:rPr>
            </w:pPr>
            <w:r>
              <w:rPr>
                <w:rFonts w:ascii="Calibri" w:eastAsia="Calibri" w:hAnsi="Calibri" w:cs="Times New Roman"/>
                <w:color w:val="000000"/>
                <w:sz w:val="24"/>
                <w:szCs w:val="24"/>
                <w:lang w:val="en-US"/>
              </w:rPr>
              <w:t xml:space="preserve">Terminal post for </w:t>
            </w:r>
            <w:r>
              <w:rPr>
                <w:rFonts w:ascii="Calibri" w:eastAsia="Calibri" w:hAnsi="Calibri" w:cs="Times New Roman"/>
                <w:color w:val="000000"/>
                <w:sz w:val="24"/>
                <w:szCs w:val="24"/>
                <w:lang w:val="en-US"/>
              </w:rPr>
              <w:t xml:space="preserve">batteries </w:t>
            </w:r>
          </w:p>
        </w:tc>
        <w:tc>
          <w:tcPr>
            <w:tcW w:w="1749"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170</w:t>
            </w:r>
          </w:p>
        </w:tc>
      </w:tr>
      <w:tr w:rsidR="005F640B" w:rsidTr="008B2D1F">
        <w:trPr>
          <w:trHeight w:val="450"/>
        </w:trPr>
        <w:tc>
          <w:tcPr>
            <w:tcW w:w="677" w:type="dxa"/>
            <w:noWrap/>
            <w:vAlign w:val="bottom"/>
            <w:hideMark/>
          </w:tcPr>
          <w:p w:rsidR="00DB0BD3" w:rsidRDefault="00DB0BD3">
            <w:pPr>
              <w:rPr>
                <w:color w:val="000000"/>
                <w:sz w:val="24"/>
                <w:szCs w:val="24"/>
              </w:rPr>
            </w:pPr>
          </w:p>
        </w:tc>
        <w:tc>
          <w:tcPr>
            <w:tcW w:w="6221" w:type="dxa"/>
            <w:noWrap/>
            <w:vAlign w:val="bottom"/>
          </w:tcPr>
          <w:p w:rsidR="00DB0BD3" w:rsidRDefault="008B2D1F">
            <w:pPr>
              <w:spacing w:line="256" w:lineRule="auto"/>
              <w:jc w:val="center"/>
              <w:rPr>
                <w:b/>
                <w:bCs/>
                <w:color w:val="000000"/>
                <w:sz w:val="24"/>
                <w:szCs w:val="24"/>
              </w:rPr>
            </w:pPr>
            <w:r>
              <w:rPr>
                <w:rFonts w:ascii="Calibri" w:eastAsia="Calibri" w:hAnsi="Calibri" w:cs="Times New Roman"/>
                <w:b/>
                <w:bCs/>
                <w:color w:val="000000"/>
                <w:sz w:val="24"/>
                <w:szCs w:val="24"/>
                <w:lang w:val="en-US"/>
              </w:rPr>
              <w:t>“Bibiheybat” Ship Repair Yard</w:t>
            </w:r>
          </w:p>
        </w:tc>
        <w:tc>
          <w:tcPr>
            <w:tcW w:w="1749" w:type="dxa"/>
            <w:noWrap/>
            <w:vAlign w:val="bottom"/>
            <w:hideMark/>
          </w:tcPr>
          <w:p w:rsidR="00DB0BD3" w:rsidRDefault="00DB0BD3">
            <w:pPr>
              <w:rPr>
                <w:b/>
                <w:bCs/>
                <w:color w:val="000000"/>
                <w:sz w:val="24"/>
                <w:szCs w:val="24"/>
              </w:rPr>
            </w:pPr>
          </w:p>
        </w:tc>
        <w:tc>
          <w:tcPr>
            <w:tcW w:w="1466" w:type="dxa"/>
            <w:vAlign w:val="bottom"/>
            <w:hideMark/>
          </w:tcPr>
          <w:p w:rsidR="00DB0BD3" w:rsidRDefault="00DB0BD3">
            <w:pPr>
              <w:spacing w:line="256" w:lineRule="auto"/>
              <w:rPr>
                <w:sz w:val="20"/>
                <w:szCs w:val="20"/>
                <w:lang w:val="az-Latn-AZ" w:eastAsia="az-Latn-AZ"/>
              </w:rPr>
            </w:pPr>
          </w:p>
        </w:tc>
      </w:tr>
      <w:tr w:rsidR="005F640B" w:rsidTr="008B2D1F">
        <w:trPr>
          <w:trHeight w:val="450"/>
        </w:trPr>
        <w:tc>
          <w:tcPr>
            <w:tcW w:w="677" w:type="dxa"/>
            <w:shd w:val="clear" w:color="auto" w:fill="FFFFFF"/>
            <w:noWrap/>
            <w:hideMark/>
          </w:tcPr>
          <w:p w:rsidR="00DB0BD3" w:rsidRDefault="008B2D1F">
            <w:pPr>
              <w:spacing w:line="256" w:lineRule="auto"/>
              <w:jc w:val="center"/>
              <w:rPr>
                <w:rFonts w:ascii="Times New Roman" w:eastAsia="Times New Roman" w:hAnsi="Times New Roman" w:cs="Times New Roman"/>
                <w:color w:val="000000"/>
                <w:sz w:val="24"/>
                <w:szCs w:val="24"/>
                <w:lang w:eastAsia="ru-RU"/>
              </w:rPr>
            </w:pPr>
            <w:r>
              <w:rPr>
                <w:rFonts w:ascii="Calibri" w:eastAsia="Calibri" w:hAnsi="Calibri" w:cs="Times New Roman"/>
                <w:color w:val="000000"/>
                <w:sz w:val="24"/>
                <w:szCs w:val="24"/>
                <w:lang w:val="en-US"/>
              </w:rPr>
              <w:t>1</w:t>
            </w:r>
          </w:p>
        </w:tc>
        <w:tc>
          <w:tcPr>
            <w:tcW w:w="6221" w:type="dxa"/>
            <w:noWrap/>
            <w:vAlign w:val="center"/>
            <w:hideMark/>
          </w:tcPr>
          <w:p w:rsidR="00DB0BD3" w:rsidRDefault="008B2D1F">
            <w:pPr>
              <w:spacing w:line="256" w:lineRule="auto"/>
              <w:rPr>
                <w:sz w:val="24"/>
                <w:szCs w:val="24"/>
              </w:rPr>
            </w:pPr>
            <w:r>
              <w:rPr>
                <w:rFonts w:ascii="Calibri" w:eastAsia="Calibri" w:hAnsi="Calibri" w:cs="Times New Roman"/>
                <w:sz w:val="24"/>
                <w:szCs w:val="24"/>
                <w:lang w:val="en-US"/>
              </w:rPr>
              <w:t>Battery 6ST90 (maintenance free)</w:t>
            </w:r>
          </w:p>
        </w:tc>
        <w:tc>
          <w:tcPr>
            <w:tcW w:w="1749" w:type="dxa"/>
            <w:shd w:val="clear" w:color="auto" w:fill="FFFFFF"/>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11</w:t>
            </w:r>
          </w:p>
        </w:tc>
      </w:tr>
      <w:tr w:rsidR="005F640B" w:rsidRPr="008B2D1F" w:rsidTr="008B2D1F">
        <w:trPr>
          <w:trHeight w:val="315"/>
        </w:trPr>
        <w:tc>
          <w:tcPr>
            <w:tcW w:w="677" w:type="dxa"/>
            <w:shd w:val="clear" w:color="auto" w:fill="FFFFFF"/>
            <w:noWrap/>
            <w:hideMark/>
          </w:tcPr>
          <w:p w:rsidR="00DB0BD3" w:rsidRDefault="008B2D1F">
            <w:pPr>
              <w:spacing w:line="256" w:lineRule="auto"/>
              <w:jc w:val="center"/>
              <w:rPr>
                <w:color w:val="000000"/>
                <w:sz w:val="24"/>
                <w:szCs w:val="24"/>
              </w:rPr>
            </w:pPr>
            <w:r>
              <w:rPr>
                <w:color w:val="000000"/>
                <w:sz w:val="24"/>
                <w:szCs w:val="24"/>
              </w:rPr>
              <w:t> </w:t>
            </w:r>
          </w:p>
        </w:tc>
        <w:tc>
          <w:tcPr>
            <w:tcW w:w="6221" w:type="dxa"/>
            <w:shd w:val="clear" w:color="auto" w:fill="FFFFFF"/>
            <w:hideMark/>
          </w:tcPr>
          <w:p w:rsidR="00DB0BD3" w:rsidRPr="008B2D1F" w:rsidRDefault="008B2D1F">
            <w:pPr>
              <w:spacing w:line="256" w:lineRule="auto"/>
              <w:jc w:val="center"/>
              <w:rPr>
                <w:b/>
                <w:bCs/>
                <w:color w:val="000000"/>
                <w:sz w:val="24"/>
                <w:szCs w:val="24"/>
                <w:lang w:val="en-US"/>
              </w:rPr>
            </w:pPr>
            <w:r>
              <w:rPr>
                <w:rFonts w:ascii="Calibri" w:eastAsia="Calibri" w:hAnsi="Calibri" w:cs="Times New Roman"/>
                <w:b/>
                <w:bCs/>
                <w:color w:val="000000"/>
                <w:sz w:val="24"/>
                <w:szCs w:val="24"/>
                <w:lang w:val="en-US"/>
              </w:rPr>
              <w:t>“Zigh” Ship Repair and Construction Yard</w:t>
            </w:r>
          </w:p>
        </w:tc>
        <w:tc>
          <w:tcPr>
            <w:tcW w:w="1749" w:type="dxa"/>
            <w:shd w:val="clear" w:color="auto" w:fill="FFFFFF"/>
            <w:noWrap/>
            <w:hideMark/>
          </w:tcPr>
          <w:p w:rsidR="00DB0BD3" w:rsidRPr="008B2D1F" w:rsidRDefault="008B2D1F">
            <w:pPr>
              <w:spacing w:line="256" w:lineRule="auto"/>
              <w:jc w:val="center"/>
              <w:rPr>
                <w:color w:val="000000"/>
                <w:sz w:val="24"/>
                <w:szCs w:val="24"/>
                <w:lang w:val="en-US"/>
              </w:rPr>
            </w:pPr>
            <w:r w:rsidRPr="008B2D1F">
              <w:rPr>
                <w:color w:val="000000"/>
                <w:sz w:val="24"/>
                <w:szCs w:val="24"/>
                <w:lang w:val="en-US"/>
              </w:rPr>
              <w:t> </w:t>
            </w:r>
          </w:p>
        </w:tc>
        <w:tc>
          <w:tcPr>
            <w:tcW w:w="1466" w:type="dxa"/>
            <w:shd w:val="clear" w:color="auto" w:fill="FFFFFF"/>
            <w:noWrap/>
            <w:hideMark/>
          </w:tcPr>
          <w:p w:rsidR="00DB0BD3" w:rsidRPr="008B2D1F" w:rsidRDefault="008B2D1F">
            <w:pPr>
              <w:spacing w:line="256" w:lineRule="auto"/>
              <w:jc w:val="center"/>
              <w:rPr>
                <w:color w:val="000000"/>
                <w:sz w:val="24"/>
                <w:szCs w:val="24"/>
                <w:lang w:val="en-US"/>
              </w:rPr>
            </w:pPr>
            <w:r w:rsidRPr="008B2D1F">
              <w:rPr>
                <w:color w:val="000000"/>
                <w:sz w:val="24"/>
                <w:szCs w:val="24"/>
                <w:lang w:val="en-US"/>
              </w:rPr>
              <w:t> </w:t>
            </w:r>
          </w:p>
        </w:tc>
      </w:tr>
      <w:tr w:rsidR="005F640B" w:rsidTr="008B2D1F">
        <w:trPr>
          <w:trHeight w:val="315"/>
        </w:trPr>
        <w:tc>
          <w:tcPr>
            <w:tcW w:w="677"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w:t>
            </w:r>
          </w:p>
        </w:tc>
        <w:tc>
          <w:tcPr>
            <w:tcW w:w="6221" w:type="dxa"/>
            <w:hideMark/>
          </w:tcPr>
          <w:p w:rsidR="00DB0BD3" w:rsidRDefault="008B2D1F">
            <w:pPr>
              <w:spacing w:line="256" w:lineRule="auto"/>
              <w:rPr>
                <w:sz w:val="24"/>
                <w:szCs w:val="24"/>
                <w:lang w:val="en-US"/>
              </w:rPr>
            </w:pPr>
            <w:r>
              <w:rPr>
                <w:rFonts w:ascii="Calibri" w:eastAsia="Calibri" w:hAnsi="Calibri" w:cs="Times New Roman"/>
                <w:sz w:val="24"/>
                <w:szCs w:val="24"/>
                <w:lang w:val="en-US"/>
              </w:rPr>
              <w:t xml:space="preserve">Non-spillable maintenance free battery  12 / 85 A/h </w:t>
            </w:r>
          </w:p>
        </w:tc>
        <w:tc>
          <w:tcPr>
            <w:tcW w:w="1749"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4</w:t>
            </w:r>
          </w:p>
        </w:tc>
      </w:tr>
      <w:tr w:rsidR="005F640B" w:rsidTr="008B2D1F">
        <w:trPr>
          <w:trHeight w:val="315"/>
        </w:trPr>
        <w:tc>
          <w:tcPr>
            <w:tcW w:w="677"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lastRenderedPageBreak/>
              <w:t>3</w:t>
            </w:r>
          </w:p>
        </w:tc>
        <w:tc>
          <w:tcPr>
            <w:tcW w:w="6221" w:type="dxa"/>
            <w:hideMark/>
          </w:tcPr>
          <w:p w:rsidR="00DB0BD3" w:rsidRDefault="008B2D1F">
            <w:pPr>
              <w:spacing w:line="256" w:lineRule="auto"/>
              <w:rPr>
                <w:sz w:val="24"/>
                <w:szCs w:val="24"/>
                <w:lang w:val="en-US"/>
              </w:rPr>
            </w:pPr>
            <w:r>
              <w:rPr>
                <w:rFonts w:ascii="Calibri" w:eastAsia="Calibri" w:hAnsi="Calibri" w:cs="Times New Roman"/>
                <w:sz w:val="24"/>
                <w:szCs w:val="24"/>
                <w:lang w:val="en-US"/>
              </w:rPr>
              <w:t xml:space="preserve">Non-spillable maintenance free battery 12 / 120 A/h </w:t>
            </w:r>
          </w:p>
        </w:tc>
        <w:tc>
          <w:tcPr>
            <w:tcW w:w="1749"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12</w:t>
            </w:r>
          </w:p>
        </w:tc>
      </w:tr>
      <w:tr w:rsidR="005F640B" w:rsidTr="008B2D1F">
        <w:trPr>
          <w:trHeight w:val="315"/>
        </w:trPr>
        <w:tc>
          <w:tcPr>
            <w:tcW w:w="677"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4</w:t>
            </w:r>
          </w:p>
        </w:tc>
        <w:tc>
          <w:tcPr>
            <w:tcW w:w="6221" w:type="dxa"/>
            <w:hideMark/>
          </w:tcPr>
          <w:p w:rsidR="00DB0BD3" w:rsidRDefault="008B2D1F">
            <w:pPr>
              <w:spacing w:line="256" w:lineRule="auto"/>
              <w:rPr>
                <w:sz w:val="24"/>
                <w:szCs w:val="24"/>
                <w:lang w:val="en-US"/>
              </w:rPr>
            </w:pPr>
            <w:r>
              <w:rPr>
                <w:rFonts w:ascii="Calibri" w:eastAsia="Calibri" w:hAnsi="Calibri" w:cs="Times New Roman"/>
                <w:sz w:val="24"/>
                <w:szCs w:val="24"/>
                <w:lang w:val="en-US"/>
              </w:rPr>
              <w:t>Non-spillable maintenance free battery 12 / 190 A/h</w:t>
            </w:r>
            <w:r>
              <w:rPr>
                <w:rFonts w:ascii="Calibri" w:eastAsia="Calibri" w:hAnsi="Calibri" w:cs="Times New Roman"/>
                <w:sz w:val="24"/>
                <w:szCs w:val="24"/>
                <w:lang w:val="en-US"/>
              </w:rPr>
              <w:t xml:space="preserve"> </w:t>
            </w:r>
          </w:p>
        </w:tc>
        <w:tc>
          <w:tcPr>
            <w:tcW w:w="1749"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6</w:t>
            </w:r>
          </w:p>
        </w:tc>
      </w:tr>
      <w:tr w:rsidR="005F640B" w:rsidTr="008B2D1F">
        <w:trPr>
          <w:trHeight w:val="315"/>
        </w:trPr>
        <w:tc>
          <w:tcPr>
            <w:tcW w:w="677"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5</w:t>
            </w:r>
          </w:p>
        </w:tc>
        <w:tc>
          <w:tcPr>
            <w:tcW w:w="6221" w:type="dxa"/>
            <w:hideMark/>
          </w:tcPr>
          <w:p w:rsidR="00DB0BD3" w:rsidRDefault="008B2D1F">
            <w:pPr>
              <w:spacing w:line="256" w:lineRule="auto"/>
              <w:rPr>
                <w:sz w:val="24"/>
                <w:szCs w:val="24"/>
                <w:lang w:val="en-US"/>
              </w:rPr>
            </w:pPr>
            <w:r>
              <w:rPr>
                <w:rFonts w:ascii="Calibri" w:eastAsia="Calibri" w:hAnsi="Calibri" w:cs="Times New Roman"/>
                <w:sz w:val="24"/>
                <w:szCs w:val="24"/>
                <w:lang w:val="en-US"/>
              </w:rPr>
              <w:t xml:space="preserve">Non-spillable maintenance free battery 12 / 200 A/h </w:t>
            </w:r>
          </w:p>
        </w:tc>
        <w:tc>
          <w:tcPr>
            <w:tcW w:w="1749"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p i e c e ( s )</w:t>
            </w:r>
          </w:p>
        </w:tc>
        <w:tc>
          <w:tcPr>
            <w:tcW w:w="1466" w:type="dxa"/>
            <w:noWrap/>
            <w:vAlign w:val="center"/>
            <w:hideMark/>
          </w:tcPr>
          <w:p w:rsidR="00DB0BD3" w:rsidRDefault="008B2D1F">
            <w:pPr>
              <w:spacing w:line="256" w:lineRule="auto"/>
              <w:jc w:val="center"/>
              <w:rPr>
                <w:sz w:val="24"/>
                <w:szCs w:val="24"/>
              </w:rPr>
            </w:pPr>
            <w:r>
              <w:rPr>
                <w:rFonts w:ascii="Calibri" w:eastAsia="Calibri" w:hAnsi="Calibri" w:cs="Times New Roman"/>
                <w:sz w:val="24"/>
                <w:szCs w:val="24"/>
                <w:lang w:val="en-US"/>
              </w:rPr>
              <w:t>4</w:t>
            </w:r>
          </w:p>
        </w:tc>
      </w:tr>
      <w:tr w:rsidR="005F640B" w:rsidTr="008B2D1F">
        <w:trPr>
          <w:trHeight w:val="315"/>
        </w:trPr>
        <w:tc>
          <w:tcPr>
            <w:tcW w:w="677" w:type="dxa"/>
            <w:noWrap/>
            <w:vAlign w:val="bottom"/>
            <w:hideMark/>
          </w:tcPr>
          <w:p w:rsidR="00DB0BD3" w:rsidRDefault="00DB0BD3">
            <w:pPr>
              <w:rPr>
                <w:sz w:val="24"/>
                <w:szCs w:val="24"/>
              </w:rPr>
            </w:pPr>
          </w:p>
        </w:tc>
        <w:tc>
          <w:tcPr>
            <w:tcW w:w="6221" w:type="dxa"/>
            <w:hideMark/>
          </w:tcPr>
          <w:p w:rsidR="00DB0BD3" w:rsidRDefault="008B2D1F">
            <w:pPr>
              <w:spacing w:line="256" w:lineRule="auto"/>
              <w:jc w:val="center"/>
              <w:rPr>
                <w:rFonts w:ascii="Times New Roman" w:eastAsia="Times New Roman" w:hAnsi="Times New Roman" w:cs="Times New Roman"/>
                <w:b/>
                <w:bCs/>
                <w:sz w:val="24"/>
                <w:szCs w:val="24"/>
                <w:lang w:eastAsia="ru-RU"/>
              </w:rPr>
            </w:pPr>
            <w:r>
              <w:rPr>
                <w:rFonts w:ascii="Calibri" w:eastAsia="Calibri" w:hAnsi="Calibri" w:cs="Times New Roman"/>
                <w:b/>
                <w:bCs/>
                <w:sz w:val="24"/>
                <w:szCs w:val="24"/>
                <w:lang w:val="en-US"/>
              </w:rPr>
              <w:t>The Production Services Department</w:t>
            </w:r>
          </w:p>
        </w:tc>
        <w:tc>
          <w:tcPr>
            <w:tcW w:w="1749" w:type="dxa"/>
            <w:noWrap/>
            <w:vAlign w:val="bottom"/>
            <w:hideMark/>
          </w:tcPr>
          <w:p w:rsidR="00DB0BD3" w:rsidRDefault="00DB0BD3">
            <w:pPr>
              <w:rPr>
                <w:b/>
                <w:bCs/>
                <w:sz w:val="24"/>
                <w:szCs w:val="24"/>
              </w:rPr>
            </w:pPr>
          </w:p>
        </w:tc>
        <w:tc>
          <w:tcPr>
            <w:tcW w:w="1466" w:type="dxa"/>
            <w:noWrap/>
            <w:vAlign w:val="bottom"/>
            <w:hideMark/>
          </w:tcPr>
          <w:p w:rsidR="00DB0BD3" w:rsidRDefault="00DB0BD3">
            <w:pPr>
              <w:spacing w:line="256" w:lineRule="auto"/>
              <w:rPr>
                <w:sz w:val="20"/>
                <w:szCs w:val="20"/>
                <w:lang w:val="az-Latn-AZ" w:eastAsia="az-Latn-AZ"/>
              </w:rPr>
            </w:pPr>
          </w:p>
        </w:tc>
      </w:tr>
      <w:tr w:rsidR="005F640B" w:rsidTr="008B2D1F">
        <w:trPr>
          <w:trHeight w:val="315"/>
        </w:trPr>
        <w:tc>
          <w:tcPr>
            <w:tcW w:w="677" w:type="dxa"/>
            <w:noWrap/>
            <w:vAlign w:val="bottom"/>
            <w:hideMark/>
          </w:tcPr>
          <w:p w:rsidR="00DB0BD3" w:rsidRDefault="008B2D1F">
            <w:pPr>
              <w:spacing w:line="256" w:lineRule="auto"/>
              <w:jc w:val="center"/>
              <w:rPr>
                <w:rFonts w:ascii="Times New Roman" w:eastAsia="Times New Roman" w:hAnsi="Times New Roman" w:cs="Times New Roman"/>
                <w:color w:val="000000"/>
                <w:sz w:val="24"/>
                <w:szCs w:val="24"/>
                <w:lang w:eastAsia="ru-RU"/>
              </w:rPr>
            </w:pPr>
            <w:r>
              <w:rPr>
                <w:rFonts w:ascii="Calibri" w:eastAsia="Calibri" w:hAnsi="Calibri" w:cs="Times New Roman"/>
                <w:color w:val="000000"/>
                <w:sz w:val="24"/>
                <w:szCs w:val="24"/>
                <w:lang w:val="en-US"/>
              </w:rPr>
              <w:t>1</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6ST- 60 A (maintenance free)</w:t>
            </w:r>
          </w:p>
        </w:tc>
        <w:tc>
          <w:tcPr>
            <w:tcW w:w="1749"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6</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2</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6ST- 70 A (maintenance free)</w:t>
            </w:r>
          </w:p>
        </w:tc>
        <w:tc>
          <w:tcPr>
            <w:tcW w:w="1749"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10</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3</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6ST- 75 A (maintenance free)</w:t>
            </w:r>
          </w:p>
        </w:tc>
        <w:tc>
          <w:tcPr>
            <w:tcW w:w="1749"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8</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4</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6ST- 90 A (maintenance free)</w:t>
            </w:r>
          </w:p>
        </w:tc>
        <w:tc>
          <w:tcPr>
            <w:tcW w:w="1749"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13</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5</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6ST- 100 A (maintenance free)</w:t>
            </w:r>
          </w:p>
        </w:tc>
        <w:tc>
          <w:tcPr>
            <w:tcW w:w="1749"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9</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6</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6ST- 190 A (maintenance free)</w:t>
            </w:r>
          </w:p>
        </w:tc>
        <w:tc>
          <w:tcPr>
            <w:tcW w:w="1749"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4</w:t>
            </w:r>
          </w:p>
        </w:tc>
      </w:tr>
      <w:tr w:rsidR="005F640B" w:rsidTr="008B2D1F">
        <w:trPr>
          <w:trHeight w:val="315"/>
        </w:trPr>
        <w:tc>
          <w:tcPr>
            <w:tcW w:w="677" w:type="dxa"/>
            <w:noWrap/>
            <w:vAlign w:val="bottom"/>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7</w:t>
            </w:r>
          </w:p>
        </w:tc>
        <w:tc>
          <w:tcPr>
            <w:tcW w:w="6221" w:type="dxa"/>
            <w:shd w:val="clear" w:color="auto" w:fill="FFFFFF"/>
            <w:vAlign w:val="center"/>
            <w:hideMark/>
          </w:tcPr>
          <w:p w:rsidR="00DB0BD3" w:rsidRDefault="008B2D1F">
            <w:pPr>
              <w:spacing w:line="256" w:lineRule="auto"/>
              <w:rPr>
                <w:color w:val="000000"/>
                <w:sz w:val="24"/>
                <w:szCs w:val="24"/>
                <w:lang w:val="en-US"/>
              </w:rPr>
            </w:pPr>
            <w:r>
              <w:rPr>
                <w:rFonts w:ascii="Calibri" w:eastAsia="Calibri" w:hAnsi="Calibri" w:cs="Times New Roman"/>
                <w:color w:val="000000"/>
                <w:sz w:val="24"/>
                <w:szCs w:val="24"/>
                <w:lang w:val="en-US"/>
              </w:rPr>
              <w:t>Battery 6ST- 200 A (maintenance free)</w:t>
            </w:r>
          </w:p>
        </w:tc>
        <w:tc>
          <w:tcPr>
            <w:tcW w:w="1749" w:type="dxa"/>
            <w:shd w:val="clear" w:color="auto" w:fill="FFFFFF"/>
            <w:noWrap/>
            <w:vAlign w:val="center"/>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p i e c e ( s )</w:t>
            </w:r>
          </w:p>
        </w:tc>
        <w:tc>
          <w:tcPr>
            <w:tcW w:w="1466" w:type="dxa"/>
            <w:shd w:val="clear" w:color="auto" w:fill="FFFFFF"/>
            <w:noWrap/>
            <w:hideMark/>
          </w:tcPr>
          <w:p w:rsidR="00DB0BD3" w:rsidRDefault="008B2D1F">
            <w:pPr>
              <w:spacing w:line="256" w:lineRule="auto"/>
              <w:jc w:val="center"/>
              <w:rPr>
                <w:color w:val="000000"/>
                <w:sz w:val="24"/>
                <w:szCs w:val="24"/>
              </w:rPr>
            </w:pPr>
            <w:r>
              <w:rPr>
                <w:rFonts w:ascii="Calibri" w:eastAsia="Calibri" w:hAnsi="Calibri" w:cs="Times New Roman"/>
                <w:color w:val="000000"/>
                <w:sz w:val="24"/>
                <w:szCs w:val="24"/>
                <w:lang w:val="en-US"/>
              </w:rPr>
              <w:t>3</w:t>
            </w:r>
          </w:p>
        </w:tc>
      </w:tr>
    </w:tbl>
    <w:p w:rsidR="001B79ED" w:rsidRDefault="001B79ED" w:rsidP="0055396E">
      <w:pPr>
        <w:jc w:val="center"/>
        <w:rPr>
          <w:rFonts w:ascii="Arial" w:hAnsi="Arial" w:cs="Arial"/>
          <w:b/>
          <w:sz w:val="24"/>
          <w:szCs w:val="24"/>
          <w:lang w:val="az-Latn-AZ"/>
        </w:rPr>
      </w:pPr>
    </w:p>
    <w:p w:rsidR="001B79ED" w:rsidRDefault="008B2D1F" w:rsidP="001B79ED">
      <w:pPr>
        <w:ind w:left="360"/>
        <w:jc w:val="center"/>
        <w:rPr>
          <w:rFonts w:ascii="Arial" w:hAnsi="Arial" w:cs="Arial"/>
          <w:b/>
          <w:sz w:val="32"/>
          <w:szCs w:val="32"/>
          <w:u w:val="single"/>
          <w:lang w:val="az-Latn-AZ"/>
        </w:rPr>
      </w:pPr>
      <w:r>
        <w:rPr>
          <w:rFonts w:ascii="Arial" w:eastAsia="Arial" w:hAnsi="Arial" w:cs="Arial"/>
          <w:sz w:val="32"/>
          <w:szCs w:val="32"/>
          <w:lang w:val="en-US"/>
        </w:rPr>
        <w:t xml:space="preserve">Only DDP shall be accepted as a delivery term form local entities. Price offers shall be accepted in manats. Other conditions shall not be accepted. </w:t>
      </w:r>
    </w:p>
    <w:p w:rsidR="001B79ED" w:rsidRDefault="008B2D1F" w:rsidP="001B79ED">
      <w:pPr>
        <w:ind w:left="360"/>
        <w:jc w:val="center"/>
        <w:rPr>
          <w:rFonts w:ascii="Arial" w:hAnsi="Arial" w:cs="Arial"/>
          <w:b/>
          <w:sz w:val="32"/>
          <w:szCs w:val="32"/>
          <w:u w:val="single"/>
          <w:lang w:val="az-Latn-AZ"/>
        </w:rPr>
      </w:pPr>
      <w:r>
        <w:rPr>
          <w:rFonts w:ascii="Arial" w:eastAsia="Arial" w:hAnsi="Arial" w:cs="Arial"/>
          <w:sz w:val="32"/>
          <w:szCs w:val="32"/>
          <w:lang w:val="en-US"/>
        </w:rPr>
        <w:t>Goods supplied from outside the country are only accepted under CIP and DAP Baku term.</w:t>
      </w:r>
    </w:p>
    <w:p w:rsidR="001B79ED" w:rsidRDefault="008B2D1F"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 xml:space="preserve">It is necessary to indicate the model, certificate of origin and the country of manufacture of each good for which quotation is submitted by the relevant entity. </w:t>
      </w:r>
    </w:p>
    <w:p w:rsidR="001B79ED" w:rsidRDefault="008B2D1F" w:rsidP="001B79ED">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The winning comp</w:t>
      </w:r>
      <w:r>
        <w:rPr>
          <w:rFonts w:ascii="Arial" w:eastAsia="Arial" w:hAnsi="Arial" w:cs="Arial"/>
          <w:bCs/>
          <w:sz w:val="32"/>
          <w:szCs w:val="32"/>
          <w:lang w:val="en-US"/>
        </w:rPr>
        <w:t>any must submit the samples and agree on them with the procuring company before conclusion of the contract.</w:t>
      </w:r>
    </w:p>
    <w:p w:rsidR="00DB0BD3" w:rsidRDefault="008B2D1F" w:rsidP="00DB0BD3">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within 6 months depend</w:t>
      </w:r>
      <w:r>
        <w:rPr>
          <w:rFonts w:ascii="Arial" w:eastAsia="Arial" w:hAnsi="Arial" w:cs="Arial"/>
          <w:bCs/>
          <w:sz w:val="32"/>
          <w:szCs w:val="32"/>
          <w:lang w:val="en-US"/>
        </w:rPr>
        <w:t>ing on the extent of necessity.</w:t>
      </w:r>
    </w:p>
    <w:p w:rsidR="001B79ED" w:rsidRDefault="001B79ED" w:rsidP="001B79ED">
      <w:pPr>
        <w:jc w:val="center"/>
        <w:rPr>
          <w:rFonts w:ascii="Arial" w:hAnsi="Arial" w:cs="Arial"/>
          <w:b/>
          <w:color w:val="000000" w:themeColor="text1"/>
          <w:sz w:val="28"/>
          <w:szCs w:val="28"/>
          <w:lang w:val="az-Latn-AZ"/>
        </w:rPr>
      </w:pPr>
    </w:p>
    <w:p w:rsidR="001B79ED" w:rsidRDefault="008B2D1F" w:rsidP="001B79ED">
      <w:pPr>
        <w:jc w:val="center"/>
        <w:rPr>
          <w:rFonts w:ascii="Arial" w:hAnsi="Arial" w:cs="Arial"/>
          <w:b/>
          <w:color w:val="000000" w:themeColor="text1"/>
          <w:sz w:val="28"/>
          <w:szCs w:val="28"/>
          <w:lang w:val="az-Latn-AZ"/>
        </w:rPr>
      </w:pPr>
      <w:r>
        <w:rPr>
          <w:rFonts w:ascii="Arial" w:eastAsia="Arial" w:hAnsi="Arial" w:cs="Arial"/>
          <w:color w:val="000000"/>
          <w:sz w:val="28"/>
          <w:szCs w:val="28"/>
          <w:lang w:val="en-US"/>
        </w:rPr>
        <w:t>For technical questions please contact :</w:t>
      </w:r>
    </w:p>
    <w:tbl>
      <w:tblPr>
        <w:tblW w:w="9689" w:type="dxa"/>
        <w:tblCellMar>
          <w:left w:w="0" w:type="dxa"/>
          <w:right w:w="0" w:type="dxa"/>
        </w:tblCellMar>
        <w:tblLook w:val="04A0" w:firstRow="1" w:lastRow="0" w:firstColumn="1" w:lastColumn="0" w:noHBand="0" w:noVBand="1"/>
      </w:tblPr>
      <w:tblGrid>
        <w:gridCol w:w="9689"/>
      </w:tblGrid>
      <w:tr w:rsidR="005F640B" w:rsidTr="00D132AC">
        <w:trPr>
          <w:trHeight w:val="315"/>
        </w:trPr>
        <w:tc>
          <w:tcPr>
            <w:tcW w:w="9689" w:type="dxa"/>
            <w:noWrap/>
            <w:tcMar>
              <w:top w:w="0" w:type="dxa"/>
              <w:left w:w="108" w:type="dxa"/>
              <w:bottom w:w="0" w:type="dxa"/>
              <w:right w:w="108" w:type="dxa"/>
            </w:tcMar>
            <w:vAlign w:val="bottom"/>
            <w:hideMark/>
          </w:tcPr>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Shammad Yolchuyev, Head of t</w:t>
            </w:r>
            <w:r>
              <w:rPr>
                <w:rFonts w:ascii="Times New Roman" w:eastAsia="Times New Roman" w:hAnsi="Times New Roman" w:cs="Times New Roman"/>
                <w:color w:val="000000"/>
                <w:sz w:val="28"/>
                <w:szCs w:val="28"/>
                <w:lang w:val="en-US" w:eastAsia="ru-RU"/>
              </w:rPr>
              <w:t>he Procurement Department of the "Marine Transportation Fleet" -  0503707909</w:t>
            </w:r>
          </w:p>
          <w:p w:rsidR="005360B6" w:rsidRDefault="008B2D1F" w:rsidP="00D132AC">
            <w:pPr>
              <w:spacing w:after="0" w:line="240" w:lineRule="auto"/>
              <w:jc w:val="center"/>
              <w:rPr>
                <w:rFonts w:ascii="Lucida Sans Unicode" w:eastAsia="Lucida Sans Unicode" w:hAnsi="Lucida Sans Unicode" w:cs="Lucida Sans Unicode"/>
                <w:color w:val="0088CC"/>
                <w:sz w:val="18"/>
                <w:szCs w:val="18"/>
                <w:lang w:val="en-US"/>
              </w:rPr>
            </w:pPr>
            <w:hyperlink r:id="rId8" w:tgtFrame="_top" w:history="1">
              <w:r>
                <w:rPr>
                  <w:rFonts w:ascii="Lucida Sans Unicode" w:eastAsia="Lucida Sans Unicode" w:hAnsi="Lucida Sans Unicode" w:cs="Lucida Sans Unicode"/>
                  <w:color w:val="0088CC"/>
                  <w:sz w:val="18"/>
                  <w:szCs w:val="18"/>
                  <w:shd w:val="clear" w:color="auto" w:fill="FFFFFF"/>
                  <w:lang w:val="en-US"/>
                </w:rPr>
                <w:t>shammad.yolchuyev@asco.az</w:t>
              </w:r>
            </w:hyperlink>
          </w:p>
          <w:p w:rsidR="005360B6" w:rsidRPr="00E6036F" w:rsidRDefault="005360B6" w:rsidP="00D132AC">
            <w:pPr>
              <w:spacing w:after="0" w:line="240" w:lineRule="auto"/>
              <w:rPr>
                <w:rFonts w:ascii="Times New Roman" w:hAnsi="Times New Roman" w:cs="Times New Roman"/>
                <w:color w:val="000000"/>
                <w:sz w:val="28"/>
                <w:szCs w:val="28"/>
                <w:lang w:val="az-Latn-AZ" w:eastAsia="ru-RU"/>
              </w:rPr>
            </w:pPr>
          </w:p>
        </w:tc>
      </w:tr>
      <w:tr w:rsidR="005F640B" w:rsidTr="00D132AC">
        <w:trPr>
          <w:trHeight w:val="315"/>
        </w:trPr>
        <w:tc>
          <w:tcPr>
            <w:tcW w:w="9689" w:type="dxa"/>
            <w:noWrap/>
            <w:tcMar>
              <w:top w:w="0" w:type="dxa"/>
              <w:left w:w="108" w:type="dxa"/>
              <w:bottom w:w="0" w:type="dxa"/>
              <w:right w:w="108" w:type="dxa"/>
            </w:tcMar>
            <w:vAlign w:val="bottom"/>
            <w:hideMark/>
          </w:tcPr>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Suleyman Mammadov, Head of the Warehouse  of Procurement Department of the Marine Transport</w:t>
            </w:r>
            <w:r>
              <w:rPr>
                <w:rFonts w:ascii="Times New Roman" w:eastAsia="Times New Roman" w:hAnsi="Times New Roman" w:cs="Times New Roman"/>
                <w:color w:val="000000"/>
                <w:sz w:val="28"/>
                <w:szCs w:val="28"/>
                <w:lang w:val="en-US" w:eastAsia="ru-RU"/>
              </w:rPr>
              <w:t xml:space="preserve">ation Fleet  </w:t>
            </w:r>
          </w:p>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051 454 06 00</w:t>
            </w:r>
          </w:p>
          <w:p w:rsidR="005360B6" w:rsidRDefault="008B2D1F" w:rsidP="00D132AC">
            <w:pPr>
              <w:spacing w:after="0" w:line="240" w:lineRule="auto"/>
              <w:jc w:val="center"/>
              <w:rPr>
                <w:rFonts w:ascii="Lucida Sans Unicode" w:eastAsia="Lucida Sans Unicode" w:hAnsi="Lucida Sans Unicode" w:cs="Lucida Sans Unicode"/>
                <w:color w:val="0088CC"/>
                <w:sz w:val="18"/>
                <w:szCs w:val="18"/>
                <w:lang w:val="en-US" w:eastAsia="ru-RU"/>
              </w:rPr>
            </w:pPr>
            <w:hyperlink r:id="rId9" w:tgtFrame="_top" w:history="1">
              <w:r>
                <w:rPr>
                  <w:rFonts w:ascii="Lucida Sans Unicode" w:eastAsia="Lucida Sans Unicode" w:hAnsi="Lucida Sans Unicode" w:cs="Lucida Sans Unicode"/>
                  <w:color w:val="0088CC"/>
                  <w:sz w:val="18"/>
                  <w:szCs w:val="18"/>
                  <w:shd w:val="clear" w:color="auto" w:fill="F7F9FA"/>
                  <w:lang w:val="en-US"/>
                </w:rPr>
                <w:t>suleyman.mammadov@asco.az</w:t>
              </w:r>
            </w:hyperlink>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F640B" w:rsidTr="00D132AC">
        <w:trPr>
          <w:trHeight w:val="315"/>
        </w:trPr>
        <w:tc>
          <w:tcPr>
            <w:tcW w:w="9689" w:type="dxa"/>
            <w:noWrap/>
            <w:tcMar>
              <w:top w:w="0" w:type="dxa"/>
              <w:left w:w="108" w:type="dxa"/>
              <w:bottom w:w="0" w:type="dxa"/>
              <w:right w:w="108" w:type="dxa"/>
            </w:tcMar>
            <w:vAlign w:val="bottom"/>
            <w:hideMark/>
          </w:tcPr>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lastRenderedPageBreak/>
              <w:t xml:space="preserve">Mahir Isayev, Head of the Procurement Service of the Caspian Sea Oil Fleet  </w:t>
            </w:r>
          </w:p>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AFAFA"/>
                <w:lang w:val="en-US"/>
              </w:rPr>
              <w:t>mah</w:t>
            </w:r>
            <w:r>
              <w:rPr>
                <w:rFonts w:ascii="Lucida Sans Unicode" w:eastAsia="Lucida Sans Unicode" w:hAnsi="Lucida Sans Unicode" w:cs="Lucida Sans Unicode"/>
                <w:color w:val="0088CC"/>
                <w:sz w:val="18"/>
                <w:szCs w:val="18"/>
                <w:shd w:val="clear" w:color="auto" w:fill="FAFAFA"/>
                <w:lang w:val="en-US"/>
              </w:rPr>
              <w:t>ir.isayev@asco.az</w:t>
            </w:r>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F640B" w:rsidTr="00D132AC">
        <w:trPr>
          <w:trHeight w:val="315"/>
        </w:trPr>
        <w:tc>
          <w:tcPr>
            <w:tcW w:w="9689" w:type="dxa"/>
            <w:noWrap/>
            <w:tcMar>
              <w:top w:w="0" w:type="dxa"/>
              <w:left w:w="108" w:type="dxa"/>
              <w:bottom w:w="0" w:type="dxa"/>
              <w:right w:w="108" w:type="dxa"/>
            </w:tcMar>
            <w:vAlign w:val="bottom"/>
            <w:hideMark/>
          </w:tcPr>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color w:val="0088CC"/>
                <w:sz w:val="18"/>
                <w:szCs w:val="18"/>
                <w:shd w:val="clear" w:color="auto" w:fill="F7F9FA"/>
                <w:lang w:val="en-US"/>
              </w:rPr>
              <w:t>iman.abdullayev@asco.az</w:t>
            </w:r>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F640B" w:rsidTr="00D132AC">
        <w:trPr>
          <w:trHeight w:val="315"/>
        </w:trPr>
        <w:tc>
          <w:tcPr>
            <w:tcW w:w="9689" w:type="dxa"/>
            <w:noWrap/>
            <w:tcMar>
              <w:top w:w="0" w:type="dxa"/>
              <w:left w:w="108" w:type="dxa"/>
              <w:bottom w:w="0" w:type="dxa"/>
              <w:right w:w="108" w:type="dxa"/>
            </w:tcMar>
            <w:vAlign w:val="bottom"/>
            <w:hideMark/>
          </w:tcPr>
          <w:p w:rsidR="005360B6" w:rsidRDefault="008B2D1F" w:rsidP="00D132A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w:t>
            </w:r>
            <w:r>
              <w:rPr>
                <w:rFonts w:ascii="Times New Roman" w:eastAsia="Times New Roman" w:hAnsi="Times New Roman" w:cs="Times New Roman"/>
                <w:color w:val="000000"/>
                <w:sz w:val="28"/>
                <w:szCs w:val="28"/>
                <w:lang w:val="en-US" w:eastAsia="ru-RU"/>
              </w:rPr>
              <w:t xml:space="preserve"> Department, Head of the Procurement Department of "Bibiheybat" Ship Repair Yard - 0502207820</w:t>
            </w:r>
          </w:p>
          <w:p w:rsidR="005360B6" w:rsidRDefault="008B2D1F" w:rsidP="00D132AC">
            <w:pPr>
              <w:spacing w:after="0" w:line="240" w:lineRule="auto"/>
              <w:jc w:val="center"/>
              <w:rPr>
                <w:rFonts w:ascii="Lucida Sans Unicode" w:eastAsia="Lucida Sans Unicode" w:hAnsi="Lucida Sans Unicode" w:cs="Lucida Sans Unicode"/>
                <w:color w:val="0088CC"/>
                <w:sz w:val="18"/>
                <w:szCs w:val="18"/>
                <w:lang w:val="en-US"/>
              </w:rPr>
            </w:pPr>
            <w:hyperlink r:id="rId10" w:tgtFrame="_top" w:history="1">
              <w:r>
                <w:rPr>
                  <w:rFonts w:ascii="Lucida Sans Unicode" w:eastAsia="Lucida Sans Unicode" w:hAnsi="Lucida Sans Unicode" w:cs="Lucida Sans Unicode"/>
                  <w:color w:val="0088CC"/>
                  <w:sz w:val="18"/>
                  <w:szCs w:val="18"/>
                  <w:shd w:val="clear" w:color="auto" w:fill="FAFAFA"/>
                  <w:lang w:val="en-US"/>
                </w:rPr>
                <w:t>qulu.quliyev@asco.az</w:t>
              </w:r>
            </w:hyperlink>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F640B" w:rsidTr="00D132AC">
        <w:trPr>
          <w:trHeight w:val="315"/>
        </w:trPr>
        <w:tc>
          <w:tcPr>
            <w:tcW w:w="9689" w:type="dxa"/>
            <w:noWrap/>
            <w:tcMar>
              <w:top w:w="0" w:type="dxa"/>
              <w:left w:w="108" w:type="dxa"/>
              <w:bottom w:w="0" w:type="dxa"/>
              <w:right w:w="108" w:type="dxa"/>
            </w:tcMar>
            <w:vAlign w:val="bottom"/>
            <w:hideMark/>
          </w:tcPr>
          <w:p w:rsidR="005360B6" w:rsidRPr="00E6036F" w:rsidRDefault="005360B6" w:rsidP="005360B6">
            <w:pPr>
              <w:spacing w:after="0" w:line="240" w:lineRule="auto"/>
              <w:jc w:val="center"/>
              <w:rPr>
                <w:rFonts w:ascii="Times New Roman" w:hAnsi="Times New Roman" w:cs="Times New Roman"/>
                <w:color w:val="000000"/>
                <w:sz w:val="28"/>
                <w:szCs w:val="28"/>
                <w:lang w:val="az-Latn-AZ" w:eastAsia="ru-RU"/>
              </w:rPr>
            </w:pPr>
          </w:p>
        </w:tc>
      </w:tr>
      <w:tr w:rsidR="005F640B" w:rsidTr="00D132AC">
        <w:trPr>
          <w:trHeight w:val="315"/>
        </w:trPr>
        <w:tc>
          <w:tcPr>
            <w:tcW w:w="9689" w:type="dxa"/>
            <w:noWrap/>
            <w:tcMar>
              <w:top w:w="0" w:type="dxa"/>
              <w:left w:w="108" w:type="dxa"/>
              <w:bottom w:w="0" w:type="dxa"/>
              <w:right w:w="108" w:type="dxa"/>
            </w:tcMar>
            <w:vAlign w:val="bottom"/>
            <w:hideMark/>
          </w:tcPr>
          <w:p w:rsidR="005360B6" w:rsidRPr="00D72A3E" w:rsidRDefault="008B2D1F" w:rsidP="00D132A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5360B6" w:rsidRPr="00D72A3E"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t xml:space="preserve"> </w:t>
            </w:r>
            <w:r>
              <w:rPr>
                <w:rFonts w:ascii="Times New Roman" w:eastAsia="Times New Roman" w:hAnsi="Times New Roman" w:cs="Times New Roman"/>
                <w:color w:val="000000"/>
                <w:sz w:val="28"/>
                <w:szCs w:val="28"/>
                <w:lang w:val="en-US" w:eastAsia="ru-RU"/>
              </w:rPr>
              <w:t xml:space="preserve"> </w:t>
            </w:r>
            <w:r>
              <w:rPr>
                <w:rFonts w:ascii="Lucida Sans Unicode" w:eastAsia="Lucida Sans Unicode" w:hAnsi="Lucida Sans Unicode" w:cs="Lucida Sans Unicode"/>
                <w:color w:val="005580"/>
                <w:sz w:val="18"/>
                <w:szCs w:val="18"/>
                <w:shd w:val="clear" w:color="auto" w:fill="F7F9FA"/>
                <w:lang w:val="en-US" w:eastAsia="ru-RU"/>
              </w:rPr>
              <w:t>sabuxi.bagirov@asco.az</w:t>
            </w:r>
          </w:p>
          <w:p w:rsidR="005360B6" w:rsidRPr="00E6036F" w:rsidRDefault="005360B6" w:rsidP="00D132AC">
            <w:pPr>
              <w:spacing w:after="0" w:line="240" w:lineRule="auto"/>
              <w:jc w:val="center"/>
              <w:rPr>
                <w:rFonts w:ascii="Times New Roman" w:hAnsi="Times New Roman" w:cs="Times New Roman"/>
                <w:color w:val="000000"/>
                <w:sz w:val="28"/>
                <w:szCs w:val="28"/>
                <w:lang w:val="az-Latn-AZ" w:eastAsia="ru-RU"/>
              </w:rPr>
            </w:pPr>
          </w:p>
        </w:tc>
      </w:tr>
      <w:tr w:rsidR="005F640B" w:rsidTr="00D132AC">
        <w:trPr>
          <w:trHeight w:val="315"/>
        </w:trPr>
        <w:tc>
          <w:tcPr>
            <w:tcW w:w="9689" w:type="dxa"/>
            <w:noWrap/>
            <w:tcMar>
              <w:top w:w="0" w:type="dxa"/>
              <w:left w:w="108" w:type="dxa"/>
              <w:bottom w:w="0" w:type="dxa"/>
              <w:right w:w="108" w:type="dxa"/>
            </w:tcMar>
            <w:vAlign w:val="bottom"/>
            <w:hideMark/>
          </w:tcPr>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Zohra Orujova - "Zigh" Ship Repair Yard, Procurement Department, Engineer of the Pro</w:t>
            </w:r>
            <w:r>
              <w:rPr>
                <w:rFonts w:ascii="Times New Roman" w:eastAsia="Times New Roman" w:hAnsi="Times New Roman" w:cs="Times New Roman"/>
                <w:color w:val="000000"/>
                <w:sz w:val="28"/>
                <w:szCs w:val="28"/>
                <w:lang w:val="en-US" w:eastAsia="ru-RU"/>
              </w:rPr>
              <w:t xml:space="preserve">curement Department of "Zigh" Ship Repair Yard </w:t>
            </w:r>
          </w:p>
          <w:p w:rsidR="005360B6" w:rsidRDefault="008B2D1F" w:rsidP="00D132A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5360B6" w:rsidRDefault="008B2D1F" w:rsidP="00D132A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11" w:history="1">
              <w:r>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5360B6" w:rsidRPr="00D72A3E" w:rsidRDefault="005360B6" w:rsidP="00D132AC">
            <w:pPr>
              <w:spacing w:after="0" w:line="240" w:lineRule="auto"/>
              <w:jc w:val="center"/>
              <w:rPr>
                <w:rFonts w:ascii="Times New Roman" w:hAnsi="Times New Roman" w:cs="Times New Roman"/>
                <w:color w:val="000000"/>
                <w:sz w:val="28"/>
                <w:szCs w:val="28"/>
                <w:lang w:val="az-Latn-AZ" w:eastAsia="ru-RU"/>
              </w:rPr>
            </w:pPr>
          </w:p>
        </w:tc>
      </w:tr>
    </w:tbl>
    <w:p w:rsidR="005360B6" w:rsidRPr="00146343" w:rsidRDefault="008B2D1F" w:rsidP="005360B6">
      <w:pPr>
        <w:spacing w:line="240" w:lineRule="auto"/>
        <w:rPr>
          <w:rFonts w:ascii="Times New Roman" w:hAnsi="Times New Roman" w:cs="Times New Roman"/>
          <w:color w:val="000000"/>
          <w:sz w:val="28"/>
          <w:szCs w:val="28"/>
          <w:lang w:val="az-Latn-AZ" w:eastAsia="ru-RU"/>
        </w:rPr>
      </w:pPr>
      <w:r>
        <w:rPr>
          <w:rFonts w:ascii="Lucida Sans Unicode" w:eastAsia="Lucida Sans Unicode" w:hAnsi="Lucida Sans Unicode" w:cs="Lucida Sans Unicode"/>
          <w:sz w:val="18"/>
          <w:szCs w:val="18"/>
          <w:shd w:val="clear" w:color="auto" w:fill="F7F9FA"/>
          <w:lang w:val="en-US"/>
        </w:rPr>
        <w:t xml:space="preserve"> </w:t>
      </w:r>
      <w:r>
        <w:rPr>
          <w:rFonts w:ascii="Times New Roman" w:eastAsia="Times New Roman" w:hAnsi="Times New Roman" w:cs="Times New Roman"/>
          <w:color w:val="000000"/>
          <w:sz w:val="28"/>
          <w:szCs w:val="28"/>
          <w:lang w:val="en-US"/>
        </w:rPr>
        <w:t xml:space="preserve">Kamyl Huseynov - "Production Services Department",  Head of the Procurement Department </w:t>
      </w:r>
    </w:p>
    <w:p w:rsidR="005360B6" w:rsidRPr="00146343" w:rsidRDefault="008B2D1F" w:rsidP="005360B6">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050 256 58 92</w:t>
      </w:r>
    </w:p>
    <w:p w:rsidR="0055396E" w:rsidRPr="00E6036F" w:rsidRDefault="008B2D1F" w:rsidP="005360B6">
      <w:pPr>
        <w:spacing w:line="240" w:lineRule="auto"/>
        <w:rPr>
          <w:rFonts w:ascii="Lucida Sans Unicode" w:eastAsia="Lucida Sans Unicode" w:hAnsi="Lucida Sans Unicode" w:cs="Lucida Sans Unicode"/>
          <w:color w:val="0088CC"/>
          <w:sz w:val="18"/>
          <w:szCs w:val="18"/>
          <w:shd w:val="clear" w:color="auto" w:fill="F7F9FA"/>
          <w:lang w:val="en-US"/>
        </w:rPr>
      </w:pPr>
      <w:hyperlink r:id="rId12" w:tgtFrame="_top" w:history="1">
        <w:r>
          <w:rPr>
            <w:rFonts w:ascii="Lucida Sans Unicode" w:eastAsia="Lucida Sans Unicode" w:hAnsi="Lucida Sans Unicode" w:cs="Lucida Sans Unicode"/>
            <w:color w:val="0088CC"/>
            <w:sz w:val="18"/>
            <w:szCs w:val="18"/>
            <w:lang w:val="en-US"/>
          </w:rPr>
          <w:t>kamil.huseynov@asco.az</w:t>
        </w:r>
      </w:hyperlink>
      <w:r>
        <w:rPr>
          <w:rFonts w:ascii="Lucida Sans Unicode" w:hAnsi="Lucida Sans Unicode" w:cs="Lucida Sans Unicode"/>
          <w:sz w:val="18"/>
          <w:szCs w:val="18"/>
          <w:shd w:val="clear" w:color="auto" w:fill="F7F9FA"/>
        </w:rPr>
        <w:fldChar w:fldCharType="begin"/>
      </w:r>
      <w:r w:rsidRPr="00E6036F">
        <w:rPr>
          <w:rFonts w:ascii="Lucida Sans Unicode" w:hAnsi="Lucida Sans Unicode" w:cs="Lucida Sans Unicode"/>
          <w:sz w:val="18"/>
          <w:szCs w:val="18"/>
          <w:shd w:val="clear" w:color="auto" w:fill="F7F9FA"/>
          <w:lang w:val="az-Latn-AZ"/>
        </w:rPr>
        <w:instrText xml:space="preserve"> HYPERLINK "ma</w:instrText>
      </w:r>
      <w:r w:rsidRPr="00E6036F">
        <w:rPr>
          <w:rFonts w:ascii="Lucida Sans Unicode" w:hAnsi="Lucida Sans Unicode" w:cs="Lucida Sans Unicode"/>
          <w:sz w:val="18"/>
          <w:szCs w:val="18"/>
          <w:shd w:val="clear" w:color="auto" w:fill="F7F9FA"/>
          <w:lang w:val="az-Latn-AZ"/>
        </w:rPr>
        <w:instrText>ilto:</w:instrText>
      </w:r>
    </w:p>
    <w:p w:rsidR="0055396E" w:rsidRPr="00E6036F" w:rsidRDefault="008B2D1F" w:rsidP="0055396E">
      <w:pPr>
        <w:spacing w:line="240" w:lineRule="auto"/>
        <w:rPr>
          <w:rStyle w:val="Hyperlink"/>
          <w:rFonts w:ascii="Lucida Sans Unicode" w:hAnsi="Lucida Sans Unicode" w:cs="Lucida Sans Unicode"/>
          <w:sz w:val="18"/>
          <w:szCs w:val="18"/>
          <w:shd w:val="clear" w:color="auto" w:fill="F7F9FA"/>
          <w:lang w:val="az-Latn-AZ"/>
        </w:rPr>
      </w:pPr>
      <w:r w:rsidRPr="00E6036F">
        <w:rPr>
          <w:rFonts w:ascii="Lucida Sans Unicode" w:hAnsi="Lucida Sans Unicode" w:cs="Lucida Sans Unicode"/>
          <w:color w:val="0088CC"/>
          <w:sz w:val="18"/>
          <w:szCs w:val="18"/>
          <w:shd w:val="clear" w:color="auto" w:fill="F7F9FA"/>
          <w:lang w:val="az-Latn-AZ"/>
        </w:rPr>
        <w:instrText>els</w:instrText>
      </w:r>
      <w:r w:rsidRPr="00E6036F">
        <w:rPr>
          <w:rFonts w:ascii="Lucida Sans Unicode" w:hAnsi="Lucida Sans Unicode" w:cs="Lucida Sans Unicode"/>
          <w:sz w:val="18"/>
          <w:szCs w:val="18"/>
          <w:shd w:val="clear" w:color="auto" w:fill="F7F9FA"/>
          <w:lang w:val="az-Latn-AZ"/>
        </w:rPr>
        <w:instrText xml:space="preserve">had.m.abdullayev@acsc.az" </w:instrText>
      </w:r>
      <w:r>
        <w:rPr>
          <w:rFonts w:ascii="Lucida Sans Unicode" w:hAnsi="Lucida Sans Unicode" w:cs="Lucida Sans Unicode"/>
          <w:sz w:val="18"/>
          <w:szCs w:val="18"/>
          <w:shd w:val="clear" w:color="auto" w:fill="F7F9FA"/>
        </w:rPr>
        <w:fldChar w:fldCharType="end"/>
      </w:r>
    </w:p>
    <w:p w:rsidR="0055396E" w:rsidRPr="00DB78E4" w:rsidRDefault="008B2D1F" w:rsidP="0055396E">
      <w:pPr>
        <w:shd w:val="clear" w:color="auto" w:fill="E6E6E6"/>
        <w:rPr>
          <w:lang w:val="az-Latn-AZ"/>
        </w:rPr>
      </w:pPr>
      <w:r>
        <w:rPr>
          <w:rFonts w:ascii="Arial" w:eastAsia="Arial" w:hAnsi="Arial" w:cs="Arial"/>
          <w:color w:val="000000"/>
          <w:sz w:val="28"/>
          <w:szCs w:val="28"/>
          <w:lang w:val="en-US"/>
        </w:rPr>
        <w:t>Due diligence shall be performed in accordance with the Procurement Guidelines of "Azerbaijan Caspian Shipping" Closed Joint Stock Company prior to the conclusion of the purchase agreement with the winner of the biddin</w:t>
      </w:r>
      <w:r>
        <w:rPr>
          <w:rFonts w:ascii="Arial" w:eastAsia="Arial" w:hAnsi="Arial" w:cs="Arial"/>
          <w:color w:val="000000"/>
          <w:sz w:val="28"/>
          <w:szCs w:val="28"/>
          <w:lang w:val="en-US"/>
        </w:rPr>
        <w:t xml:space="preserve">g.  </w:t>
      </w:r>
    </w:p>
    <w:p w:rsidR="0055396E" w:rsidRPr="00DB78E4" w:rsidRDefault="008B2D1F" w:rsidP="0055396E">
      <w:pPr>
        <w:rPr>
          <w:rFonts w:ascii="Calibri" w:eastAsia="Calibri" w:hAnsi="Calibri" w:cs="Times New Roman"/>
          <w:lang w:val="en-US"/>
        </w:rPr>
      </w:pPr>
      <w:r>
        <w:rPr>
          <w:rFonts w:ascii="Calibri" w:eastAsia="Calibri" w:hAnsi="Calibri" w:cs="Times New Roman"/>
          <w:lang w:val="en-US"/>
        </w:rPr>
        <w:t>Such winner company shall enter the following link ( http://www.acsc.az/az/pages/2/241 ) and fill in the special application  or present the following documents :</w:t>
      </w:r>
      <w:r>
        <w:rPr>
          <w:rFonts w:ascii="Calibri" w:eastAsia="Calibri" w:hAnsi="Calibri" w:cs="Times New Roman"/>
          <w:lang w:val="en-US"/>
        </w:rPr>
        <w:t xml:space="preserve">http://www.acsc.az/az/pages/7/247 </w:t>
      </w:r>
    </w:p>
    <w:p w:rsidR="0055396E" w:rsidRPr="00DB78E4" w:rsidRDefault="008B2D1F"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55396E" w:rsidRPr="00DB78E4" w:rsidRDefault="008B2D1F"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An extract from state registry of commercial legal entities  (such extract to be issued not later than last 1 month)</w:t>
      </w:r>
    </w:p>
    <w:p w:rsidR="0055396E" w:rsidRPr="00DB78E4" w:rsidRDefault="008B2D1F" w:rsidP="0055396E">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Information on the founder in case if the </w:t>
      </w:r>
      <w:r>
        <w:rPr>
          <w:rFonts w:ascii="Calibri" w:eastAsia="Calibri" w:hAnsi="Calibri" w:cs="Times New Roman"/>
          <w:lang w:val="en-US"/>
        </w:rPr>
        <w:t>founder of the company is a legal entity</w:t>
      </w:r>
    </w:p>
    <w:p w:rsidR="0055396E" w:rsidRDefault="008B2D1F"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55396E" w:rsidRDefault="008B2D1F"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Audited acc</w:t>
      </w:r>
      <w:r>
        <w:rPr>
          <w:rFonts w:ascii="Calibri" w:eastAsia="Calibri" w:hAnsi="Calibri" w:cs="Times New Roman"/>
          <w:lang w:val="en-US"/>
        </w:rPr>
        <w:t xml:space="preserve">ounting balance sheet or tax declaration  (depending on the taxation system) / reference issued by taxation bodies on non-existence of debts for tax </w:t>
      </w:r>
    </w:p>
    <w:p w:rsidR="0055396E" w:rsidRDefault="008B2D1F" w:rsidP="0055396E">
      <w:pPr>
        <w:pStyle w:val="ListParagraph"/>
        <w:numPr>
          <w:ilvl w:val="0"/>
          <w:numId w:val="7"/>
        </w:numPr>
        <w:spacing w:after="0" w:line="240" w:lineRule="auto"/>
        <w:contextualSpacing w:val="0"/>
        <w:rPr>
          <w:lang w:val="en-US"/>
        </w:rPr>
      </w:pPr>
      <w:r>
        <w:rPr>
          <w:rFonts w:ascii="Calibri" w:eastAsia="Calibri" w:hAnsi="Calibri" w:cs="Times New Roman"/>
          <w:lang w:val="en-US"/>
        </w:rPr>
        <w:t>Identification card of the le</w:t>
      </w:r>
      <w:r>
        <w:rPr>
          <w:rFonts w:ascii="Calibri" w:eastAsia="Calibri" w:hAnsi="Calibri" w:cs="Times New Roman"/>
          <w:lang w:val="en-US"/>
        </w:rPr>
        <w:t xml:space="preserve">gal representative </w:t>
      </w:r>
    </w:p>
    <w:p w:rsidR="0055396E" w:rsidRDefault="008B2D1F" w:rsidP="0055396E">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t>Licenses necessary for provision of the relevant services / works  (if any)</w:t>
      </w:r>
    </w:p>
    <w:p w:rsidR="0055396E" w:rsidRDefault="0055396E" w:rsidP="0055396E">
      <w:pPr>
        <w:rPr>
          <w:lang w:val="en-US"/>
        </w:rPr>
      </w:pPr>
    </w:p>
    <w:p w:rsidR="00E6036F" w:rsidRPr="0055396E" w:rsidRDefault="008B2D1F">
      <w:pPr>
        <w:rPr>
          <w:lang w:val="en-US"/>
        </w:rPr>
      </w:pPr>
      <w:r>
        <w:rPr>
          <w:rFonts w:ascii="Calibri" w:eastAsia="Calibri" w:hAnsi="Calibri" w:cs="Times New Roman"/>
          <w:lang w:val="en-US"/>
        </w:rPr>
        <w:t>No ag</w:t>
      </w:r>
      <w:r>
        <w:rPr>
          <w:rFonts w:ascii="Calibri" w:eastAsia="Calibri" w:hAnsi="Calibri" w:cs="Times New Roman"/>
          <w:lang w:val="en-US"/>
        </w:rPr>
        <w:t xml:space="preserve">reement of purchase shall be concluded with the company which did not present the above-mentioned documents or failed to be assessed positively as a result of the due diligence performed! </w:t>
      </w:r>
    </w:p>
    <w:sectPr w:rsidR="00E6036F" w:rsidRPr="0055396E" w:rsidSect="00E6036F">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0F3"/>
    <w:multiLevelType w:val="hybridMultilevel"/>
    <w:tmpl w:val="CCFEBD5E"/>
    <w:lvl w:ilvl="0" w:tplc="7708CBF8">
      <w:start w:val="1"/>
      <w:numFmt w:val="decimal"/>
      <w:lvlText w:val="%1."/>
      <w:lvlJc w:val="left"/>
      <w:pPr>
        <w:ind w:left="360" w:hanging="360"/>
      </w:pPr>
    </w:lvl>
    <w:lvl w:ilvl="1" w:tplc="766804C8" w:tentative="1">
      <w:start w:val="1"/>
      <w:numFmt w:val="lowerLetter"/>
      <w:lvlText w:val="%2."/>
      <w:lvlJc w:val="left"/>
      <w:pPr>
        <w:ind w:left="1080" w:hanging="360"/>
      </w:pPr>
    </w:lvl>
    <w:lvl w:ilvl="2" w:tplc="E85A8816" w:tentative="1">
      <w:start w:val="1"/>
      <w:numFmt w:val="lowerRoman"/>
      <w:lvlText w:val="%3."/>
      <w:lvlJc w:val="right"/>
      <w:pPr>
        <w:ind w:left="1800" w:hanging="180"/>
      </w:pPr>
    </w:lvl>
    <w:lvl w:ilvl="3" w:tplc="1B70F1A4" w:tentative="1">
      <w:start w:val="1"/>
      <w:numFmt w:val="decimal"/>
      <w:lvlText w:val="%4."/>
      <w:lvlJc w:val="left"/>
      <w:pPr>
        <w:ind w:left="2520" w:hanging="360"/>
      </w:pPr>
    </w:lvl>
    <w:lvl w:ilvl="4" w:tplc="B06CBEEE" w:tentative="1">
      <w:start w:val="1"/>
      <w:numFmt w:val="lowerLetter"/>
      <w:lvlText w:val="%5."/>
      <w:lvlJc w:val="left"/>
      <w:pPr>
        <w:ind w:left="3240" w:hanging="360"/>
      </w:pPr>
    </w:lvl>
    <w:lvl w:ilvl="5" w:tplc="44E21030" w:tentative="1">
      <w:start w:val="1"/>
      <w:numFmt w:val="lowerRoman"/>
      <w:lvlText w:val="%6."/>
      <w:lvlJc w:val="right"/>
      <w:pPr>
        <w:ind w:left="3960" w:hanging="180"/>
      </w:pPr>
    </w:lvl>
    <w:lvl w:ilvl="6" w:tplc="6B7AA070" w:tentative="1">
      <w:start w:val="1"/>
      <w:numFmt w:val="decimal"/>
      <w:lvlText w:val="%7."/>
      <w:lvlJc w:val="left"/>
      <w:pPr>
        <w:ind w:left="4680" w:hanging="360"/>
      </w:pPr>
    </w:lvl>
    <w:lvl w:ilvl="7" w:tplc="705E312C" w:tentative="1">
      <w:start w:val="1"/>
      <w:numFmt w:val="lowerLetter"/>
      <w:lvlText w:val="%8."/>
      <w:lvlJc w:val="left"/>
      <w:pPr>
        <w:ind w:left="5400" w:hanging="360"/>
      </w:pPr>
    </w:lvl>
    <w:lvl w:ilvl="8" w:tplc="D11A8F36" w:tentative="1">
      <w:start w:val="1"/>
      <w:numFmt w:val="lowerRoman"/>
      <w:lvlText w:val="%9."/>
      <w:lvlJc w:val="right"/>
      <w:pPr>
        <w:ind w:left="6120" w:hanging="180"/>
      </w:pPr>
    </w:lvl>
  </w:abstractNum>
  <w:abstractNum w:abstractNumId="1" w15:restartNumberingAfterBreak="0">
    <w:nsid w:val="2B97027F"/>
    <w:multiLevelType w:val="hybridMultilevel"/>
    <w:tmpl w:val="D1683618"/>
    <w:lvl w:ilvl="0" w:tplc="0C70628C">
      <w:start w:val="1"/>
      <w:numFmt w:val="bullet"/>
      <w:lvlText w:val=""/>
      <w:lvlJc w:val="left"/>
      <w:pPr>
        <w:ind w:left="720" w:hanging="360"/>
      </w:pPr>
      <w:rPr>
        <w:rFonts w:ascii="Symbol" w:hAnsi="Symbol" w:hint="default"/>
      </w:rPr>
    </w:lvl>
    <w:lvl w:ilvl="1" w:tplc="24AAD1C8">
      <w:start w:val="1"/>
      <w:numFmt w:val="bullet"/>
      <w:lvlText w:val="o"/>
      <w:lvlJc w:val="left"/>
      <w:pPr>
        <w:ind w:left="1440" w:hanging="360"/>
      </w:pPr>
      <w:rPr>
        <w:rFonts w:ascii="Courier New" w:hAnsi="Courier New" w:cs="Courier New" w:hint="default"/>
      </w:rPr>
    </w:lvl>
    <w:lvl w:ilvl="2" w:tplc="92626086">
      <w:start w:val="1"/>
      <w:numFmt w:val="bullet"/>
      <w:lvlText w:val=""/>
      <w:lvlJc w:val="left"/>
      <w:pPr>
        <w:ind w:left="2160" w:hanging="360"/>
      </w:pPr>
      <w:rPr>
        <w:rFonts w:ascii="Wingdings" w:hAnsi="Wingdings" w:hint="default"/>
      </w:rPr>
    </w:lvl>
    <w:lvl w:ilvl="3" w:tplc="4C4EBCC2">
      <w:start w:val="1"/>
      <w:numFmt w:val="bullet"/>
      <w:lvlText w:val=""/>
      <w:lvlJc w:val="left"/>
      <w:pPr>
        <w:ind w:left="2880" w:hanging="360"/>
      </w:pPr>
      <w:rPr>
        <w:rFonts w:ascii="Symbol" w:hAnsi="Symbol" w:hint="default"/>
      </w:rPr>
    </w:lvl>
    <w:lvl w:ilvl="4" w:tplc="15747EF2">
      <w:start w:val="1"/>
      <w:numFmt w:val="bullet"/>
      <w:lvlText w:val="o"/>
      <w:lvlJc w:val="left"/>
      <w:pPr>
        <w:ind w:left="3600" w:hanging="360"/>
      </w:pPr>
      <w:rPr>
        <w:rFonts w:ascii="Courier New" w:hAnsi="Courier New" w:cs="Courier New" w:hint="default"/>
      </w:rPr>
    </w:lvl>
    <w:lvl w:ilvl="5" w:tplc="AB7E9F94">
      <w:start w:val="1"/>
      <w:numFmt w:val="bullet"/>
      <w:lvlText w:val=""/>
      <w:lvlJc w:val="left"/>
      <w:pPr>
        <w:ind w:left="4320" w:hanging="360"/>
      </w:pPr>
      <w:rPr>
        <w:rFonts w:ascii="Wingdings" w:hAnsi="Wingdings" w:hint="default"/>
      </w:rPr>
    </w:lvl>
    <w:lvl w:ilvl="6" w:tplc="6938EC02">
      <w:start w:val="1"/>
      <w:numFmt w:val="bullet"/>
      <w:lvlText w:val=""/>
      <w:lvlJc w:val="left"/>
      <w:pPr>
        <w:ind w:left="5040" w:hanging="360"/>
      </w:pPr>
      <w:rPr>
        <w:rFonts w:ascii="Symbol" w:hAnsi="Symbol" w:hint="default"/>
      </w:rPr>
    </w:lvl>
    <w:lvl w:ilvl="7" w:tplc="BA1E8176">
      <w:start w:val="1"/>
      <w:numFmt w:val="bullet"/>
      <w:lvlText w:val="o"/>
      <w:lvlJc w:val="left"/>
      <w:pPr>
        <w:ind w:left="5760" w:hanging="360"/>
      </w:pPr>
      <w:rPr>
        <w:rFonts w:ascii="Courier New" w:hAnsi="Courier New" w:cs="Courier New" w:hint="default"/>
      </w:rPr>
    </w:lvl>
    <w:lvl w:ilvl="8" w:tplc="0E02D4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7442E80">
      <w:start w:val="1"/>
      <w:numFmt w:val="bullet"/>
      <w:lvlText w:val=""/>
      <w:lvlJc w:val="left"/>
      <w:pPr>
        <w:ind w:left="720" w:hanging="360"/>
      </w:pPr>
      <w:rPr>
        <w:rFonts w:ascii="Wingdings" w:hAnsi="Wingdings" w:hint="default"/>
      </w:rPr>
    </w:lvl>
    <w:lvl w:ilvl="1" w:tplc="4DC63498">
      <w:start w:val="1"/>
      <w:numFmt w:val="bullet"/>
      <w:lvlText w:val="o"/>
      <w:lvlJc w:val="left"/>
      <w:pPr>
        <w:ind w:left="1440" w:hanging="360"/>
      </w:pPr>
      <w:rPr>
        <w:rFonts w:ascii="Courier New" w:hAnsi="Courier New" w:cs="Courier New" w:hint="default"/>
      </w:rPr>
    </w:lvl>
    <w:lvl w:ilvl="2" w:tplc="0DB8B602">
      <w:start w:val="1"/>
      <w:numFmt w:val="bullet"/>
      <w:lvlText w:val=""/>
      <w:lvlJc w:val="left"/>
      <w:pPr>
        <w:ind w:left="2160" w:hanging="360"/>
      </w:pPr>
      <w:rPr>
        <w:rFonts w:ascii="Wingdings" w:hAnsi="Wingdings" w:hint="default"/>
      </w:rPr>
    </w:lvl>
    <w:lvl w:ilvl="3" w:tplc="1C5C4C36">
      <w:start w:val="1"/>
      <w:numFmt w:val="bullet"/>
      <w:lvlText w:val=""/>
      <w:lvlJc w:val="left"/>
      <w:pPr>
        <w:ind w:left="2880" w:hanging="360"/>
      </w:pPr>
      <w:rPr>
        <w:rFonts w:ascii="Symbol" w:hAnsi="Symbol" w:hint="default"/>
      </w:rPr>
    </w:lvl>
    <w:lvl w:ilvl="4" w:tplc="44FA7D58">
      <w:start w:val="1"/>
      <w:numFmt w:val="bullet"/>
      <w:lvlText w:val="o"/>
      <w:lvlJc w:val="left"/>
      <w:pPr>
        <w:ind w:left="3600" w:hanging="360"/>
      </w:pPr>
      <w:rPr>
        <w:rFonts w:ascii="Courier New" w:hAnsi="Courier New" w:cs="Courier New" w:hint="default"/>
      </w:rPr>
    </w:lvl>
    <w:lvl w:ilvl="5" w:tplc="2528D5FC">
      <w:start w:val="1"/>
      <w:numFmt w:val="bullet"/>
      <w:lvlText w:val=""/>
      <w:lvlJc w:val="left"/>
      <w:pPr>
        <w:ind w:left="4320" w:hanging="360"/>
      </w:pPr>
      <w:rPr>
        <w:rFonts w:ascii="Wingdings" w:hAnsi="Wingdings" w:hint="default"/>
      </w:rPr>
    </w:lvl>
    <w:lvl w:ilvl="6" w:tplc="A9DE546A">
      <w:start w:val="1"/>
      <w:numFmt w:val="bullet"/>
      <w:lvlText w:val=""/>
      <w:lvlJc w:val="left"/>
      <w:pPr>
        <w:ind w:left="5040" w:hanging="360"/>
      </w:pPr>
      <w:rPr>
        <w:rFonts w:ascii="Symbol" w:hAnsi="Symbol" w:hint="default"/>
      </w:rPr>
    </w:lvl>
    <w:lvl w:ilvl="7" w:tplc="BB007CA4">
      <w:start w:val="1"/>
      <w:numFmt w:val="bullet"/>
      <w:lvlText w:val="o"/>
      <w:lvlJc w:val="left"/>
      <w:pPr>
        <w:ind w:left="5760" w:hanging="360"/>
      </w:pPr>
      <w:rPr>
        <w:rFonts w:ascii="Courier New" w:hAnsi="Courier New" w:cs="Courier New" w:hint="default"/>
      </w:rPr>
    </w:lvl>
    <w:lvl w:ilvl="8" w:tplc="074C6F0E">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0E0AF60C"/>
    <w:lvl w:ilvl="0" w:tplc="084A6E24">
      <w:start w:val="1"/>
      <w:numFmt w:val="bullet"/>
      <w:lvlText w:val=""/>
      <w:lvlJc w:val="left"/>
      <w:pPr>
        <w:ind w:left="720" w:hanging="360"/>
      </w:pPr>
      <w:rPr>
        <w:rFonts w:ascii="Symbol" w:hAnsi="Symbol" w:hint="default"/>
      </w:rPr>
    </w:lvl>
    <w:lvl w:ilvl="1" w:tplc="DCBA63FE" w:tentative="1">
      <w:start w:val="1"/>
      <w:numFmt w:val="bullet"/>
      <w:lvlText w:val="o"/>
      <w:lvlJc w:val="left"/>
      <w:pPr>
        <w:ind w:left="1440" w:hanging="360"/>
      </w:pPr>
      <w:rPr>
        <w:rFonts w:ascii="Courier New" w:hAnsi="Courier New" w:cs="Courier New" w:hint="default"/>
      </w:rPr>
    </w:lvl>
    <w:lvl w:ilvl="2" w:tplc="5C2A2862" w:tentative="1">
      <w:start w:val="1"/>
      <w:numFmt w:val="bullet"/>
      <w:lvlText w:val=""/>
      <w:lvlJc w:val="left"/>
      <w:pPr>
        <w:ind w:left="2160" w:hanging="360"/>
      </w:pPr>
      <w:rPr>
        <w:rFonts w:ascii="Wingdings" w:hAnsi="Wingdings" w:hint="default"/>
      </w:rPr>
    </w:lvl>
    <w:lvl w:ilvl="3" w:tplc="C4F6B15A" w:tentative="1">
      <w:start w:val="1"/>
      <w:numFmt w:val="bullet"/>
      <w:lvlText w:val=""/>
      <w:lvlJc w:val="left"/>
      <w:pPr>
        <w:ind w:left="2880" w:hanging="360"/>
      </w:pPr>
      <w:rPr>
        <w:rFonts w:ascii="Symbol" w:hAnsi="Symbol" w:hint="default"/>
      </w:rPr>
    </w:lvl>
    <w:lvl w:ilvl="4" w:tplc="66880658" w:tentative="1">
      <w:start w:val="1"/>
      <w:numFmt w:val="bullet"/>
      <w:lvlText w:val="o"/>
      <w:lvlJc w:val="left"/>
      <w:pPr>
        <w:ind w:left="3600" w:hanging="360"/>
      </w:pPr>
      <w:rPr>
        <w:rFonts w:ascii="Courier New" w:hAnsi="Courier New" w:cs="Courier New" w:hint="default"/>
      </w:rPr>
    </w:lvl>
    <w:lvl w:ilvl="5" w:tplc="9B708FC6" w:tentative="1">
      <w:start w:val="1"/>
      <w:numFmt w:val="bullet"/>
      <w:lvlText w:val=""/>
      <w:lvlJc w:val="left"/>
      <w:pPr>
        <w:ind w:left="4320" w:hanging="360"/>
      </w:pPr>
      <w:rPr>
        <w:rFonts w:ascii="Wingdings" w:hAnsi="Wingdings" w:hint="default"/>
      </w:rPr>
    </w:lvl>
    <w:lvl w:ilvl="6" w:tplc="0FB615AC" w:tentative="1">
      <w:start w:val="1"/>
      <w:numFmt w:val="bullet"/>
      <w:lvlText w:val=""/>
      <w:lvlJc w:val="left"/>
      <w:pPr>
        <w:ind w:left="5040" w:hanging="360"/>
      </w:pPr>
      <w:rPr>
        <w:rFonts w:ascii="Symbol" w:hAnsi="Symbol" w:hint="default"/>
      </w:rPr>
    </w:lvl>
    <w:lvl w:ilvl="7" w:tplc="BDF4D260" w:tentative="1">
      <w:start w:val="1"/>
      <w:numFmt w:val="bullet"/>
      <w:lvlText w:val="o"/>
      <w:lvlJc w:val="left"/>
      <w:pPr>
        <w:ind w:left="5760" w:hanging="360"/>
      </w:pPr>
      <w:rPr>
        <w:rFonts w:ascii="Courier New" w:hAnsi="Courier New" w:cs="Courier New" w:hint="default"/>
      </w:rPr>
    </w:lvl>
    <w:lvl w:ilvl="8" w:tplc="2D6CF7A8" w:tentative="1">
      <w:start w:val="1"/>
      <w:numFmt w:val="bullet"/>
      <w:lvlText w:val=""/>
      <w:lvlJc w:val="left"/>
      <w:pPr>
        <w:ind w:left="6480" w:hanging="360"/>
      </w:pPr>
      <w:rPr>
        <w:rFonts w:ascii="Wingdings" w:hAnsi="Wingdings" w:hint="default"/>
      </w:rPr>
    </w:lvl>
  </w:abstractNum>
  <w:abstractNum w:abstractNumId="4" w15:restartNumberingAfterBreak="0">
    <w:nsid w:val="73DA4E23"/>
    <w:multiLevelType w:val="hybridMultilevel"/>
    <w:tmpl w:val="9F40D8E2"/>
    <w:lvl w:ilvl="0" w:tplc="08363B9C">
      <w:start w:val="1"/>
      <w:numFmt w:val="bullet"/>
      <w:lvlText w:val=""/>
      <w:lvlJc w:val="left"/>
      <w:pPr>
        <w:ind w:left="839" w:hanging="360"/>
      </w:pPr>
      <w:rPr>
        <w:rFonts w:ascii="Symbol" w:hAnsi="Symbol" w:hint="default"/>
      </w:rPr>
    </w:lvl>
    <w:lvl w:ilvl="1" w:tplc="29585782">
      <w:start w:val="1"/>
      <w:numFmt w:val="bullet"/>
      <w:lvlText w:val="o"/>
      <w:lvlJc w:val="left"/>
      <w:pPr>
        <w:ind w:left="1559" w:hanging="360"/>
      </w:pPr>
      <w:rPr>
        <w:rFonts w:ascii="Courier New" w:hAnsi="Courier New" w:cs="Courier New" w:hint="default"/>
      </w:rPr>
    </w:lvl>
    <w:lvl w:ilvl="2" w:tplc="AC525590">
      <w:start w:val="1"/>
      <w:numFmt w:val="bullet"/>
      <w:lvlText w:val=""/>
      <w:lvlJc w:val="left"/>
      <w:pPr>
        <w:ind w:left="2279" w:hanging="360"/>
      </w:pPr>
      <w:rPr>
        <w:rFonts w:ascii="Wingdings" w:hAnsi="Wingdings" w:hint="default"/>
      </w:rPr>
    </w:lvl>
    <w:lvl w:ilvl="3" w:tplc="CB563222">
      <w:start w:val="1"/>
      <w:numFmt w:val="bullet"/>
      <w:lvlText w:val=""/>
      <w:lvlJc w:val="left"/>
      <w:pPr>
        <w:ind w:left="2999" w:hanging="360"/>
      </w:pPr>
      <w:rPr>
        <w:rFonts w:ascii="Symbol" w:hAnsi="Symbol" w:hint="default"/>
      </w:rPr>
    </w:lvl>
    <w:lvl w:ilvl="4" w:tplc="C916CECC">
      <w:start w:val="1"/>
      <w:numFmt w:val="bullet"/>
      <w:lvlText w:val="o"/>
      <w:lvlJc w:val="left"/>
      <w:pPr>
        <w:ind w:left="3719" w:hanging="360"/>
      </w:pPr>
      <w:rPr>
        <w:rFonts w:ascii="Courier New" w:hAnsi="Courier New" w:cs="Courier New" w:hint="default"/>
      </w:rPr>
    </w:lvl>
    <w:lvl w:ilvl="5" w:tplc="1B0AA118">
      <w:start w:val="1"/>
      <w:numFmt w:val="bullet"/>
      <w:lvlText w:val=""/>
      <w:lvlJc w:val="left"/>
      <w:pPr>
        <w:ind w:left="4439" w:hanging="360"/>
      </w:pPr>
      <w:rPr>
        <w:rFonts w:ascii="Wingdings" w:hAnsi="Wingdings" w:hint="default"/>
      </w:rPr>
    </w:lvl>
    <w:lvl w:ilvl="6" w:tplc="B6F6983C">
      <w:start w:val="1"/>
      <w:numFmt w:val="bullet"/>
      <w:lvlText w:val=""/>
      <w:lvlJc w:val="left"/>
      <w:pPr>
        <w:ind w:left="5159" w:hanging="360"/>
      </w:pPr>
      <w:rPr>
        <w:rFonts w:ascii="Symbol" w:hAnsi="Symbol" w:hint="default"/>
      </w:rPr>
    </w:lvl>
    <w:lvl w:ilvl="7" w:tplc="C24C6DFE">
      <w:start w:val="1"/>
      <w:numFmt w:val="bullet"/>
      <w:lvlText w:val="o"/>
      <w:lvlJc w:val="left"/>
      <w:pPr>
        <w:ind w:left="5879" w:hanging="360"/>
      </w:pPr>
      <w:rPr>
        <w:rFonts w:ascii="Courier New" w:hAnsi="Courier New" w:cs="Courier New" w:hint="default"/>
      </w:rPr>
    </w:lvl>
    <w:lvl w:ilvl="8" w:tplc="1322766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D3A7258">
      <w:start w:val="1"/>
      <w:numFmt w:val="upperRoman"/>
      <w:lvlText w:val="%1."/>
      <w:lvlJc w:val="right"/>
      <w:pPr>
        <w:ind w:left="720" w:hanging="360"/>
      </w:pPr>
    </w:lvl>
    <w:lvl w:ilvl="1" w:tplc="2D8E285C">
      <w:start w:val="1"/>
      <w:numFmt w:val="lowerLetter"/>
      <w:lvlText w:val="%2."/>
      <w:lvlJc w:val="left"/>
      <w:pPr>
        <w:ind w:left="1440" w:hanging="360"/>
      </w:pPr>
    </w:lvl>
    <w:lvl w:ilvl="2" w:tplc="9BE64768">
      <w:start w:val="1"/>
      <w:numFmt w:val="lowerRoman"/>
      <w:lvlText w:val="%3."/>
      <w:lvlJc w:val="right"/>
      <w:pPr>
        <w:ind w:left="2160" w:hanging="180"/>
      </w:pPr>
    </w:lvl>
    <w:lvl w:ilvl="3" w:tplc="E6503E0A">
      <w:start w:val="1"/>
      <w:numFmt w:val="decimal"/>
      <w:lvlText w:val="%4."/>
      <w:lvlJc w:val="left"/>
      <w:pPr>
        <w:ind w:left="2880" w:hanging="360"/>
      </w:pPr>
    </w:lvl>
    <w:lvl w:ilvl="4" w:tplc="7DA80182">
      <w:start w:val="1"/>
      <w:numFmt w:val="lowerLetter"/>
      <w:lvlText w:val="%5."/>
      <w:lvlJc w:val="left"/>
      <w:pPr>
        <w:ind w:left="3600" w:hanging="360"/>
      </w:pPr>
    </w:lvl>
    <w:lvl w:ilvl="5" w:tplc="31E69C3A">
      <w:start w:val="1"/>
      <w:numFmt w:val="lowerRoman"/>
      <w:lvlText w:val="%6."/>
      <w:lvlJc w:val="right"/>
      <w:pPr>
        <w:ind w:left="4320" w:hanging="180"/>
      </w:pPr>
    </w:lvl>
    <w:lvl w:ilvl="6" w:tplc="EB76B2CC">
      <w:start w:val="1"/>
      <w:numFmt w:val="decimal"/>
      <w:lvlText w:val="%7."/>
      <w:lvlJc w:val="left"/>
      <w:pPr>
        <w:ind w:left="5040" w:hanging="360"/>
      </w:pPr>
    </w:lvl>
    <w:lvl w:ilvl="7" w:tplc="E2268836">
      <w:start w:val="1"/>
      <w:numFmt w:val="lowerLetter"/>
      <w:lvlText w:val="%8."/>
      <w:lvlJc w:val="left"/>
      <w:pPr>
        <w:ind w:left="5760" w:hanging="360"/>
      </w:pPr>
    </w:lvl>
    <w:lvl w:ilvl="8" w:tplc="04CA0C32">
      <w:start w:val="1"/>
      <w:numFmt w:val="lowerRoman"/>
      <w:lvlText w:val="%9."/>
      <w:lvlJc w:val="right"/>
      <w:pPr>
        <w:ind w:left="6480" w:hanging="180"/>
      </w:pPr>
    </w:lvl>
  </w:abstractNum>
  <w:abstractNum w:abstractNumId="6" w15:restartNumberingAfterBreak="0">
    <w:nsid w:val="79226FC0"/>
    <w:multiLevelType w:val="hybridMultilevel"/>
    <w:tmpl w:val="E9EA68F0"/>
    <w:lvl w:ilvl="0" w:tplc="42E47BBC">
      <w:start w:val="1"/>
      <w:numFmt w:val="bullet"/>
      <w:lvlText w:val=""/>
      <w:lvlJc w:val="left"/>
      <w:pPr>
        <w:ind w:left="720" w:hanging="360"/>
      </w:pPr>
      <w:rPr>
        <w:rFonts w:ascii="Wingdings" w:hAnsi="Wingdings" w:hint="default"/>
      </w:rPr>
    </w:lvl>
    <w:lvl w:ilvl="1" w:tplc="7180D13C">
      <w:start w:val="1"/>
      <w:numFmt w:val="bullet"/>
      <w:lvlText w:val="o"/>
      <w:lvlJc w:val="left"/>
      <w:pPr>
        <w:ind w:left="1440" w:hanging="360"/>
      </w:pPr>
      <w:rPr>
        <w:rFonts w:ascii="Courier New" w:hAnsi="Courier New" w:cs="Courier New" w:hint="default"/>
      </w:rPr>
    </w:lvl>
    <w:lvl w:ilvl="2" w:tplc="637E6B66">
      <w:start w:val="1"/>
      <w:numFmt w:val="bullet"/>
      <w:lvlText w:val=""/>
      <w:lvlJc w:val="left"/>
      <w:pPr>
        <w:ind w:left="2160" w:hanging="360"/>
      </w:pPr>
      <w:rPr>
        <w:rFonts w:ascii="Wingdings" w:hAnsi="Wingdings" w:hint="default"/>
      </w:rPr>
    </w:lvl>
    <w:lvl w:ilvl="3" w:tplc="9968B2C4">
      <w:start w:val="1"/>
      <w:numFmt w:val="bullet"/>
      <w:lvlText w:val=""/>
      <w:lvlJc w:val="left"/>
      <w:pPr>
        <w:ind w:left="2880" w:hanging="360"/>
      </w:pPr>
      <w:rPr>
        <w:rFonts w:ascii="Symbol" w:hAnsi="Symbol" w:hint="default"/>
      </w:rPr>
    </w:lvl>
    <w:lvl w:ilvl="4" w:tplc="9B28C7E0">
      <w:start w:val="1"/>
      <w:numFmt w:val="bullet"/>
      <w:lvlText w:val="o"/>
      <w:lvlJc w:val="left"/>
      <w:pPr>
        <w:ind w:left="3600" w:hanging="360"/>
      </w:pPr>
      <w:rPr>
        <w:rFonts w:ascii="Courier New" w:hAnsi="Courier New" w:cs="Courier New" w:hint="default"/>
      </w:rPr>
    </w:lvl>
    <w:lvl w:ilvl="5" w:tplc="9306EED4">
      <w:start w:val="1"/>
      <w:numFmt w:val="bullet"/>
      <w:lvlText w:val=""/>
      <w:lvlJc w:val="left"/>
      <w:pPr>
        <w:ind w:left="4320" w:hanging="360"/>
      </w:pPr>
      <w:rPr>
        <w:rFonts w:ascii="Wingdings" w:hAnsi="Wingdings" w:hint="default"/>
      </w:rPr>
    </w:lvl>
    <w:lvl w:ilvl="6" w:tplc="E75EC918">
      <w:start w:val="1"/>
      <w:numFmt w:val="bullet"/>
      <w:lvlText w:val=""/>
      <w:lvlJc w:val="left"/>
      <w:pPr>
        <w:ind w:left="5040" w:hanging="360"/>
      </w:pPr>
      <w:rPr>
        <w:rFonts w:ascii="Symbol" w:hAnsi="Symbol" w:hint="default"/>
      </w:rPr>
    </w:lvl>
    <w:lvl w:ilvl="7" w:tplc="36F84B12">
      <w:start w:val="1"/>
      <w:numFmt w:val="bullet"/>
      <w:lvlText w:val="o"/>
      <w:lvlJc w:val="left"/>
      <w:pPr>
        <w:ind w:left="5760" w:hanging="360"/>
      </w:pPr>
      <w:rPr>
        <w:rFonts w:ascii="Courier New" w:hAnsi="Courier New" w:cs="Courier New" w:hint="default"/>
      </w:rPr>
    </w:lvl>
    <w:lvl w:ilvl="8" w:tplc="8998217A">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7264F82">
      <w:start w:val="1"/>
      <w:numFmt w:val="bullet"/>
      <w:lvlText w:val=""/>
      <w:lvlJc w:val="left"/>
      <w:pPr>
        <w:ind w:left="720" w:hanging="360"/>
      </w:pPr>
      <w:rPr>
        <w:rFonts w:ascii="Wingdings" w:hAnsi="Wingdings" w:hint="default"/>
      </w:rPr>
    </w:lvl>
    <w:lvl w:ilvl="1" w:tplc="7F184C3A">
      <w:start w:val="1"/>
      <w:numFmt w:val="bullet"/>
      <w:lvlText w:val="o"/>
      <w:lvlJc w:val="left"/>
      <w:pPr>
        <w:ind w:left="1440" w:hanging="360"/>
      </w:pPr>
      <w:rPr>
        <w:rFonts w:ascii="Courier New" w:hAnsi="Courier New" w:cs="Courier New" w:hint="default"/>
      </w:rPr>
    </w:lvl>
    <w:lvl w:ilvl="2" w:tplc="9BA6D620">
      <w:start w:val="1"/>
      <w:numFmt w:val="bullet"/>
      <w:lvlText w:val=""/>
      <w:lvlJc w:val="left"/>
      <w:pPr>
        <w:ind w:left="2160" w:hanging="360"/>
      </w:pPr>
      <w:rPr>
        <w:rFonts w:ascii="Wingdings" w:hAnsi="Wingdings" w:hint="default"/>
      </w:rPr>
    </w:lvl>
    <w:lvl w:ilvl="3" w:tplc="2236FD04">
      <w:start w:val="1"/>
      <w:numFmt w:val="bullet"/>
      <w:lvlText w:val=""/>
      <w:lvlJc w:val="left"/>
      <w:pPr>
        <w:ind w:left="2880" w:hanging="360"/>
      </w:pPr>
      <w:rPr>
        <w:rFonts w:ascii="Symbol" w:hAnsi="Symbol" w:hint="default"/>
      </w:rPr>
    </w:lvl>
    <w:lvl w:ilvl="4" w:tplc="1C14AACA">
      <w:start w:val="1"/>
      <w:numFmt w:val="bullet"/>
      <w:lvlText w:val="o"/>
      <w:lvlJc w:val="left"/>
      <w:pPr>
        <w:ind w:left="3600" w:hanging="360"/>
      </w:pPr>
      <w:rPr>
        <w:rFonts w:ascii="Courier New" w:hAnsi="Courier New" w:cs="Courier New" w:hint="default"/>
      </w:rPr>
    </w:lvl>
    <w:lvl w:ilvl="5" w:tplc="945AD70C">
      <w:start w:val="1"/>
      <w:numFmt w:val="bullet"/>
      <w:lvlText w:val=""/>
      <w:lvlJc w:val="left"/>
      <w:pPr>
        <w:ind w:left="4320" w:hanging="360"/>
      </w:pPr>
      <w:rPr>
        <w:rFonts w:ascii="Wingdings" w:hAnsi="Wingdings" w:hint="default"/>
      </w:rPr>
    </w:lvl>
    <w:lvl w:ilvl="6" w:tplc="7BDE9B0A">
      <w:start w:val="1"/>
      <w:numFmt w:val="bullet"/>
      <w:lvlText w:val=""/>
      <w:lvlJc w:val="left"/>
      <w:pPr>
        <w:ind w:left="5040" w:hanging="360"/>
      </w:pPr>
      <w:rPr>
        <w:rFonts w:ascii="Symbol" w:hAnsi="Symbol" w:hint="default"/>
      </w:rPr>
    </w:lvl>
    <w:lvl w:ilvl="7" w:tplc="525C263C">
      <w:start w:val="1"/>
      <w:numFmt w:val="bullet"/>
      <w:lvlText w:val="o"/>
      <w:lvlJc w:val="left"/>
      <w:pPr>
        <w:ind w:left="5760" w:hanging="360"/>
      </w:pPr>
      <w:rPr>
        <w:rFonts w:ascii="Courier New" w:hAnsi="Courier New" w:cs="Courier New" w:hint="default"/>
      </w:rPr>
    </w:lvl>
    <w:lvl w:ilvl="8" w:tplc="34BED2F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817E4972">
      <w:start w:val="1"/>
      <w:numFmt w:val="decimal"/>
      <w:lvlText w:val="%1."/>
      <w:lvlJc w:val="left"/>
      <w:pPr>
        <w:ind w:left="720" w:hanging="360"/>
      </w:pPr>
    </w:lvl>
    <w:lvl w:ilvl="1" w:tplc="0D0E232A">
      <w:start w:val="1"/>
      <w:numFmt w:val="lowerLetter"/>
      <w:lvlText w:val="%2."/>
      <w:lvlJc w:val="left"/>
      <w:pPr>
        <w:ind w:left="1440" w:hanging="360"/>
      </w:pPr>
    </w:lvl>
    <w:lvl w:ilvl="2" w:tplc="7CE269D0">
      <w:start w:val="1"/>
      <w:numFmt w:val="lowerRoman"/>
      <w:lvlText w:val="%3."/>
      <w:lvlJc w:val="right"/>
      <w:pPr>
        <w:ind w:left="2160" w:hanging="180"/>
      </w:pPr>
    </w:lvl>
    <w:lvl w:ilvl="3" w:tplc="B6C2E938">
      <w:start w:val="1"/>
      <w:numFmt w:val="decimal"/>
      <w:lvlText w:val="%4."/>
      <w:lvlJc w:val="left"/>
      <w:pPr>
        <w:ind w:left="2880" w:hanging="360"/>
      </w:pPr>
    </w:lvl>
    <w:lvl w:ilvl="4" w:tplc="B8064558">
      <w:start w:val="1"/>
      <w:numFmt w:val="lowerLetter"/>
      <w:lvlText w:val="%5."/>
      <w:lvlJc w:val="left"/>
      <w:pPr>
        <w:ind w:left="3600" w:hanging="360"/>
      </w:pPr>
    </w:lvl>
    <w:lvl w:ilvl="5" w:tplc="A920DE5A">
      <w:start w:val="1"/>
      <w:numFmt w:val="lowerRoman"/>
      <w:lvlText w:val="%6."/>
      <w:lvlJc w:val="right"/>
      <w:pPr>
        <w:ind w:left="4320" w:hanging="180"/>
      </w:pPr>
    </w:lvl>
    <w:lvl w:ilvl="6" w:tplc="ACC8FA04">
      <w:start w:val="1"/>
      <w:numFmt w:val="decimal"/>
      <w:lvlText w:val="%7."/>
      <w:lvlJc w:val="left"/>
      <w:pPr>
        <w:ind w:left="5040" w:hanging="360"/>
      </w:pPr>
    </w:lvl>
    <w:lvl w:ilvl="7" w:tplc="2834CB10">
      <w:start w:val="1"/>
      <w:numFmt w:val="lowerLetter"/>
      <w:lvlText w:val="%8."/>
      <w:lvlJc w:val="left"/>
      <w:pPr>
        <w:ind w:left="5760" w:hanging="360"/>
      </w:pPr>
    </w:lvl>
    <w:lvl w:ilvl="8" w:tplc="DF147D3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107C12"/>
    <w:rsid w:val="00146343"/>
    <w:rsid w:val="001B79ED"/>
    <w:rsid w:val="002743D1"/>
    <w:rsid w:val="002A5C62"/>
    <w:rsid w:val="002C4AE8"/>
    <w:rsid w:val="00424CC6"/>
    <w:rsid w:val="004E0FBA"/>
    <w:rsid w:val="005360B6"/>
    <w:rsid w:val="0055396E"/>
    <w:rsid w:val="005E23F0"/>
    <w:rsid w:val="005F640B"/>
    <w:rsid w:val="008B2D1F"/>
    <w:rsid w:val="00920E2A"/>
    <w:rsid w:val="009E4606"/>
    <w:rsid w:val="00A83A5C"/>
    <w:rsid w:val="00A860C9"/>
    <w:rsid w:val="00AA2C93"/>
    <w:rsid w:val="00AA6DD7"/>
    <w:rsid w:val="00D132AC"/>
    <w:rsid w:val="00D72A3E"/>
    <w:rsid w:val="00DB0BD3"/>
    <w:rsid w:val="00DB78E4"/>
    <w:rsid w:val="00E6036F"/>
    <w:rsid w:val="00E71FD6"/>
    <w:rsid w:val="00EB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975"/>
  <w15:chartTrackingRefBased/>
  <w15:docId w15:val="{7BB49AFD-D0B7-4DB7-B073-2B4B0B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E"/>
    <w:pPr>
      <w:spacing w:line="254" w:lineRule="auto"/>
    </w:pPr>
  </w:style>
  <w:style w:type="paragraph" w:styleId="Heading2">
    <w:name w:val="heading 2"/>
    <w:basedOn w:val="Normal"/>
    <w:next w:val="Normal"/>
    <w:link w:val="Heading2Char"/>
    <w:uiPriority w:val="9"/>
    <w:semiHidden/>
    <w:unhideWhenUsed/>
    <w:qFormat/>
    <w:rsid w:val="0055396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396E"/>
    <w:rPr>
      <w:rFonts w:ascii="Cambria" w:eastAsia="Times New Roman" w:hAnsi="Cambria" w:cs="Times New Roman"/>
      <w:b/>
      <w:bCs/>
      <w:i/>
      <w:iCs/>
      <w:sz w:val="28"/>
      <w:szCs w:val="28"/>
    </w:rPr>
  </w:style>
  <w:style w:type="character" w:styleId="Hyperlink">
    <w:name w:val="Hyperlink"/>
    <w:basedOn w:val="DefaultParagraphFont"/>
    <w:uiPriority w:val="99"/>
    <w:unhideWhenUsed/>
    <w:rsid w:val="0055396E"/>
    <w:rPr>
      <w:color w:val="0563C1"/>
      <w:u w:val="single"/>
    </w:rPr>
  </w:style>
  <w:style w:type="paragraph" w:styleId="ListParagraph">
    <w:name w:val="List Paragraph"/>
    <w:basedOn w:val="Normal"/>
    <w:uiPriority w:val="34"/>
    <w:qFormat/>
    <w:rsid w:val="0055396E"/>
    <w:pPr>
      <w:spacing w:after="200" w:line="276" w:lineRule="auto"/>
      <w:ind w:left="720"/>
      <w:contextualSpacing/>
    </w:pPr>
    <w:rPr>
      <w:rFonts w:eastAsia="MS Mincho"/>
    </w:rPr>
  </w:style>
  <w:style w:type="character" w:customStyle="1" w:styleId="nwt1">
    <w:name w:val="nwt1"/>
    <w:basedOn w:val="DefaultParagraphFont"/>
    <w:rsid w:val="0055396E"/>
  </w:style>
  <w:style w:type="character" w:customStyle="1" w:styleId="bumpedfont15">
    <w:name w:val="bumpedfont15"/>
    <w:basedOn w:val="DefaultParagraphFont"/>
    <w:rsid w:val="0055396E"/>
  </w:style>
  <w:style w:type="table" w:styleId="TableGrid">
    <w:name w:val="Table Grid"/>
    <w:basedOn w:val="TableNormal"/>
    <w:uiPriority w:val="39"/>
    <w:rsid w:val="0055396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4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mad.yolchuyev@asco.az?subject=M%C3%B6vzu:&amp;body=H%C3%B6rm%C9%99tli%20%C5%9E%C9%99mm%C9%99d%20Yol%C3%A7uyev,%0D%0A%0D%0A%0D%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kamil.huseynov@asco.az?subject=M%C3%B6vzu:&amp;body=H%C3%B6rm%C9%99tli%20Kamil%20H%C3%BCseynov,%0D%0A%0D%0A%0D%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ohra.orucova@asco.az" TargetMode="External"/><Relationship Id="rId5" Type="http://schemas.openxmlformats.org/officeDocument/2006/relationships/image" Target="media/image1.png"/><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suleyman.mammadov@asco.az?subject=M%C3%B6vzu:&amp;body=H%C3%B6rm%C9%99tli%20S%C3%BCleyman%20M%C9%99mm%C9%99dov,%0D%0A%0D%0A%0D%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8442</Words>
  <Characters>4813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Cavidan Hacizade</cp:lastModifiedBy>
  <cp:revision>16</cp:revision>
  <dcterms:created xsi:type="dcterms:W3CDTF">2019-01-15T11:12:00Z</dcterms:created>
  <dcterms:modified xsi:type="dcterms:W3CDTF">2019-01-24T15:07:00Z</dcterms:modified>
</cp:coreProperties>
</file>