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074E7B20" w:rsidR="00202D94" w:rsidRPr="00A72CB3"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A72CB3">
        <w:rPr>
          <w:rFonts w:ascii="Arial" w:hAnsi="Arial" w:cs="Arial"/>
          <w:b/>
          <w:sz w:val="24"/>
          <w:szCs w:val="24"/>
          <w:vertAlign w:val="baseline"/>
          <w:lang w:val="az-Latn-AZ"/>
        </w:rPr>
        <w:t xml:space="preserve">"Azərbaycan Xəzər Dənəz Gəmiçiliyi QSC-nin </w:t>
      </w:r>
      <w:r w:rsidR="003D7048" w:rsidRPr="003D7048">
        <w:rPr>
          <w:rFonts w:ascii="Arial" w:hAnsi="Arial" w:cs="Arial"/>
          <w:b/>
          <w:sz w:val="24"/>
          <w:szCs w:val="24"/>
          <w:vertAlign w:val="baseline"/>
          <w:lang w:val="az-Latn-AZ"/>
        </w:rPr>
        <w:t>“Dənizçi" MTK-nın 1-ci mərtəbəsi uşaq bağçası olmaqla yüksəkmərtəbəli yaşayış binalarının yanğın (473,5 m3) və icməli su (473,5m3) anbarlarının daxilinin izolyasiya olunması işləri üçün</w:t>
      </w:r>
      <w:r w:rsidR="003D7048" w:rsidRPr="003D7048">
        <w:rPr>
          <w:rFonts w:ascii="Arial" w:hAnsi="Arial" w:cs="Arial"/>
          <w:b/>
          <w:bCs/>
          <w:color w:val="000000"/>
          <w:sz w:val="24"/>
          <w:szCs w:val="24"/>
          <w:vertAlign w:val="baseline"/>
          <w:lang w:val="az-Latn-AZ"/>
        </w:rPr>
        <w:t xml:space="preserve"> (mal-material və işçilik birlikdə)</w:t>
      </w:r>
      <w:r w:rsidR="003D7048">
        <w:rPr>
          <w:rFonts w:ascii="Arial" w:hAnsi="Arial" w:cs="Arial"/>
          <w:bCs/>
          <w:color w:val="000000"/>
          <w:sz w:val="24"/>
          <w:szCs w:val="24"/>
          <w:lang w:val="az-Latn-AZ"/>
        </w:rPr>
        <w:t xml:space="preserve">  </w:t>
      </w:r>
      <w:r w:rsidRPr="00A72CB3">
        <w:rPr>
          <w:rFonts w:ascii="Arial" w:hAnsi="Arial" w:cs="Arial"/>
          <w:b/>
          <w:bCs/>
          <w:color w:val="000000"/>
          <w:sz w:val="24"/>
          <w:szCs w:val="24"/>
          <w:vertAlign w:val="baseline"/>
          <w:lang w:val="az-Latn-AZ"/>
        </w:rPr>
        <w:t>satınalınması</w:t>
      </w:r>
      <w:r w:rsidR="00BE59EA" w:rsidRPr="00A72CB3">
        <w:rPr>
          <w:rFonts w:ascii="Arial" w:hAnsi="Arial" w:cs="Arial"/>
          <w:b/>
          <w:sz w:val="24"/>
          <w:szCs w:val="24"/>
          <w:vertAlign w:val="baseline"/>
          <w:lang w:val="az-Latn-AZ"/>
        </w:rPr>
        <w:t xml:space="preserve"> </w:t>
      </w:r>
      <w:r w:rsidR="006C1515" w:rsidRPr="00A72CB3">
        <w:rPr>
          <w:rFonts w:ascii="Arial" w:hAnsi="Arial" w:cs="Arial"/>
          <w:b/>
          <w:sz w:val="24"/>
          <w:szCs w:val="24"/>
          <w:vertAlign w:val="baseline"/>
          <w:lang w:val="az-Latn-AZ"/>
        </w:rPr>
        <w:t xml:space="preserve">məqsədilə </w:t>
      </w:r>
      <w:r w:rsidR="00202D94" w:rsidRPr="00A72CB3">
        <w:rPr>
          <w:rFonts w:ascii="Arial" w:hAnsi="Arial" w:cs="Arial"/>
          <w:b/>
          <w:sz w:val="24"/>
          <w:szCs w:val="24"/>
          <w:vertAlign w:val="baseline"/>
          <w:lang w:val="az-Latn-AZ"/>
        </w:rPr>
        <w:t>açıq müsabiqə elan edir:</w:t>
      </w:r>
    </w:p>
    <w:p w14:paraId="5517BB99" w14:textId="71C8D444"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633626">
        <w:rPr>
          <w:rFonts w:ascii="Arial" w:hAnsi="Arial" w:cs="Arial"/>
          <w:b/>
          <w:sz w:val="24"/>
          <w:szCs w:val="24"/>
          <w:vertAlign w:val="baseline"/>
          <w:lang w:val="az-Latn-AZ"/>
        </w:rPr>
        <w:t>122</w:t>
      </w:r>
      <w:r w:rsidRPr="00ED5816">
        <w:rPr>
          <w:rFonts w:ascii="Arial" w:hAnsi="Arial" w:cs="Arial"/>
          <w:b/>
          <w:sz w:val="24"/>
          <w:szCs w:val="24"/>
          <w:vertAlign w:val="baseline"/>
          <w:lang w:val="az-Latn-AZ"/>
        </w:rPr>
        <w:t>/202</w:t>
      </w:r>
      <w:r w:rsidR="00F2094B" w:rsidRPr="00ED5816">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3D7048"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A8F60AC"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A72CB3">
              <w:rPr>
                <w:rFonts w:ascii="Arial" w:hAnsi="Arial" w:cs="Arial"/>
                <w:b/>
                <w:bCs/>
                <w:sz w:val="32"/>
                <w:szCs w:val="32"/>
                <w:lang w:val="az-Latn-AZ"/>
              </w:rPr>
              <w:t>18 İyul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3D7048"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E23CBDF"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33626" w:rsidRPr="00633626">
              <w:rPr>
                <w:rFonts w:ascii="Arial" w:hAnsi="Arial" w:cs="Arial"/>
                <w:bCs/>
                <w:i/>
                <w:sz w:val="32"/>
                <w:szCs w:val="32"/>
                <w:lang w:val="az-Latn-AZ"/>
              </w:rPr>
              <w:t>tədbiq edilmir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3D7048"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3D7048"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942CAC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A72CB3">
              <w:rPr>
                <w:rFonts w:ascii="Arial" w:hAnsi="Arial" w:cs="Arial"/>
                <w:b/>
                <w:bCs/>
                <w:sz w:val="32"/>
                <w:szCs w:val="32"/>
                <w:lang w:val="az-Latn-AZ"/>
              </w:rPr>
              <w:t>25</w:t>
            </w:r>
            <w:r w:rsidR="0011484E" w:rsidRPr="00A5463D">
              <w:rPr>
                <w:rFonts w:ascii="Arial" w:hAnsi="Arial" w:cs="Arial"/>
                <w:b/>
                <w:bCs/>
                <w:sz w:val="32"/>
                <w:szCs w:val="32"/>
                <w:lang w:val="az-Latn-AZ"/>
              </w:rPr>
              <w:t xml:space="preserve"> </w:t>
            </w:r>
            <w:r w:rsidR="00A72CB3">
              <w:rPr>
                <w:rFonts w:ascii="Arial" w:hAnsi="Arial" w:cs="Arial"/>
                <w:b/>
                <w:sz w:val="32"/>
                <w:szCs w:val="32"/>
                <w:lang w:val="az-Latn-AZ"/>
              </w:rPr>
              <w:t>İyul</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3D7048"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B1DBDD7" w14:textId="77777777" w:rsidR="003574AB" w:rsidRPr="003574AB" w:rsidRDefault="003574AB" w:rsidP="003574AB">
            <w:pPr>
              <w:tabs>
                <w:tab w:val="left" w:pos="261"/>
              </w:tabs>
              <w:rPr>
                <w:rFonts w:ascii="Arial" w:hAnsi="Arial" w:cs="Arial"/>
                <w:b/>
                <w:sz w:val="32"/>
                <w:szCs w:val="32"/>
                <w:vertAlign w:val="baseline"/>
                <w:lang w:val="az-Latn-AZ"/>
              </w:rPr>
            </w:pPr>
            <w:r w:rsidRPr="003574AB">
              <w:rPr>
                <w:rFonts w:ascii="Arial" w:hAnsi="Arial" w:cs="Arial"/>
                <w:b/>
                <w:sz w:val="32"/>
                <w:szCs w:val="32"/>
                <w:lang w:val="az-Latn-AZ"/>
              </w:rPr>
              <w:t>Cavid Eminov</w:t>
            </w:r>
          </w:p>
          <w:p w14:paraId="1F08C390" w14:textId="77777777" w:rsidR="003574AB" w:rsidRPr="003574AB" w:rsidRDefault="003574AB" w:rsidP="003574AB">
            <w:pPr>
              <w:tabs>
                <w:tab w:val="left" w:pos="261"/>
              </w:tabs>
              <w:jc w:val="both"/>
              <w:rPr>
                <w:rFonts w:ascii="Arial" w:hAnsi="Arial" w:cs="Arial"/>
                <w:sz w:val="32"/>
                <w:szCs w:val="32"/>
                <w:lang w:val="az-Latn-AZ"/>
              </w:rPr>
            </w:pPr>
            <w:r w:rsidRPr="003574AB">
              <w:rPr>
                <w:rFonts w:ascii="Arial" w:hAnsi="Arial" w:cs="Arial"/>
                <w:sz w:val="32"/>
                <w:szCs w:val="32"/>
                <w:lang w:val="az-Latn-AZ"/>
              </w:rPr>
              <w:t>ASCO-nun Əsaslı Təmir Tikinti şöbəsinin mütəxəssisi</w:t>
            </w:r>
          </w:p>
          <w:p w14:paraId="2E4338B7" w14:textId="77777777" w:rsidR="003574AB" w:rsidRPr="003574AB" w:rsidRDefault="003574AB" w:rsidP="003574AB">
            <w:pPr>
              <w:rPr>
                <w:rFonts w:ascii="Arial" w:hAnsi="Arial" w:cs="Arial"/>
                <w:b/>
                <w:sz w:val="32"/>
                <w:szCs w:val="32"/>
                <w:lang w:val="az-Latn-AZ" w:eastAsia="en-US"/>
              </w:rPr>
            </w:pPr>
            <w:r w:rsidRPr="003574AB">
              <w:rPr>
                <w:rFonts w:ascii="Arial" w:hAnsi="Arial" w:cs="Arial"/>
                <w:sz w:val="32"/>
                <w:szCs w:val="32"/>
                <w:lang w:val="az-Latn-AZ"/>
              </w:rPr>
              <w:t>Telefon nömrəsi</w:t>
            </w:r>
            <w:r w:rsidRPr="003574AB">
              <w:rPr>
                <w:rFonts w:ascii="Arial" w:hAnsi="Arial" w:cs="Arial"/>
                <w:b/>
                <w:sz w:val="32"/>
                <w:szCs w:val="32"/>
                <w:lang w:val="az-Latn-AZ"/>
              </w:rPr>
              <w:t>:Tel: +99450 274 02 51</w:t>
            </w:r>
          </w:p>
          <w:p w14:paraId="0AB80158" w14:textId="69595D32" w:rsidR="00202D94" w:rsidRPr="003574AB" w:rsidRDefault="003574AB" w:rsidP="003574AB">
            <w:pPr>
              <w:rPr>
                <w:rFonts w:ascii="Arial" w:hAnsi="Arial" w:cs="Arial"/>
                <w:b/>
                <w:sz w:val="32"/>
                <w:szCs w:val="32"/>
                <w:lang w:val="az-Latn-AZ"/>
              </w:rPr>
            </w:pPr>
            <w:r w:rsidRPr="003574AB">
              <w:rPr>
                <w:rFonts w:ascii="Arial" w:hAnsi="Arial" w:cs="Arial"/>
                <w:sz w:val="32"/>
                <w:szCs w:val="32"/>
                <w:lang w:val="az-Latn-AZ"/>
              </w:rPr>
              <w:t>Elektron ünvan</w:t>
            </w:r>
            <w:r w:rsidRPr="003574AB">
              <w:rPr>
                <w:rFonts w:ascii="Arial" w:hAnsi="Arial" w:cs="Arial"/>
                <w:color w:val="000000" w:themeColor="text1"/>
                <w:sz w:val="32"/>
                <w:szCs w:val="32"/>
                <w:lang w:val="az-Latn-AZ"/>
              </w:rPr>
              <w:t xml:space="preserve">: </w:t>
            </w:r>
            <w:hyperlink r:id="rId8" w:history="1">
              <w:r w:rsidRPr="003574AB">
                <w:rPr>
                  <w:rStyle w:val="Hyperlink"/>
                  <w:rFonts w:ascii="Arial" w:hAnsi="Arial" w:cs="Arial"/>
                  <w:sz w:val="32"/>
                  <w:szCs w:val="32"/>
                  <w:lang w:val="az-Latn-AZ"/>
                </w:rPr>
                <w:t>cavid.eminov@asco.az</w:t>
              </w:r>
            </w:hyperlink>
            <w:r w:rsidRPr="003574AB">
              <w:rPr>
                <w:rFonts w:ascii="Arial" w:hAnsi="Arial" w:cs="Arial"/>
                <w:color w:val="000000" w:themeColor="text1"/>
                <w:sz w:val="32"/>
                <w:szCs w:val="32"/>
                <w:lang w:val="az-Latn-AZ"/>
              </w:rPr>
              <w:t xml:space="preserve"> </w:t>
            </w: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3D7048"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6503AA6"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A72CB3">
              <w:rPr>
                <w:rFonts w:ascii="Arial" w:hAnsi="Arial" w:cs="Arial"/>
                <w:b/>
                <w:sz w:val="32"/>
                <w:szCs w:val="32"/>
                <w:lang w:val="az-Latn-AZ"/>
              </w:rPr>
              <w:t>26</w:t>
            </w:r>
            <w:r w:rsidR="000A60C6">
              <w:rPr>
                <w:rFonts w:ascii="Arial" w:hAnsi="Arial" w:cs="Arial"/>
                <w:b/>
                <w:sz w:val="32"/>
                <w:szCs w:val="32"/>
                <w:lang w:val="az-Latn-AZ"/>
              </w:rPr>
              <w:t xml:space="preserve"> İyul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633626">
              <w:rPr>
                <w:rFonts w:ascii="Arial" w:hAnsi="Arial" w:cs="Arial"/>
                <w:b/>
                <w:sz w:val="32"/>
                <w:szCs w:val="32"/>
                <w:lang w:val="az-Latn-AZ"/>
              </w:rPr>
              <w:t>3</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3D7048"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W w:w="10506" w:type="dxa"/>
        <w:tblInd w:w="-577" w:type="dxa"/>
        <w:tblLook w:val="04A0" w:firstRow="1" w:lastRow="0" w:firstColumn="1" w:lastColumn="0" w:noHBand="0" w:noVBand="1"/>
      </w:tblPr>
      <w:tblGrid>
        <w:gridCol w:w="567"/>
        <w:gridCol w:w="7726"/>
        <w:gridCol w:w="1090"/>
        <w:gridCol w:w="1123"/>
      </w:tblGrid>
      <w:tr w:rsidR="00633626" w:rsidRPr="005073A0" w14:paraId="0E27C1C7" w14:textId="77777777" w:rsidTr="00633626">
        <w:trPr>
          <w:trHeight w:val="347"/>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2CE8C0" w14:textId="77777777" w:rsidR="00633626" w:rsidRPr="005073A0" w:rsidRDefault="00633626" w:rsidP="001D20EF">
            <w:pPr>
              <w:jc w:val="center"/>
              <w:rPr>
                <w:rFonts w:ascii="Palatino Linotype" w:hAnsi="Palatino Linotype" w:cs="Arial"/>
                <w:b/>
                <w:color w:val="000000"/>
                <w:sz w:val="24"/>
                <w:szCs w:val="24"/>
                <w:vertAlign w:val="baseline"/>
                <w:lang w:val="az-Latn-AZ"/>
              </w:rPr>
            </w:pPr>
            <w:r w:rsidRPr="005073A0">
              <w:rPr>
                <w:rFonts w:ascii="Palatino Linotype" w:hAnsi="Palatino Linotype" w:cs="Arial"/>
                <w:b/>
                <w:color w:val="000000"/>
                <w:sz w:val="24"/>
                <w:szCs w:val="24"/>
                <w:vertAlign w:val="baseline"/>
                <w:lang w:val="az-Latn-AZ"/>
              </w:rPr>
              <w:t>№</w:t>
            </w:r>
          </w:p>
        </w:tc>
        <w:tc>
          <w:tcPr>
            <w:tcW w:w="7726" w:type="dxa"/>
            <w:tcBorders>
              <w:top w:val="single" w:sz="8" w:space="0" w:color="auto"/>
              <w:left w:val="nil"/>
              <w:bottom w:val="single" w:sz="8" w:space="0" w:color="auto"/>
              <w:right w:val="single" w:sz="8" w:space="0" w:color="auto"/>
            </w:tcBorders>
            <w:shd w:val="clear" w:color="auto" w:fill="auto"/>
            <w:vAlign w:val="center"/>
            <w:hideMark/>
          </w:tcPr>
          <w:p w14:paraId="64E9F66C" w14:textId="77777777" w:rsidR="00633626" w:rsidRPr="005073A0" w:rsidRDefault="00633626" w:rsidP="001D20EF">
            <w:pPr>
              <w:jc w:val="center"/>
              <w:rPr>
                <w:rFonts w:ascii="Palatino Linotype" w:hAnsi="Palatino Linotype" w:cs="Arial"/>
                <w:b/>
                <w:color w:val="000000"/>
                <w:sz w:val="24"/>
                <w:szCs w:val="24"/>
                <w:vertAlign w:val="baseline"/>
              </w:rPr>
            </w:pPr>
            <w:proofErr w:type="spellStart"/>
            <w:r w:rsidRPr="005073A0">
              <w:rPr>
                <w:rFonts w:ascii="Palatino Linotype" w:hAnsi="Palatino Linotype" w:cs="Arial"/>
                <w:b/>
                <w:color w:val="000000"/>
                <w:sz w:val="24"/>
                <w:szCs w:val="24"/>
                <w:vertAlign w:val="baseline"/>
              </w:rPr>
              <w:t>İşlərin</w:t>
            </w:r>
            <w:proofErr w:type="spellEnd"/>
            <w:r w:rsidRPr="005073A0">
              <w:rPr>
                <w:rFonts w:ascii="Palatino Linotype" w:hAnsi="Palatino Linotype" w:cs="Arial"/>
                <w:b/>
                <w:color w:val="000000"/>
                <w:sz w:val="24"/>
                <w:szCs w:val="24"/>
                <w:vertAlign w:val="baseline"/>
                <w:lang w:val="az-Latn-AZ"/>
              </w:rPr>
              <w:t>(xidmətlərin)</w:t>
            </w:r>
            <w:r w:rsidRPr="005073A0">
              <w:rPr>
                <w:rFonts w:ascii="Palatino Linotype" w:hAnsi="Palatino Linotype" w:cs="Arial"/>
                <w:b/>
                <w:color w:val="000000"/>
                <w:sz w:val="24"/>
                <w:szCs w:val="24"/>
                <w:vertAlign w:val="baseline"/>
              </w:rPr>
              <w:t xml:space="preserve">  </w:t>
            </w:r>
            <w:proofErr w:type="spellStart"/>
            <w:r w:rsidRPr="005073A0">
              <w:rPr>
                <w:rFonts w:ascii="Palatino Linotype" w:hAnsi="Palatino Linotype" w:cs="Arial"/>
                <w:b/>
                <w:color w:val="000000"/>
                <w:sz w:val="24"/>
                <w:szCs w:val="24"/>
                <w:vertAlign w:val="baseline"/>
              </w:rPr>
              <w:t>adı</w:t>
            </w:r>
            <w:proofErr w:type="spellEnd"/>
          </w:p>
        </w:tc>
        <w:tc>
          <w:tcPr>
            <w:tcW w:w="1090" w:type="dxa"/>
            <w:tcBorders>
              <w:top w:val="single" w:sz="8" w:space="0" w:color="auto"/>
              <w:left w:val="nil"/>
              <w:bottom w:val="single" w:sz="8" w:space="0" w:color="auto"/>
              <w:right w:val="single" w:sz="8" w:space="0" w:color="auto"/>
            </w:tcBorders>
            <w:shd w:val="clear" w:color="auto" w:fill="auto"/>
            <w:vAlign w:val="center"/>
            <w:hideMark/>
          </w:tcPr>
          <w:p w14:paraId="7E9F83EB" w14:textId="77777777" w:rsidR="00633626" w:rsidRPr="005073A0" w:rsidRDefault="00633626" w:rsidP="001D20EF">
            <w:pPr>
              <w:jc w:val="center"/>
              <w:rPr>
                <w:rFonts w:ascii="Palatino Linotype" w:hAnsi="Palatino Linotype" w:cs="Arial"/>
                <w:b/>
                <w:color w:val="000000"/>
                <w:sz w:val="24"/>
                <w:szCs w:val="24"/>
                <w:vertAlign w:val="baseline"/>
              </w:rPr>
            </w:pPr>
            <w:proofErr w:type="spellStart"/>
            <w:r w:rsidRPr="005073A0">
              <w:rPr>
                <w:rFonts w:ascii="Palatino Linotype" w:hAnsi="Palatino Linotype" w:cs="Arial"/>
                <w:b/>
                <w:color w:val="000000"/>
                <w:sz w:val="24"/>
                <w:szCs w:val="24"/>
                <w:vertAlign w:val="baseline"/>
              </w:rPr>
              <w:t>Ölçü</w:t>
            </w:r>
            <w:proofErr w:type="spellEnd"/>
            <w:r w:rsidRPr="005073A0">
              <w:rPr>
                <w:rFonts w:ascii="Palatino Linotype" w:hAnsi="Palatino Linotype" w:cs="Arial"/>
                <w:b/>
                <w:color w:val="000000"/>
                <w:sz w:val="24"/>
                <w:szCs w:val="24"/>
                <w:vertAlign w:val="baseline"/>
              </w:rPr>
              <w:t xml:space="preserve"> </w:t>
            </w:r>
            <w:proofErr w:type="spellStart"/>
            <w:r w:rsidRPr="005073A0">
              <w:rPr>
                <w:rFonts w:ascii="Palatino Linotype" w:hAnsi="Palatino Linotype" w:cs="Arial"/>
                <w:b/>
                <w:color w:val="000000"/>
                <w:sz w:val="24"/>
                <w:szCs w:val="24"/>
                <w:vertAlign w:val="baseline"/>
              </w:rPr>
              <w:t>vahdi</w:t>
            </w:r>
            <w:proofErr w:type="spellEnd"/>
          </w:p>
        </w:tc>
        <w:tc>
          <w:tcPr>
            <w:tcW w:w="1123" w:type="dxa"/>
            <w:tcBorders>
              <w:top w:val="single" w:sz="8" w:space="0" w:color="auto"/>
              <w:left w:val="nil"/>
              <w:bottom w:val="single" w:sz="8" w:space="0" w:color="auto"/>
              <w:right w:val="single" w:sz="8" w:space="0" w:color="auto"/>
            </w:tcBorders>
            <w:shd w:val="clear" w:color="auto" w:fill="auto"/>
            <w:vAlign w:val="center"/>
            <w:hideMark/>
          </w:tcPr>
          <w:p w14:paraId="4894C3C9" w14:textId="77777777" w:rsidR="00633626" w:rsidRPr="005073A0" w:rsidRDefault="00633626" w:rsidP="001D20EF">
            <w:pPr>
              <w:jc w:val="center"/>
              <w:rPr>
                <w:rFonts w:ascii="Palatino Linotype" w:hAnsi="Palatino Linotype" w:cs="Arial"/>
                <w:b/>
                <w:color w:val="000000"/>
                <w:sz w:val="24"/>
                <w:szCs w:val="24"/>
                <w:vertAlign w:val="baseline"/>
              </w:rPr>
            </w:pPr>
            <w:proofErr w:type="spellStart"/>
            <w:r w:rsidRPr="005073A0">
              <w:rPr>
                <w:rFonts w:ascii="Palatino Linotype" w:hAnsi="Palatino Linotype" w:cs="Arial"/>
                <w:b/>
                <w:color w:val="000000"/>
                <w:sz w:val="24"/>
                <w:szCs w:val="24"/>
                <w:vertAlign w:val="baseline"/>
              </w:rPr>
              <w:t>Miqdarı</w:t>
            </w:r>
            <w:proofErr w:type="spellEnd"/>
          </w:p>
        </w:tc>
      </w:tr>
      <w:tr w:rsidR="00633626" w:rsidRPr="005073A0" w14:paraId="3CFA692A" w14:textId="77777777" w:rsidTr="00633626">
        <w:trPr>
          <w:trHeight w:val="267"/>
        </w:trPr>
        <w:tc>
          <w:tcPr>
            <w:tcW w:w="1050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64194E9" w14:textId="77777777" w:rsidR="00633626" w:rsidRPr="007D40D1" w:rsidRDefault="00633626" w:rsidP="001D20EF">
            <w:pPr>
              <w:jc w:val="center"/>
              <w:rPr>
                <w:rFonts w:ascii="Palatino Linotype" w:hAnsi="Palatino Linotype" w:cs="Arial"/>
                <w:b/>
                <w:bCs/>
                <w:color w:val="000000"/>
                <w:sz w:val="24"/>
                <w:szCs w:val="24"/>
                <w:vertAlign w:val="baseline"/>
                <w:lang w:val="az-Latn-AZ"/>
              </w:rPr>
            </w:pPr>
            <w:r>
              <w:rPr>
                <w:rFonts w:ascii="Palatino Linotype" w:hAnsi="Palatino Linotype" w:cs="Arial"/>
                <w:b/>
                <w:bCs/>
                <w:color w:val="000000"/>
                <w:sz w:val="24"/>
                <w:szCs w:val="24"/>
                <w:vertAlign w:val="baseline"/>
                <w:lang w:val="az-Latn-AZ"/>
              </w:rPr>
              <w:t xml:space="preserve">Xidməti yazı X122CM / 17.06.2022 </w:t>
            </w:r>
          </w:p>
        </w:tc>
      </w:tr>
      <w:tr w:rsidR="00633626" w:rsidRPr="005073A0" w14:paraId="451C8ACD" w14:textId="77777777" w:rsidTr="00633626">
        <w:trPr>
          <w:trHeight w:val="18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DA144C6" w14:textId="77777777" w:rsidR="00633626" w:rsidRPr="005073A0" w:rsidRDefault="00633626" w:rsidP="001D20EF">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1</w:t>
            </w:r>
          </w:p>
        </w:tc>
        <w:tc>
          <w:tcPr>
            <w:tcW w:w="7726" w:type="dxa"/>
            <w:tcBorders>
              <w:top w:val="nil"/>
              <w:left w:val="nil"/>
              <w:bottom w:val="single" w:sz="8" w:space="0" w:color="auto"/>
              <w:right w:val="single" w:sz="8" w:space="0" w:color="auto"/>
            </w:tcBorders>
            <w:shd w:val="clear" w:color="auto" w:fill="auto"/>
            <w:vAlign w:val="bottom"/>
          </w:tcPr>
          <w:p w14:paraId="5ED85BEF" w14:textId="77777777" w:rsidR="00633626" w:rsidRPr="005073A0" w:rsidRDefault="00633626" w:rsidP="001D20EF">
            <w:pPr>
              <w:rPr>
                <w:rFonts w:ascii="Palatino Linotype" w:hAnsi="Palatino Linotype" w:cs="Arial"/>
                <w:color w:val="000000"/>
                <w:sz w:val="24"/>
                <w:szCs w:val="24"/>
                <w:vertAlign w:val="baseline"/>
              </w:rPr>
            </w:pPr>
            <w:proofErr w:type="spellStart"/>
            <w:r w:rsidRPr="005073A0">
              <w:rPr>
                <w:rFonts w:ascii="Palatino Linotype" w:hAnsi="Palatino Linotype" w:cs="Arial"/>
                <w:color w:val="000000"/>
                <w:sz w:val="24"/>
                <w:szCs w:val="24"/>
                <w:vertAlign w:val="baseline"/>
              </w:rPr>
              <w:t>İcməli</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su</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anbarının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divar</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döşəmə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tavanına</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izolyasiyanın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vurulması</w:t>
            </w:r>
            <w:proofErr w:type="spellEnd"/>
            <w:r w:rsidRPr="005073A0">
              <w:rPr>
                <w:rFonts w:ascii="Palatino Linotype" w:hAnsi="Palatino Linotype" w:cs="Arial"/>
                <w:color w:val="000000"/>
                <w:sz w:val="24"/>
                <w:szCs w:val="24"/>
                <w:vertAlign w:val="baseline"/>
              </w:rPr>
              <w:t>(</w:t>
            </w:r>
            <w:proofErr w:type="spellStart"/>
            <w:r w:rsidRPr="005073A0">
              <w:rPr>
                <w:rFonts w:ascii="Palatino Linotype" w:hAnsi="Palatino Linotype" w:cs="Arial"/>
                <w:color w:val="000000"/>
                <w:sz w:val="24"/>
                <w:szCs w:val="24"/>
                <w:vertAlign w:val="baseline"/>
              </w:rPr>
              <w:t>daxili</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divarlarının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çat</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boşluqların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təmiri,künclərin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təmiri</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boru</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ətrafının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izolyasiyası</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olunması</w:t>
            </w:r>
            <w:proofErr w:type="spellEnd"/>
            <w:r w:rsidRPr="005073A0">
              <w:rPr>
                <w:rFonts w:ascii="Palatino Linotype" w:hAnsi="Palatino Linotype" w:cs="Arial"/>
                <w:color w:val="000000"/>
                <w:sz w:val="24"/>
                <w:szCs w:val="24"/>
                <w:vertAlign w:val="baseline"/>
              </w:rPr>
              <w:t>(</w:t>
            </w:r>
            <w:proofErr w:type="spellStart"/>
            <w:r w:rsidRPr="005073A0">
              <w:rPr>
                <w:rFonts w:ascii="Palatino Linotype" w:hAnsi="Palatino Linotype" w:cs="Arial"/>
                <w:color w:val="000000"/>
                <w:sz w:val="24"/>
                <w:szCs w:val="24"/>
                <w:vertAlign w:val="baseline"/>
              </w:rPr>
              <w:t>təmir</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harcı</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üzərinə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plastik</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izolyasiya</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torunun</w:t>
            </w:r>
            <w:proofErr w:type="spellEnd"/>
            <w:r w:rsidRPr="005073A0">
              <w:rPr>
                <w:rFonts w:ascii="Palatino Linotype" w:hAnsi="Palatino Linotype" w:cs="Arial"/>
                <w:color w:val="000000"/>
                <w:sz w:val="24"/>
                <w:szCs w:val="24"/>
                <w:vertAlign w:val="baseline"/>
              </w:rPr>
              <w:t xml:space="preserve">(1 m2-75 </w:t>
            </w:r>
            <w:proofErr w:type="spellStart"/>
            <w:r w:rsidRPr="005073A0">
              <w:rPr>
                <w:rFonts w:ascii="Palatino Linotype" w:hAnsi="Palatino Linotype" w:cs="Arial"/>
                <w:color w:val="000000"/>
                <w:sz w:val="24"/>
                <w:szCs w:val="24"/>
                <w:vertAlign w:val="baseline"/>
              </w:rPr>
              <w:t>qram</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çəkilməsi</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yenidən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son</w:t>
            </w:r>
            <w:proofErr w:type="spellEnd"/>
            <w:r w:rsidRPr="005073A0">
              <w:rPr>
                <w:rFonts w:ascii="Palatino Linotype" w:hAnsi="Palatino Linotype" w:cs="Arial"/>
                <w:color w:val="000000"/>
                <w:sz w:val="24"/>
                <w:szCs w:val="24"/>
                <w:vertAlign w:val="baseline"/>
              </w:rPr>
              <w:t xml:space="preserve"> 2 </w:t>
            </w:r>
            <w:proofErr w:type="spellStart"/>
            <w:r w:rsidRPr="005073A0">
              <w:rPr>
                <w:rFonts w:ascii="Palatino Linotype" w:hAnsi="Palatino Linotype" w:cs="Arial"/>
                <w:color w:val="000000"/>
                <w:sz w:val="24"/>
                <w:szCs w:val="24"/>
                <w:vertAlign w:val="baseline"/>
              </w:rPr>
              <w:t>qat</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izolyazsiyanın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vurulması</w:t>
            </w:r>
            <w:proofErr w:type="spellEnd"/>
            <w:r w:rsidRPr="005073A0">
              <w:rPr>
                <w:rFonts w:ascii="Palatino Linotype" w:hAnsi="Palatino Linotype" w:cs="Arial"/>
                <w:color w:val="000000"/>
                <w:sz w:val="24"/>
                <w:szCs w:val="24"/>
                <w:vertAlign w:val="baseline"/>
              </w:rPr>
              <w:t>)</w:t>
            </w:r>
          </w:p>
        </w:tc>
        <w:tc>
          <w:tcPr>
            <w:tcW w:w="1090" w:type="dxa"/>
            <w:tcBorders>
              <w:top w:val="nil"/>
              <w:left w:val="nil"/>
              <w:bottom w:val="single" w:sz="4" w:space="0" w:color="auto"/>
              <w:right w:val="single" w:sz="8" w:space="0" w:color="auto"/>
            </w:tcBorders>
            <w:shd w:val="clear" w:color="auto" w:fill="auto"/>
            <w:vAlign w:val="center"/>
            <w:hideMark/>
          </w:tcPr>
          <w:p w14:paraId="2D4BD158" w14:textId="77777777" w:rsidR="00633626" w:rsidRPr="005073A0" w:rsidRDefault="00633626" w:rsidP="001D20EF">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m</w:t>
            </w:r>
            <w:r w:rsidRPr="005073A0">
              <w:rPr>
                <w:rFonts w:ascii="Palatino Linotype" w:hAnsi="Palatino Linotype" w:cs="Arial"/>
                <w:color w:val="000000"/>
                <w:sz w:val="24"/>
                <w:szCs w:val="24"/>
              </w:rPr>
              <w:t>2</w:t>
            </w:r>
          </w:p>
        </w:tc>
        <w:tc>
          <w:tcPr>
            <w:tcW w:w="1123" w:type="dxa"/>
            <w:tcBorders>
              <w:top w:val="nil"/>
              <w:left w:val="nil"/>
              <w:bottom w:val="single" w:sz="4" w:space="0" w:color="auto"/>
              <w:right w:val="single" w:sz="8" w:space="0" w:color="auto"/>
            </w:tcBorders>
            <w:shd w:val="clear" w:color="auto" w:fill="auto"/>
            <w:vAlign w:val="center"/>
            <w:hideMark/>
          </w:tcPr>
          <w:p w14:paraId="50AAD790" w14:textId="77777777" w:rsidR="00633626" w:rsidRPr="005073A0" w:rsidRDefault="00633626" w:rsidP="001D20EF">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413</w:t>
            </w:r>
          </w:p>
        </w:tc>
      </w:tr>
      <w:tr w:rsidR="00633626" w:rsidRPr="005073A0" w14:paraId="1411BBF2" w14:textId="77777777" w:rsidTr="00633626">
        <w:trPr>
          <w:trHeight w:val="195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05ABFE" w14:textId="77777777" w:rsidR="00633626" w:rsidRPr="005073A0" w:rsidRDefault="00633626" w:rsidP="001D20EF">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2</w:t>
            </w:r>
          </w:p>
        </w:tc>
        <w:tc>
          <w:tcPr>
            <w:tcW w:w="7726" w:type="dxa"/>
            <w:tcBorders>
              <w:top w:val="nil"/>
              <w:left w:val="nil"/>
              <w:bottom w:val="single" w:sz="8" w:space="0" w:color="auto"/>
              <w:right w:val="single" w:sz="4" w:space="0" w:color="auto"/>
            </w:tcBorders>
            <w:shd w:val="clear" w:color="auto" w:fill="auto"/>
            <w:vAlign w:val="bottom"/>
          </w:tcPr>
          <w:p w14:paraId="3BA42117" w14:textId="77777777" w:rsidR="00633626" w:rsidRPr="005073A0" w:rsidRDefault="00633626" w:rsidP="001D20EF">
            <w:pPr>
              <w:rPr>
                <w:rFonts w:ascii="Palatino Linotype" w:hAnsi="Palatino Linotype" w:cs="Arial"/>
                <w:color w:val="000000"/>
                <w:sz w:val="24"/>
                <w:szCs w:val="24"/>
                <w:vertAlign w:val="baseline"/>
              </w:rPr>
            </w:pPr>
            <w:proofErr w:type="spellStart"/>
            <w:r w:rsidRPr="005073A0">
              <w:rPr>
                <w:rFonts w:ascii="Palatino Linotype" w:hAnsi="Palatino Linotype" w:cs="Arial"/>
                <w:color w:val="000000"/>
                <w:sz w:val="24"/>
                <w:szCs w:val="24"/>
                <w:vertAlign w:val="baseline"/>
              </w:rPr>
              <w:t>Yanğın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su</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anbarının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divar</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döşəmə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tavanına</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izolyasiyanın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vurulması</w:t>
            </w:r>
            <w:proofErr w:type="spellEnd"/>
            <w:r w:rsidRPr="005073A0">
              <w:rPr>
                <w:rFonts w:ascii="Palatino Linotype" w:hAnsi="Palatino Linotype" w:cs="Arial"/>
                <w:color w:val="000000"/>
                <w:sz w:val="24"/>
                <w:szCs w:val="24"/>
                <w:vertAlign w:val="baseline"/>
              </w:rPr>
              <w:t>(</w:t>
            </w:r>
            <w:proofErr w:type="spellStart"/>
            <w:r w:rsidRPr="005073A0">
              <w:rPr>
                <w:rFonts w:ascii="Palatino Linotype" w:hAnsi="Palatino Linotype" w:cs="Arial"/>
                <w:color w:val="000000"/>
                <w:sz w:val="24"/>
                <w:szCs w:val="24"/>
                <w:vertAlign w:val="baseline"/>
              </w:rPr>
              <w:t>daxili</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divarlarının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çat</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boşluqların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təmiri,künclərin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təmiri</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boru</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ətrafının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izolyasiyası</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olunması</w:t>
            </w:r>
            <w:proofErr w:type="spellEnd"/>
            <w:r w:rsidRPr="005073A0">
              <w:rPr>
                <w:rFonts w:ascii="Palatino Linotype" w:hAnsi="Palatino Linotype" w:cs="Arial"/>
                <w:color w:val="000000"/>
                <w:sz w:val="24"/>
                <w:szCs w:val="24"/>
                <w:vertAlign w:val="baseline"/>
              </w:rPr>
              <w:t>(</w:t>
            </w:r>
            <w:proofErr w:type="spellStart"/>
            <w:r w:rsidRPr="005073A0">
              <w:rPr>
                <w:rFonts w:ascii="Palatino Linotype" w:hAnsi="Palatino Linotype" w:cs="Arial"/>
                <w:color w:val="000000"/>
                <w:sz w:val="24"/>
                <w:szCs w:val="24"/>
                <w:vertAlign w:val="baseline"/>
              </w:rPr>
              <w:t>təmir</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harcı</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üzərinə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plastik</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izolyasiya</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torunun</w:t>
            </w:r>
            <w:proofErr w:type="spellEnd"/>
            <w:r w:rsidRPr="005073A0">
              <w:rPr>
                <w:rFonts w:ascii="Palatino Linotype" w:hAnsi="Palatino Linotype" w:cs="Arial"/>
                <w:color w:val="000000"/>
                <w:sz w:val="24"/>
                <w:szCs w:val="24"/>
                <w:vertAlign w:val="baseline"/>
              </w:rPr>
              <w:t xml:space="preserve">(1 m2-75 </w:t>
            </w:r>
            <w:proofErr w:type="spellStart"/>
            <w:r w:rsidRPr="005073A0">
              <w:rPr>
                <w:rFonts w:ascii="Palatino Linotype" w:hAnsi="Palatino Linotype" w:cs="Arial"/>
                <w:color w:val="000000"/>
                <w:sz w:val="24"/>
                <w:szCs w:val="24"/>
                <w:vertAlign w:val="baseline"/>
              </w:rPr>
              <w:t>qram</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çəkilməsi</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və</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yenidən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son</w:t>
            </w:r>
            <w:proofErr w:type="spellEnd"/>
            <w:r w:rsidRPr="005073A0">
              <w:rPr>
                <w:rFonts w:ascii="Palatino Linotype" w:hAnsi="Palatino Linotype" w:cs="Arial"/>
                <w:color w:val="000000"/>
                <w:sz w:val="24"/>
                <w:szCs w:val="24"/>
                <w:vertAlign w:val="baseline"/>
              </w:rPr>
              <w:t xml:space="preserve"> 2 </w:t>
            </w:r>
            <w:proofErr w:type="spellStart"/>
            <w:r w:rsidRPr="005073A0">
              <w:rPr>
                <w:rFonts w:ascii="Palatino Linotype" w:hAnsi="Palatino Linotype" w:cs="Arial"/>
                <w:color w:val="000000"/>
                <w:sz w:val="24"/>
                <w:szCs w:val="24"/>
                <w:vertAlign w:val="baseline"/>
              </w:rPr>
              <w:t>qat</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izolyazsiyanın</w:t>
            </w:r>
            <w:proofErr w:type="spellEnd"/>
            <w:r w:rsidRPr="005073A0">
              <w:rPr>
                <w:rFonts w:ascii="Palatino Linotype" w:hAnsi="Palatino Linotype" w:cs="Arial"/>
                <w:color w:val="000000"/>
                <w:sz w:val="24"/>
                <w:szCs w:val="24"/>
                <w:vertAlign w:val="baseline"/>
              </w:rPr>
              <w:t xml:space="preserve"> </w:t>
            </w:r>
            <w:proofErr w:type="spellStart"/>
            <w:r w:rsidRPr="005073A0">
              <w:rPr>
                <w:rFonts w:ascii="Palatino Linotype" w:hAnsi="Palatino Linotype" w:cs="Arial"/>
                <w:color w:val="000000"/>
                <w:sz w:val="24"/>
                <w:szCs w:val="24"/>
                <w:vertAlign w:val="baseline"/>
              </w:rPr>
              <w:t>vurulması</w:t>
            </w:r>
            <w:proofErr w:type="spellEnd"/>
            <w:r w:rsidRPr="005073A0">
              <w:rPr>
                <w:rFonts w:ascii="Palatino Linotype" w:hAnsi="Palatino Linotype" w:cs="Arial"/>
                <w:color w:val="000000"/>
                <w:sz w:val="24"/>
                <w:szCs w:val="24"/>
                <w:vertAlign w:val="baseline"/>
              </w:rPr>
              <w: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45E6" w14:textId="77777777" w:rsidR="00633626" w:rsidRPr="005073A0" w:rsidRDefault="00633626" w:rsidP="001D20EF">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m</w:t>
            </w:r>
            <w:r w:rsidRPr="005073A0">
              <w:rPr>
                <w:rFonts w:ascii="Palatino Linotype" w:hAnsi="Palatino Linotype" w:cs="Arial"/>
                <w:color w:val="000000"/>
                <w:sz w:val="24"/>
                <w:szCs w:val="24"/>
              </w:rPr>
              <w:t>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45A86" w14:textId="77777777" w:rsidR="00633626" w:rsidRPr="005073A0" w:rsidRDefault="00633626" w:rsidP="001D20EF">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413</w:t>
            </w:r>
          </w:p>
        </w:tc>
      </w:tr>
    </w:tbl>
    <w:p w14:paraId="26FF9453" w14:textId="2CA45655" w:rsidR="00633626" w:rsidRPr="003574AB" w:rsidRDefault="00633626" w:rsidP="00633626">
      <w:pPr>
        <w:spacing w:before="240" w:after="240"/>
        <w:jc w:val="center"/>
        <w:rPr>
          <w:rFonts w:ascii="Arial" w:hAnsi="Arial" w:cs="Arial"/>
          <w:color w:val="FF0000"/>
          <w:sz w:val="26"/>
          <w:szCs w:val="26"/>
          <w:vertAlign w:val="baseline"/>
          <w:lang w:val="az-Latn-AZ"/>
        </w:rPr>
      </w:pPr>
      <w:r w:rsidRPr="003574AB">
        <w:rPr>
          <w:rFonts w:ascii="Arial" w:hAnsi="Arial" w:cs="Arial"/>
          <w:color w:val="FF0000"/>
          <w:sz w:val="26"/>
          <w:szCs w:val="26"/>
          <w:vertAlign w:val="baseline"/>
          <w:lang w:val="az-Latn-AZ"/>
        </w:rPr>
        <w:t>Podratçilara olan tələblər</w:t>
      </w:r>
    </w:p>
    <w:p w14:paraId="35E9EF0C" w14:textId="77777777" w:rsidR="00633626" w:rsidRPr="003574AB" w:rsidRDefault="00633626" w:rsidP="00633626">
      <w:pPr>
        <w:pStyle w:val="ListParagraph"/>
        <w:numPr>
          <w:ilvl w:val="0"/>
          <w:numId w:val="15"/>
        </w:numPr>
        <w:spacing w:after="160" w:line="259" w:lineRule="auto"/>
        <w:rPr>
          <w:rFonts w:ascii="Arial" w:hAnsi="Arial" w:cs="Arial"/>
          <w:sz w:val="26"/>
          <w:szCs w:val="26"/>
          <w:lang w:val="az-Latn-AZ"/>
        </w:rPr>
      </w:pPr>
      <w:r w:rsidRPr="003574AB">
        <w:rPr>
          <w:rFonts w:ascii="Arial" w:hAnsi="Arial" w:cs="Arial"/>
          <w:sz w:val="26"/>
          <w:szCs w:val="26"/>
          <w:lang w:val="az-Latn-AZ"/>
        </w:rPr>
        <w:t>İstifadə olunan materialların keyfiyyət və uyğunluq serfikatı təqdim olunmalıdır.</w:t>
      </w:r>
    </w:p>
    <w:p w14:paraId="6A84705B" w14:textId="77777777" w:rsidR="00633626" w:rsidRPr="003574AB" w:rsidRDefault="00633626" w:rsidP="00633626">
      <w:pPr>
        <w:pStyle w:val="ListParagraph"/>
        <w:numPr>
          <w:ilvl w:val="0"/>
          <w:numId w:val="15"/>
        </w:numPr>
        <w:spacing w:after="160" w:line="259" w:lineRule="auto"/>
        <w:rPr>
          <w:rFonts w:ascii="Arial" w:hAnsi="Arial" w:cs="Arial"/>
          <w:sz w:val="26"/>
          <w:szCs w:val="26"/>
          <w:lang w:val="az-Latn-AZ"/>
        </w:rPr>
      </w:pPr>
      <w:r w:rsidRPr="003574AB">
        <w:rPr>
          <w:rFonts w:ascii="Arial" w:hAnsi="Arial" w:cs="Arial"/>
          <w:sz w:val="26"/>
          <w:szCs w:val="26"/>
          <w:lang w:val="az-Latn-AZ"/>
        </w:rPr>
        <w:t>İşlərin  təhvili müddəti göstərilməlidir.</w:t>
      </w:r>
    </w:p>
    <w:p w14:paraId="5CEA8DD1" w14:textId="7355D4A5" w:rsidR="00633626" w:rsidRPr="003574AB" w:rsidRDefault="00633626" w:rsidP="00633626">
      <w:pPr>
        <w:pStyle w:val="ListParagraph"/>
        <w:numPr>
          <w:ilvl w:val="0"/>
          <w:numId w:val="15"/>
        </w:numPr>
        <w:spacing w:after="160" w:line="259" w:lineRule="auto"/>
        <w:rPr>
          <w:rFonts w:ascii="Arial" w:hAnsi="Arial" w:cs="Arial"/>
          <w:sz w:val="26"/>
          <w:szCs w:val="26"/>
          <w:lang w:val="az-Latn-AZ"/>
        </w:rPr>
      </w:pPr>
      <w:r w:rsidRPr="003574AB">
        <w:rPr>
          <w:rFonts w:ascii="Arial" w:hAnsi="Arial" w:cs="Arial"/>
          <w:color w:val="000000"/>
          <w:sz w:val="26"/>
          <w:szCs w:val="26"/>
          <w:lang w:val="az-Latn-AZ"/>
        </w:rPr>
        <w:t xml:space="preserve">Podratçı təşkilat </w:t>
      </w:r>
      <w:r w:rsidRPr="003574AB">
        <w:rPr>
          <w:rFonts w:ascii="Arial" w:hAnsi="Arial" w:cs="Arial"/>
          <w:sz w:val="26"/>
          <w:szCs w:val="26"/>
          <w:lang w:val="az-Latn-AZ"/>
        </w:rPr>
        <w:t xml:space="preserve">işçilərinin siyahısı </w:t>
      </w:r>
      <w:r w:rsidRPr="003574AB">
        <w:rPr>
          <w:rFonts w:ascii="Arial" w:hAnsi="Arial" w:cs="Arial"/>
          <w:color w:val="000000"/>
          <w:sz w:val="26"/>
          <w:szCs w:val="26"/>
          <w:lang w:val="az-Latn-AZ"/>
        </w:rPr>
        <w:t>və əmək müqavilələrini(sürəti) təqdim etməlidir </w:t>
      </w:r>
      <w:r w:rsidRPr="003574AB">
        <w:rPr>
          <w:rFonts w:ascii="Arial" w:hAnsi="Arial" w:cs="Arial"/>
          <w:sz w:val="26"/>
          <w:szCs w:val="26"/>
          <w:lang w:val="az-Latn-AZ"/>
        </w:rPr>
        <w:t>.</w:t>
      </w:r>
    </w:p>
    <w:p w14:paraId="2D4F79BF" w14:textId="77777777" w:rsidR="00633626" w:rsidRPr="003574AB" w:rsidRDefault="00633626" w:rsidP="00633626">
      <w:pPr>
        <w:pStyle w:val="ListParagraph"/>
        <w:numPr>
          <w:ilvl w:val="0"/>
          <w:numId w:val="15"/>
        </w:numPr>
        <w:spacing w:after="0" w:line="360" w:lineRule="auto"/>
        <w:jc w:val="both"/>
        <w:rPr>
          <w:rFonts w:ascii="Arial" w:hAnsi="Arial" w:cs="Arial"/>
          <w:sz w:val="26"/>
          <w:szCs w:val="26"/>
          <w:lang w:val="az-Latn-AZ"/>
        </w:rPr>
      </w:pPr>
      <w:r w:rsidRPr="003574AB">
        <w:rPr>
          <w:rFonts w:ascii="Arial" w:hAnsi="Arial" w:cs="Arial"/>
          <w:color w:val="000000"/>
          <w:sz w:val="26"/>
          <w:szCs w:val="26"/>
          <w:lang w:val="az-Latn-AZ"/>
        </w:rPr>
        <w:t xml:space="preserve">Podratçı təşkilat müsabiqə predmeti üzrə göstərdiyi xidmətlərin müqavilələrinin </w:t>
      </w:r>
      <w:r w:rsidRPr="003574AB">
        <w:rPr>
          <w:rFonts w:ascii="Arial" w:hAnsi="Arial" w:cs="Arial"/>
          <w:sz w:val="26"/>
          <w:szCs w:val="26"/>
          <w:lang w:val="az-Latn-AZ"/>
        </w:rPr>
        <w:t>(su tutumlarının daxilinin izolyasiya olunması) təqdim etməlidir.</w:t>
      </w:r>
    </w:p>
    <w:p w14:paraId="5CFE60AA" w14:textId="77777777" w:rsidR="00633626" w:rsidRPr="003574AB" w:rsidRDefault="00633626" w:rsidP="00633626">
      <w:pPr>
        <w:pStyle w:val="ListParagraph"/>
        <w:numPr>
          <w:ilvl w:val="0"/>
          <w:numId w:val="15"/>
        </w:numPr>
        <w:spacing w:before="240" w:after="240"/>
        <w:jc w:val="both"/>
        <w:rPr>
          <w:rFonts w:ascii="Arial" w:hAnsi="Arial" w:cs="Arial"/>
          <w:sz w:val="26"/>
          <w:szCs w:val="26"/>
          <w:lang w:val="az-Latn-AZ"/>
        </w:rPr>
      </w:pPr>
      <w:r w:rsidRPr="003574AB">
        <w:rPr>
          <w:rFonts w:ascii="Arial" w:hAnsi="Arial" w:cs="Arial"/>
          <w:sz w:val="26"/>
          <w:szCs w:val="26"/>
          <w:lang w:val="az-Latn-AZ"/>
        </w:rPr>
        <w:t>İzolyasiya işləri aparan zaman təhlükəsizlik qaydalarını “AXDG” QSC-nin tələbləri və tikinti norma qaydalarına uyğun yerinə yetirilməsi</w:t>
      </w:r>
    </w:p>
    <w:p w14:paraId="7110CAA9" w14:textId="3ECBC616" w:rsidR="002F3F41" w:rsidRDefault="002F3F41" w:rsidP="002F3F41">
      <w:pPr>
        <w:spacing w:line="360" w:lineRule="auto"/>
        <w:rPr>
          <w:rFonts w:ascii="Arial" w:hAnsi="Arial" w:cs="Arial"/>
          <w:b/>
          <w:sz w:val="32"/>
          <w:szCs w:val="32"/>
          <w:lang w:val="az-Latn-AZ"/>
        </w:rPr>
      </w:pPr>
    </w:p>
    <w:p w14:paraId="2A7B157B" w14:textId="4EF3E134" w:rsidR="00633626"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77C26B9C" w:rsidR="00633626" w:rsidRDefault="00633626"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lastRenderedPageBreak/>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bookmarkStart w:id="0" w:name="_GoBack"/>
      <w:r w:rsidRPr="001B29CB">
        <w:rPr>
          <w:rFonts w:ascii="Arial" w:hAnsi="Arial" w:cs="Arial"/>
          <w:b/>
          <w:sz w:val="36"/>
          <w:szCs w:val="36"/>
          <w:shd w:val="clear" w:color="auto" w:fill="FAFAFA"/>
          <w:lang w:val="az-Latn-AZ"/>
        </w:rPr>
        <w:t xml:space="preserve">                                                    E-mail: </w:t>
      </w:r>
      <w:r w:rsidR="00603241" w:rsidRPr="001B29CB">
        <w:rPr>
          <w:rFonts w:ascii="Arial" w:hAnsi="Arial" w:cs="Arial"/>
          <w:sz w:val="36"/>
          <w:szCs w:val="36"/>
        </w:rPr>
        <w:fldChar w:fldCharType="begin"/>
      </w:r>
      <w:r w:rsidR="00603241" w:rsidRPr="001B29CB">
        <w:rPr>
          <w:rFonts w:ascii="Arial" w:hAnsi="Arial" w:cs="Arial"/>
          <w:sz w:val="36"/>
          <w:szCs w:val="36"/>
          <w:lang w:val="en-US"/>
        </w:rPr>
        <w:instrText xml:space="preserve"> HYPERLINK "mailto:rashad.akhadov@asco.az" </w:instrText>
      </w:r>
      <w:r w:rsidR="00603241" w:rsidRPr="001B29CB">
        <w:rPr>
          <w:rFonts w:ascii="Arial" w:hAnsi="Arial" w:cs="Arial"/>
          <w:sz w:val="36"/>
          <w:szCs w:val="36"/>
        </w:rPr>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bookmarkEnd w:id="0"/>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rPr>
          <w:rFonts w:ascii="Arial" w:hAnsi="Arial" w:cs="Arial"/>
          <w:sz w:val="36"/>
          <w:szCs w:val="36"/>
        </w:rPr>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rPr>
          <w:rFonts w:ascii="Arial" w:hAnsi="Arial" w:cs="Arial"/>
          <w:sz w:val="36"/>
          <w:szCs w:val="36"/>
        </w:rPr>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və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6</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142</cp:revision>
  <cp:lastPrinted>2020-10-14T11:42:00Z</cp:lastPrinted>
  <dcterms:created xsi:type="dcterms:W3CDTF">2020-10-14T10:16:00Z</dcterms:created>
  <dcterms:modified xsi:type="dcterms:W3CDTF">2022-07-08T11:44:00Z</dcterms:modified>
</cp:coreProperties>
</file>