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08F9A55A" w:rsidR="00202D94" w:rsidRPr="00C37208" w:rsidRDefault="00A72CB3" w:rsidP="00C37208">
      <w:pPr>
        <w:jc w:val="center"/>
        <w:rPr>
          <w:rFonts w:ascii="Arial" w:hAnsi="Arial" w:cs="Arial"/>
          <w:b/>
          <w:bCs/>
          <w:color w:val="000000"/>
          <w:sz w:val="24"/>
          <w:szCs w:val="24"/>
          <w:vertAlign w:val="baseline"/>
          <w:lang w:val="az-Latn-AZ" w:eastAsia="en-US"/>
        </w:rPr>
      </w:pPr>
      <w:r w:rsidRPr="00C37208">
        <w:rPr>
          <w:rFonts w:ascii="Arial" w:hAnsi="Arial" w:cs="Arial"/>
          <w:b/>
          <w:sz w:val="24"/>
          <w:szCs w:val="24"/>
          <w:vertAlign w:val="baseline"/>
          <w:lang w:val="az-Latn-AZ"/>
        </w:rPr>
        <w:t xml:space="preserve">"Azərbaycan Xəzər Dənəz Gəmiçiliyi QSC-nin </w:t>
      </w:r>
      <w:r w:rsidR="00C37208" w:rsidRPr="00C37208">
        <w:rPr>
          <w:rFonts w:ascii="Arial" w:hAnsi="Arial" w:cs="Arial"/>
          <w:b/>
          <w:sz w:val="24"/>
          <w:szCs w:val="24"/>
          <w:vertAlign w:val="baseline"/>
          <w:lang w:val="az-Latn-AZ"/>
        </w:rPr>
        <w:t xml:space="preserve">"Dəniz"MTK-nın 1-ci mərtəbəsi </w:t>
      </w:r>
      <w:r w:rsidR="00C37208">
        <w:rPr>
          <w:rFonts w:ascii="Arial" w:hAnsi="Arial" w:cs="Arial"/>
          <w:b/>
          <w:sz w:val="24"/>
          <w:szCs w:val="24"/>
          <w:vertAlign w:val="baseline"/>
          <w:lang w:val="az-Latn-AZ"/>
        </w:rPr>
        <w:t xml:space="preserve">    </w:t>
      </w:r>
      <w:r w:rsidR="00C37208" w:rsidRPr="00C37208">
        <w:rPr>
          <w:rFonts w:ascii="Arial" w:hAnsi="Arial" w:cs="Arial"/>
          <w:b/>
          <w:sz w:val="24"/>
          <w:szCs w:val="24"/>
          <w:vertAlign w:val="baseline"/>
          <w:lang w:val="az-Latn-AZ"/>
        </w:rPr>
        <w:t xml:space="preserve">uşaq bağçası olmaqla yüksəkmərtəbəli yaşayış binalarının zirzəmi mərtəbələrinin divar və tavanının emusiya ilə rənglənməsi və döşəməyə asfalt örtüyünün vurulması işləri(Material və işçiliklə birlikdə) </w:t>
      </w:r>
      <w:r w:rsidRPr="00C37208">
        <w:rPr>
          <w:rFonts w:ascii="Arial" w:hAnsi="Arial" w:cs="Arial"/>
          <w:b/>
          <w:bCs/>
          <w:color w:val="000000"/>
          <w:sz w:val="24"/>
          <w:szCs w:val="24"/>
          <w:vertAlign w:val="baseline"/>
          <w:lang w:val="az-Latn-AZ"/>
        </w:rPr>
        <w:t>satınalınması</w:t>
      </w:r>
      <w:r w:rsidR="00BE59EA" w:rsidRPr="00C37208">
        <w:rPr>
          <w:rFonts w:ascii="Arial" w:hAnsi="Arial" w:cs="Arial"/>
          <w:b/>
          <w:sz w:val="24"/>
          <w:szCs w:val="24"/>
          <w:vertAlign w:val="baseline"/>
          <w:lang w:val="az-Latn-AZ"/>
        </w:rPr>
        <w:t xml:space="preserve"> </w:t>
      </w:r>
      <w:r w:rsidR="006C1515" w:rsidRPr="00C37208">
        <w:rPr>
          <w:rFonts w:ascii="Arial" w:hAnsi="Arial" w:cs="Arial"/>
          <w:b/>
          <w:sz w:val="24"/>
          <w:szCs w:val="24"/>
          <w:vertAlign w:val="baseline"/>
          <w:lang w:val="az-Latn-AZ"/>
        </w:rPr>
        <w:t xml:space="preserve">məqsədilə </w:t>
      </w:r>
      <w:r w:rsidR="00202D94" w:rsidRPr="00C37208">
        <w:rPr>
          <w:rFonts w:ascii="Arial" w:hAnsi="Arial" w:cs="Arial"/>
          <w:b/>
          <w:sz w:val="24"/>
          <w:szCs w:val="24"/>
          <w:vertAlign w:val="baseline"/>
          <w:lang w:val="az-Latn-AZ"/>
        </w:rPr>
        <w:t>açıq müsabiqə elan edir:</w:t>
      </w:r>
    </w:p>
    <w:p w14:paraId="5517BB99" w14:textId="2167F43F"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C37208">
        <w:rPr>
          <w:rFonts w:ascii="Arial" w:hAnsi="Arial" w:cs="Arial"/>
          <w:b/>
          <w:sz w:val="24"/>
          <w:szCs w:val="24"/>
          <w:vertAlign w:val="baseline"/>
          <w:lang w:val="az-Latn-AZ"/>
        </w:rPr>
        <w:t>172</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C37208"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125820B3" w:rsidR="00202D94" w:rsidRPr="00202D94" w:rsidRDefault="00202D94" w:rsidP="00C37208">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C37208">
              <w:rPr>
                <w:rFonts w:ascii="Arial" w:hAnsi="Arial" w:cs="Arial"/>
                <w:b/>
                <w:bCs/>
                <w:sz w:val="32"/>
                <w:szCs w:val="32"/>
                <w:lang w:val="az-Latn-AZ"/>
              </w:rPr>
              <w:t xml:space="preserve"> 31 </w:t>
            </w:r>
            <w:r w:rsidR="00C37208">
              <w:rPr>
                <w:rFonts w:ascii="Arial" w:hAnsi="Arial" w:cs="Arial"/>
                <w:b/>
                <w:sz w:val="32"/>
                <w:szCs w:val="32"/>
                <w:lang w:val="az-Latn-AZ"/>
              </w:rPr>
              <w:t>Oktyabr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r w:rsidRPr="00202D94">
              <w:rPr>
                <w:rFonts w:ascii="Arial" w:hAnsi="Arial" w:cs="Arial"/>
                <w:sz w:val="32"/>
                <w:szCs w:val="32"/>
                <w:lang w:val="az-Latn-AZ"/>
              </w:rPr>
              <w:tab/>
            </w:r>
          </w:p>
          <w:p w14:paraId="63576705" w14:textId="2EB7E2F3" w:rsidR="00202D94" w:rsidRPr="00202D94" w:rsidRDefault="00202D94" w:rsidP="00C37208">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C37208"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6598BB8E" w14:textId="569DE80F" w:rsidR="00202D94" w:rsidRPr="00C37208" w:rsidRDefault="00202D94" w:rsidP="00C3720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51DEA">
              <w:rPr>
                <w:rFonts w:ascii="Arial" w:hAnsi="Arial" w:cs="Arial"/>
                <w:bCs/>
                <w:sz w:val="32"/>
                <w:szCs w:val="32"/>
                <w:lang w:val="az-Latn-AZ"/>
              </w:rPr>
              <w:t>50</w:t>
            </w:r>
            <w:r w:rsidR="00477ADD">
              <w:rPr>
                <w:rFonts w:ascii="Arial" w:hAnsi="Arial" w:cs="Arial"/>
                <w:bCs/>
                <w:sz w:val="32"/>
                <w:szCs w:val="32"/>
                <w:lang w:val="az-Latn-AZ"/>
              </w:rPr>
              <w:t xml:space="preserve"> </w:t>
            </w:r>
            <w:r w:rsidR="00851DEA">
              <w:rPr>
                <w:rFonts w:ascii="Arial" w:hAnsi="Arial" w:cs="Arial"/>
                <w:bCs/>
                <w:sz w:val="32"/>
                <w:szCs w:val="32"/>
                <w:lang w:val="az-Latn-AZ"/>
              </w:rPr>
              <w:t>(əlli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C37208"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C37208"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729702B"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C37208">
              <w:rPr>
                <w:rFonts w:ascii="Arial" w:hAnsi="Arial" w:cs="Arial"/>
                <w:b/>
                <w:bCs/>
                <w:sz w:val="32"/>
                <w:szCs w:val="32"/>
                <w:lang w:val="az-Latn-AZ"/>
              </w:rPr>
              <w:t>07</w:t>
            </w:r>
            <w:r w:rsidR="0011484E" w:rsidRPr="00A5463D">
              <w:rPr>
                <w:rFonts w:ascii="Arial" w:hAnsi="Arial" w:cs="Arial"/>
                <w:b/>
                <w:bCs/>
                <w:sz w:val="32"/>
                <w:szCs w:val="32"/>
                <w:lang w:val="az-Latn-AZ"/>
              </w:rPr>
              <w:t xml:space="preserve"> </w:t>
            </w:r>
            <w:r w:rsidR="00C37208">
              <w:rPr>
                <w:rFonts w:ascii="Arial" w:hAnsi="Arial" w:cs="Arial"/>
                <w:b/>
                <w:sz w:val="32"/>
                <w:szCs w:val="32"/>
                <w:lang w:val="az-Latn-AZ"/>
              </w:rPr>
              <w:t>Noyabr</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C37208"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C37208" w:rsidRDefault="00202D94">
            <w:pPr>
              <w:tabs>
                <w:tab w:val="left" w:pos="261"/>
              </w:tabs>
              <w:jc w:val="both"/>
              <w:rPr>
                <w:rFonts w:ascii="Arial" w:hAnsi="Arial" w:cs="Arial"/>
                <w:b/>
                <w:sz w:val="32"/>
                <w:szCs w:val="32"/>
                <w:lang w:val="az-Latn-AZ"/>
              </w:rPr>
            </w:pPr>
            <w:r w:rsidRPr="00C37208">
              <w:rPr>
                <w:rFonts w:ascii="Arial" w:hAnsi="Arial" w:cs="Arial"/>
                <w:b/>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63146A11" w14:textId="77777777" w:rsidR="0017412B" w:rsidRDefault="0017412B" w:rsidP="0017412B">
            <w:pPr>
              <w:tabs>
                <w:tab w:val="left" w:pos="261"/>
              </w:tabs>
              <w:rPr>
                <w:rFonts w:ascii="Arial" w:hAnsi="Arial" w:cs="Arial"/>
                <w:b/>
                <w:sz w:val="32"/>
                <w:szCs w:val="32"/>
                <w:vertAlign w:val="baseline"/>
                <w:lang w:val="az-Latn-AZ"/>
              </w:rPr>
            </w:pPr>
            <w:r>
              <w:rPr>
                <w:rFonts w:ascii="Arial" w:hAnsi="Arial" w:cs="Arial"/>
                <w:b/>
                <w:sz w:val="32"/>
                <w:szCs w:val="32"/>
                <w:lang w:val="az-Latn-AZ"/>
              </w:rPr>
              <w:t>Cavid Eminov</w:t>
            </w:r>
          </w:p>
          <w:p w14:paraId="2135F91A" w14:textId="77777777" w:rsidR="0017412B" w:rsidRDefault="0017412B" w:rsidP="0017412B">
            <w:pPr>
              <w:tabs>
                <w:tab w:val="left" w:pos="261"/>
              </w:tabs>
              <w:jc w:val="both"/>
              <w:rPr>
                <w:rFonts w:ascii="Arial" w:hAnsi="Arial" w:cs="Arial"/>
                <w:sz w:val="32"/>
                <w:szCs w:val="32"/>
                <w:lang w:val="az-Latn-AZ"/>
              </w:rPr>
            </w:pPr>
            <w:r>
              <w:rPr>
                <w:rFonts w:ascii="Arial" w:hAnsi="Arial" w:cs="Arial"/>
                <w:sz w:val="32"/>
                <w:szCs w:val="32"/>
                <w:lang w:val="az-Latn-AZ"/>
              </w:rPr>
              <w:t>ASCO-nun Əsaslı Təmir Tikinti şöbəsinin mütəxəssisi</w:t>
            </w:r>
          </w:p>
          <w:p w14:paraId="2EA215A4" w14:textId="77777777" w:rsidR="0017412B" w:rsidRDefault="0017412B" w:rsidP="0017412B">
            <w:pPr>
              <w:rPr>
                <w:rFonts w:ascii="Arial" w:hAnsi="Arial" w:cs="Arial"/>
                <w:b/>
                <w:sz w:val="32"/>
                <w:szCs w:val="32"/>
                <w:lang w:val="az-Latn-AZ" w:eastAsia="en-US"/>
              </w:rPr>
            </w:pPr>
            <w:r>
              <w:rPr>
                <w:rFonts w:ascii="Arial" w:hAnsi="Arial" w:cs="Arial"/>
                <w:sz w:val="32"/>
                <w:szCs w:val="32"/>
                <w:lang w:val="az-Latn-AZ"/>
              </w:rPr>
              <w:t>Telefon nömrəsi</w:t>
            </w:r>
            <w:r>
              <w:rPr>
                <w:rFonts w:ascii="Arial" w:hAnsi="Arial" w:cs="Arial"/>
                <w:b/>
                <w:sz w:val="32"/>
                <w:szCs w:val="32"/>
                <w:lang w:val="az-Latn-AZ"/>
              </w:rPr>
              <w:t>:Tel: +99450 274 02 51</w:t>
            </w:r>
          </w:p>
          <w:p w14:paraId="1B24FB17" w14:textId="77777777" w:rsidR="0017412B" w:rsidRDefault="0017412B" w:rsidP="0017412B">
            <w:pPr>
              <w:rPr>
                <w:rFonts w:ascii="Arial" w:hAnsi="Arial" w:cs="Arial"/>
                <w:b/>
                <w:sz w:val="32"/>
                <w:szCs w:val="32"/>
                <w:lang w:val="az-Latn-AZ"/>
              </w:rPr>
            </w:pPr>
            <w:r>
              <w:rPr>
                <w:rFonts w:ascii="Arial" w:hAnsi="Arial" w:cs="Arial"/>
                <w:sz w:val="32"/>
                <w:szCs w:val="32"/>
                <w:lang w:val="az-Latn-AZ"/>
              </w:rPr>
              <w:t>Elektron ünvan</w:t>
            </w:r>
            <w:r>
              <w:rPr>
                <w:rFonts w:ascii="Arial" w:hAnsi="Arial" w:cs="Arial"/>
                <w:color w:val="000000" w:themeColor="text1"/>
                <w:sz w:val="32"/>
                <w:szCs w:val="32"/>
                <w:lang w:val="az-Latn-AZ"/>
              </w:rPr>
              <w:t xml:space="preserve">: </w:t>
            </w:r>
            <w:hyperlink r:id="rId8" w:history="1">
              <w:r>
                <w:rPr>
                  <w:rStyle w:val="Hyperlink"/>
                  <w:rFonts w:ascii="Arial" w:hAnsi="Arial" w:cs="Arial"/>
                  <w:sz w:val="32"/>
                  <w:szCs w:val="32"/>
                  <w:lang w:val="az-Latn-AZ"/>
                </w:rPr>
                <w:t>cavid.eminov@asco.az</w:t>
              </w:r>
            </w:hyperlink>
            <w:r>
              <w:rPr>
                <w:rFonts w:ascii="Arial" w:hAnsi="Arial" w:cs="Arial"/>
                <w:color w:val="000000" w:themeColor="text1"/>
                <w:sz w:val="32"/>
                <w:szCs w:val="32"/>
                <w:lang w:val="az-Latn-AZ"/>
              </w:rPr>
              <w:t xml:space="preserve"> </w:t>
            </w:r>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C37208"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2A8CC0B2"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C37208">
              <w:rPr>
                <w:rFonts w:ascii="Arial" w:hAnsi="Arial" w:cs="Arial"/>
                <w:b/>
                <w:bCs/>
                <w:sz w:val="32"/>
                <w:szCs w:val="32"/>
                <w:lang w:val="az-Latn-AZ"/>
              </w:rPr>
              <w:t>08</w:t>
            </w:r>
            <w:r w:rsidR="00C37208" w:rsidRPr="00A5463D">
              <w:rPr>
                <w:rFonts w:ascii="Arial" w:hAnsi="Arial" w:cs="Arial"/>
                <w:b/>
                <w:bCs/>
                <w:sz w:val="32"/>
                <w:szCs w:val="32"/>
                <w:lang w:val="az-Latn-AZ"/>
              </w:rPr>
              <w:t xml:space="preserve"> </w:t>
            </w:r>
            <w:r w:rsidR="00C37208">
              <w:rPr>
                <w:rFonts w:ascii="Arial" w:hAnsi="Arial" w:cs="Arial"/>
                <w:b/>
                <w:sz w:val="32"/>
                <w:szCs w:val="32"/>
                <w:lang w:val="az-Latn-AZ"/>
              </w:rPr>
              <w:t>Noyabr</w:t>
            </w:r>
            <w:r w:rsidR="00C37208" w:rsidRPr="00A5463D">
              <w:rPr>
                <w:rFonts w:ascii="Arial" w:hAnsi="Arial" w:cs="Arial"/>
                <w:b/>
                <w:sz w:val="32"/>
                <w:szCs w:val="32"/>
                <w:lang w:val="az-Latn-AZ"/>
              </w:rPr>
              <w:t xml:space="preserve"> </w:t>
            </w:r>
            <w:r w:rsidRPr="00202D94">
              <w:rPr>
                <w:rFonts w:ascii="Arial" w:hAnsi="Arial" w:cs="Arial"/>
                <w:b/>
                <w:sz w:val="32"/>
                <w:szCs w:val="32"/>
                <w:lang w:val="az-Latn-AZ"/>
              </w:rPr>
              <w:t>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C37208"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C37208">
      <w:pPr>
        <w:spacing w:line="360" w:lineRule="auto"/>
        <w:rPr>
          <w:rFonts w:ascii="Arial" w:hAnsi="Arial" w:cs="Arial"/>
          <w:b/>
          <w:sz w:val="32"/>
          <w:szCs w:val="32"/>
          <w:lang w:val="az-Latn-AZ"/>
        </w:rPr>
      </w:pPr>
    </w:p>
    <w:tbl>
      <w:tblPr>
        <w:tblW w:w="107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63"/>
        <w:gridCol w:w="990"/>
        <w:gridCol w:w="1123"/>
      </w:tblGrid>
      <w:tr w:rsidR="00C37208" w:rsidRPr="003170C7" w14:paraId="2CE85ECC" w14:textId="77777777" w:rsidTr="00C37208">
        <w:trPr>
          <w:trHeight w:val="347"/>
        </w:trPr>
        <w:tc>
          <w:tcPr>
            <w:tcW w:w="709" w:type="dxa"/>
            <w:shd w:val="clear" w:color="auto" w:fill="auto"/>
            <w:vAlign w:val="center"/>
            <w:hideMark/>
          </w:tcPr>
          <w:p w14:paraId="4CF5557F" w14:textId="77777777" w:rsidR="00C37208" w:rsidRPr="003170C7" w:rsidRDefault="00C37208" w:rsidP="00D80419">
            <w:pPr>
              <w:jc w:val="center"/>
              <w:rPr>
                <w:rFonts w:ascii="Palatino Linotype" w:hAnsi="Palatino Linotype" w:cs="Arial"/>
                <w:b/>
                <w:color w:val="000000"/>
                <w:sz w:val="22"/>
                <w:szCs w:val="22"/>
                <w:vertAlign w:val="baseline"/>
                <w:lang w:val="az-Latn-AZ"/>
              </w:rPr>
            </w:pPr>
            <w:r w:rsidRPr="003170C7">
              <w:rPr>
                <w:rFonts w:ascii="Palatino Linotype" w:hAnsi="Palatino Linotype" w:cs="Arial"/>
                <w:b/>
                <w:color w:val="000000"/>
                <w:sz w:val="22"/>
                <w:szCs w:val="22"/>
                <w:vertAlign w:val="baseline"/>
                <w:lang w:val="az-Latn-AZ"/>
              </w:rPr>
              <w:lastRenderedPageBreak/>
              <w:t>№</w:t>
            </w:r>
          </w:p>
        </w:tc>
        <w:tc>
          <w:tcPr>
            <w:tcW w:w="7963" w:type="dxa"/>
            <w:shd w:val="clear" w:color="auto" w:fill="auto"/>
            <w:vAlign w:val="center"/>
            <w:hideMark/>
          </w:tcPr>
          <w:p w14:paraId="7ADDBEB4" w14:textId="77777777" w:rsidR="00C37208" w:rsidRPr="003170C7" w:rsidRDefault="00C37208" w:rsidP="00D80419">
            <w:pPr>
              <w:jc w:val="center"/>
              <w:rPr>
                <w:rFonts w:ascii="Palatino Linotype" w:hAnsi="Palatino Linotype" w:cs="Arial"/>
                <w:b/>
                <w:color w:val="000000"/>
                <w:sz w:val="22"/>
                <w:szCs w:val="22"/>
                <w:vertAlign w:val="baseline"/>
              </w:rPr>
            </w:pPr>
            <w:proofErr w:type="spellStart"/>
            <w:r w:rsidRPr="003170C7">
              <w:rPr>
                <w:rFonts w:ascii="Palatino Linotype" w:hAnsi="Palatino Linotype" w:cs="Arial"/>
                <w:b/>
                <w:color w:val="000000"/>
                <w:sz w:val="22"/>
                <w:szCs w:val="22"/>
                <w:vertAlign w:val="baseline"/>
              </w:rPr>
              <w:t>İşlərin</w:t>
            </w:r>
            <w:proofErr w:type="spellEnd"/>
            <w:r w:rsidRPr="003170C7">
              <w:rPr>
                <w:rFonts w:ascii="Palatino Linotype" w:hAnsi="Palatino Linotype" w:cs="Arial"/>
                <w:b/>
                <w:color w:val="000000"/>
                <w:sz w:val="22"/>
                <w:szCs w:val="22"/>
                <w:vertAlign w:val="baseline"/>
                <w:lang w:val="az-Latn-AZ"/>
              </w:rPr>
              <w:t xml:space="preserve"> (xidmətlərin)</w:t>
            </w:r>
            <w:r w:rsidRPr="003170C7">
              <w:rPr>
                <w:rFonts w:ascii="Palatino Linotype" w:hAnsi="Palatino Linotype" w:cs="Arial"/>
                <w:b/>
                <w:color w:val="000000"/>
                <w:sz w:val="22"/>
                <w:szCs w:val="22"/>
                <w:vertAlign w:val="baseline"/>
              </w:rPr>
              <w:t xml:space="preserve">  </w:t>
            </w:r>
            <w:proofErr w:type="spellStart"/>
            <w:r w:rsidRPr="003170C7">
              <w:rPr>
                <w:rFonts w:ascii="Palatino Linotype" w:hAnsi="Palatino Linotype" w:cs="Arial"/>
                <w:b/>
                <w:color w:val="000000"/>
                <w:sz w:val="22"/>
                <w:szCs w:val="22"/>
                <w:vertAlign w:val="baseline"/>
              </w:rPr>
              <w:t>adı</w:t>
            </w:r>
            <w:proofErr w:type="spellEnd"/>
          </w:p>
        </w:tc>
        <w:tc>
          <w:tcPr>
            <w:tcW w:w="990" w:type="dxa"/>
            <w:shd w:val="clear" w:color="auto" w:fill="auto"/>
            <w:vAlign w:val="center"/>
            <w:hideMark/>
          </w:tcPr>
          <w:p w14:paraId="27E9E9DE" w14:textId="77777777" w:rsidR="00C37208" w:rsidRPr="003170C7" w:rsidRDefault="00C37208" w:rsidP="00D80419">
            <w:pPr>
              <w:jc w:val="center"/>
              <w:rPr>
                <w:rFonts w:ascii="Palatino Linotype" w:hAnsi="Palatino Linotype" w:cs="Arial"/>
                <w:b/>
                <w:color w:val="000000"/>
                <w:sz w:val="22"/>
                <w:szCs w:val="22"/>
                <w:vertAlign w:val="baseline"/>
              </w:rPr>
            </w:pPr>
            <w:proofErr w:type="spellStart"/>
            <w:r w:rsidRPr="003170C7">
              <w:rPr>
                <w:rFonts w:ascii="Palatino Linotype" w:hAnsi="Palatino Linotype" w:cs="Arial"/>
                <w:b/>
                <w:color w:val="000000"/>
                <w:sz w:val="22"/>
                <w:szCs w:val="22"/>
                <w:vertAlign w:val="baseline"/>
              </w:rPr>
              <w:t>Ölçü</w:t>
            </w:r>
            <w:proofErr w:type="spellEnd"/>
            <w:r w:rsidRPr="003170C7">
              <w:rPr>
                <w:rFonts w:ascii="Palatino Linotype" w:hAnsi="Palatino Linotype" w:cs="Arial"/>
                <w:b/>
                <w:color w:val="000000"/>
                <w:sz w:val="22"/>
                <w:szCs w:val="22"/>
                <w:vertAlign w:val="baseline"/>
              </w:rPr>
              <w:t xml:space="preserve"> </w:t>
            </w:r>
            <w:proofErr w:type="spellStart"/>
            <w:r w:rsidRPr="003170C7">
              <w:rPr>
                <w:rFonts w:ascii="Palatino Linotype" w:hAnsi="Palatino Linotype" w:cs="Arial"/>
                <w:b/>
                <w:color w:val="000000"/>
                <w:sz w:val="22"/>
                <w:szCs w:val="22"/>
                <w:vertAlign w:val="baseline"/>
              </w:rPr>
              <w:t>vahdi</w:t>
            </w:r>
            <w:proofErr w:type="spellEnd"/>
          </w:p>
        </w:tc>
        <w:tc>
          <w:tcPr>
            <w:tcW w:w="1123" w:type="dxa"/>
            <w:shd w:val="clear" w:color="auto" w:fill="auto"/>
            <w:vAlign w:val="center"/>
            <w:hideMark/>
          </w:tcPr>
          <w:p w14:paraId="53BDA178" w14:textId="77777777" w:rsidR="00C37208" w:rsidRPr="003170C7" w:rsidRDefault="00C37208" w:rsidP="00D80419">
            <w:pPr>
              <w:jc w:val="center"/>
              <w:rPr>
                <w:rFonts w:ascii="Palatino Linotype" w:hAnsi="Palatino Linotype" w:cs="Arial"/>
                <w:b/>
                <w:color w:val="000000"/>
                <w:sz w:val="22"/>
                <w:szCs w:val="22"/>
                <w:vertAlign w:val="baseline"/>
              </w:rPr>
            </w:pPr>
            <w:proofErr w:type="spellStart"/>
            <w:r w:rsidRPr="003170C7">
              <w:rPr>
                <w:rFonts w:ascii="Palatino Linotype" w:hAnsi="Palatino Linotype" w:cs="Arial"/>
                <w:b/>
                <w:color w:val="000000"/>
                <w:sz w:val="22"/>
                <w:szCs w:val="22"/>
                <w:vertAlign w:val="baseline"/>
              </w:rPr>
              <w:t>Miqdarı</w:t>
            </w:r>
            <w:proofErr w:type="spellEnd"/>
          </w:p>
        </w:tc>
      </w:tr>
      <w:tr w:rsidR="00C37208" w:rsidRPr="003170C7" w14:paraId="5C4C78FC" w14:textId="77777777" w:rsidTr="00C37208">
        <w:trPr>
          <w:trHeight w:val="347"/>
        </w:trPr>
        <w:tc>
          <w:tcPr>
            <w:tcW w:w="10785" w:type="dxa"/>
            <w:gridSpan w:val="4"/>
            <w:shd w:val="clear" w:color="auto" w:fill="auto"/>
            <w:vAlign w:val="center"/>
          </w:tcPr>
          <w:p w14:paraId="698988A8" w14:textId="77777777" w:rsidR="00C37208" w:rsidRPr="008F343E" w:rsidRDefault="00C37208" w:rsidP="00D80419">
            <w:pPr>
              <w:jc w:val="center"/>
              <w:rPr>
                <w:rFonts w:ascii="Palatino Linotype" w:hAnsi="Palatino Linotype" w:cs="Arial"/>
                <w:b/>
                <w:color w:val="000000"/>
                <w:sz w:val="22"/>
                <w:szCs w:val="22"/>
                <w:vertAlign w:val="baseline"/>
                <w:lang w:val="az-Latn-AZ"/>
              </w:rPr>
            </w:pPr>
            <w:r>
              <w:rPr>
                <w:rFonts w:ascii="Palatino Linotype" w:hAnsi="Palatino Linotype" w:cs="Arial"/>
                <w:b/>
                <w:color w:val="000000"/>
                <w:sz w:val="22"/>
                <w:szCs w:val="22"/>
                <w:vertAlign w:val="baseline"/>
                <w:lang w:val="az-Latn-AZ"/>
              </w:rPr>
              <w:t xml:space="preserve">Xidməti yazı X-266CM </w:t>
            </w:r>
          </w:p>
        </w:tc>
      </w:tr>
      <w:tr w:rsidR="00C37208" w:rsidRPr="003170C7" w14:paraId="1A0C85C6" w14:textId="77777777" w:rsidTr="00C37208">
        <w:trPr>
          <w:trHeight w:val="795"/>
        </w:trPr>
        <w:tc>
          <w:tcPr>
            <w:tcW w:w="709" w:type="dxa"/>
            <w:shd w:val="clear" w:color="auto" w:fill="auto"/>
            <w:vAlign w:val="center"/>
            <w:hideMark/>
          </w:tcPr>
          <w:p w14:paraId="7CCA4139" w14:textId="77777777" w:rsidR="00C37208" w:rsidRPr="003170C7" w:rsidRDefault="00C37208" w:rsidP="00D80419">
            <w:pPr>
              <w:jc w:val="center"/>
              <w:rPr>
                <w:rFonts w:ascii="Palatino Linotype" w:hAnsi="Palatino Linotype" w:cs="Arial"/>
                <w:color w:val="000000"/>
                <w:sz w:val="22"/>
                <w:szCs w:val="22"/>
                <w:vertAlign w:val="baseline"/>
              </w:rPr>
            </w:pPr>
            <w:r w:rsidRPr="003170C7">
              <w:rPr>
                <w:rFonts w:ascii="Palatino Linotype" w:hAnsi="Palatino Linotype" w:cs="Arial"/>
                <w:color w:val="000000"/>
                <w:sz w:val="22"/>
                <w:szCs w:val="22"/>
                <w:vertAlign w:val="baseline"/>
              </w:rPr>
              <w:t>1</w:t>
            </w:r>
          </w:p>
        </w:tc>
        <w:tc>
          <w:tcPr>
            <w:tcW w:w="7963" w:type="dxa"/>
            <w:shd w:val="clear" w:color="auto" w:fill="auto"/>
          </w:tcPr>
          <w:p w14:paraId="76351433" w14:textId="77777777" w:rsidR="00C37208" w:rsidRPr="003170C7" w:rsidRDefault="00C37208" w:rsidP="00D80419">
            <w:pPr>
              <w:rPr>
                <w:rFonts w:ascii="Palatino Linotype" w:hAnsi="Palatino Linotype" w:cs="Arial"/>
                <w:color w:val="000000"/>
                <w:sz w:val="22"/>
                <w:szCs w:val="22"/>
                <w:vertAlign w:val="baseline"/>
              </w:rPr>
            </w:pPr>
            <w:proofErr w:type="spellStart"/>
            <w:r w:rsidRPr="003170C7">
              <w:rPr>
                <w:rFonts w:ascii="Palatino Linotype" w:hAnsi="Palatino Linotype" w:cs="Arial"/>
                <w:color w:val="000000"/>
                <w:sz w:val="22"/>
                <w:szCs w:val="22"/>
                <w:vertAlign w:val="baseline"/>
              </w:rPr>
              <w:t>Tavandan</w:t>
            </w:r>
            <w:proofErr w:type="spellEnd"/>
            <w:r w:rsidRPr="003170C7">
              <w:rPr>
                <w:rFonts w:ascii="Palatino Linotype" w:hAnsi="Palatino Linotype" w:cs="Arial"/>
                <w:color w:val="000000"/>
                <w:sz w:val="22"/>
                <w:szCs w:val="22"/>
                <w:vertAlign w:val="baseline"/>
              </w:rPr>
              <w:t>(</w:t>
            </w:r>
            <w:proofErr w:type="spellStart"/>
            <w:r w:rsidRPr="003170C7">
              <w:rPr>
                <w:rFonts w:ascii="Palatino Linotype" w:hAnsi="Palatino Linotype" w:cs="Arial"/>
                <w:color w:val="000000"/>
                <w:sz w:val="22"/>
                <w:szCs w:val="22"/>
                <w:vertAlign w:val="baseline"/>
              </w:rPr>
              <w:t>dəmir-beton</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rigerlər</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metal</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katankaların</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kəsilməsi</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antipas</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boyanın</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vurulması</w:t>
            </w:r>
            <w:proofErr w:type="spellEnd"/>
            <w:r w:rsidRPr="003170C7">
              <w:rPr>
                <w:rFonts w:ascii="Palatino Linotype" w:hAnsi="Palatino Linotype" w:cs="Arial"/>
                <w:color w:val="000000"/>
                <w:sz w:val="22"/>
                <w:szCs w:val="22"/>
                <w:vertAlign w:val="baseline"/>
              </w:rPr>
              <w:t xml:space="preserve"> və  </w:t>
            </w:r>
            <w:proofErr w:type="spellStart"/>
            <w:r w:rsidRPr="003170C7">
              <w:rPr>
                <w:rFonts w:ascii="Palatino Linotype" w:hAnsi="Palatino Linotype" w:cs="Arial"/>
                <w:color w:val="000000"/>
                <w:sz w:val="22"/>
                <w:szCs w:val="22"/>
                <w:vertAlign w:val="baseline"/>
              </w:rPr>
              <w:t>sement</w:t>
            </w:r>
            <w:proofErr w:type="spellEnd"/>
            <w:r w:rsidRPr="003170C7">
              <w:rPr>
                <w:rFonts w:ascii="Palatino Linotype" w:hAnsi="Palatino Linotype" w:cs="Arial"/>
                <w:color w:val="000000"/>
                <w:sz w:val="22"/>
                <w:szCs w:val="22"/>
                <w:vertAlign w:val="baseline"/>
              </w:rPr>
              <w:t xml:space="preserve"> və </w:t>
            </w:r>
            <w:proofErr w:type="spellStart"/>
            <w:r w:rsidRPr="003170C7">
              <w:rPr>
                <w:rFonts w:ascii="Palatino Linotype" w:hAnsi="Palatino Linotype" w:cs="Arial"/>
                <w:color w:val="000000"/>
                <w:sz w:val="22"/>
                <w:szCs w:val="22"/>
                <w:vertAlign w:val="baseline"/>
              </w:rPr>
              <w:t>perlit</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əsaslı</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yüngül</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dolduruculu</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məhlul</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mata</w:t>
            </w:r>
            <w:proofErr w:type="spellEnd"/>
            <w:r w:rsidRPr="003170C7">
              <w:rPr>
                <w:rFonts w:ascii="Palatino Linotype" w:hAnsi="Palatino Linotype" w:cs="Arial"/>
                <w:color w:val="000000"/>
                <w:sz w:val="22"/>
                <w:szCs w:val="22"/>
                <w:vertAlign w:val="baseline"/>
              </w:rPr>
              <w:t xml:space="preserve">, AZS039-2000(TS11140-1993)) </w:t>
            </w:r>
            <w:proofErr w:type="spellStart"/>
            <w:r w:rsidRPr="003170C7">
              <w:rPr>
                <w:rFonts w:ascii="Palatino Linotype" w:hAnsi="Palatino Linotype" w:cs="Arial"/>
                <w:color w:val="000000"/>
                <w:sz w:val="22"/>
                <w:szCs w:val="22"/>
                <w:vertAlign w:val="baseline"/>
              </w:rPr>
              <w:t>ilə</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düzləndirilməsi</w:t>
            </w:r>
            <w:proofErr w:type="spellEnd"/>
          </w:p>
        </w:tc>
        <w:tc>
          <w:tcPr>
            <w:tcW w:w="990" w:type="dxa"/>
            <w:shd w:val="clear" w:color="auto" w:fill="auto"/>
            <w:vAlign w:val="center"/>
          </w:tcPr>
          <w:p w14:paraId="6D54E954"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m2</w:t>
            </w:r>
          </w:p>
        </w:tc>
        <w:tc>
          <w:tcPr>
            <w:tcW w:w="1123" w:type="dxa"/>
            <w:shd w:val="clear" w:color="auto" w:fill="auto"/>
            <w:vAlign w:val="center"/>
          </w:tcPr>
          <w:p w14:paraId="6D881EA5"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4550</w:t>
            </w:r>
          </w:p>
        </w:tc>
      </w:tr>
      <w:tr w:rsidR="00C37208" w:rsidRPr="003170C7" w14:paraId="555F0F57" w14:textId="77777777" w:rsidTr="00C37208">
        <w:trPr>
          <w:trHeight w:val="993"/>
        </w:trPr>
        <w:tc>
          <w:tcPr>
            <w:tcW w:w="709" w:type="dxa"/>
            <w:shd w:val="clear" w:color="auto" w:fill="auto"/>
            <w:vAlign w:val="center"/>
            <w:hideMark/>
          </w:tcPr>
          <w:p w14:paraId="6D74AAB5" w14:textId="77777777" w:rsidR="00C37208" w:rsidRPr="003170C7" w:rsidRDefault="00C37208" w:rsidP="00D80419">
            <w:pPr>
              <w:jc w:val="center"/>
              <w:rPr>
                <w:rFonts w:ascii="Palatino Linotype" w:hAnsi="Palatino Linotype" w:cs="Arial"/>
                <w:color w:val="000000"/>
                <w:sz w:val="22"/>
                <w:szCs w:val="22"/>
                <w:vertAlign w:val="baseline"/>
              </w:rPr>
            </w:pPr>
            <w:r w:rsidRPr="003170C7">
              <w:rPr>
                <w:rFonts w:ascii="Palatino Linotype" w:hAnsi="Palatino Linotype" w:cs="Arial"/>
                <w:color w:val="000000"/>
                <w:sz w:val="22"/>
                <w:szCs w:val="22"/>
                <w:vertAlign w:val="baseline"/>
              </w:rPr>
              <w:t>2</w:t>
            </w:r>
          </w:p>
        </w:tc>
        <w:tc>
          <w:tcPr>
            <w:tcW w:w="7963" w:type="dxa"/>
            <w:shd w:val="clear" w:color="auto" w:fill="auto"/>
          </w:tcPr>
          <w:p w14:paraId="2FC5E148" w14:textId="77777777" w:rsidR="00C37208" w:rsidRPr="003170C7" w:rsidRDefault="00C37208" w:rsidP="00D80419">
            <w:pPr>
              <w:rPr>
                <w:rFonts w:ascii="Palatino Linotype" w:hAnsi="Palatino Linotype" w:cs="Arial"/>
                <w:color w:val="000000"/>
                <w:sz w:val="22"/>
                <w:szCs w:val="22"/>
                <w:vertAlign w:val="baseline"/>
              </w:rPr>
            </w:pPr>
            <w:proofErr w:type="spellStart"/>
            <w:r w:rsidRPr="003170C7">
              <w:rPr>
                <w:rFonts w:ascii="Palatino Linotype" w:hAnsi="Palatino Linotype" w:cs="Arial"/>
                <w:color w:val="000000"/>
                <w:sz w:val="22"/>
                <w:szCs w:val="22"/>
                <w:vertAlign w:val="baseline"/>
              </w:rPr>
              <w:t>Tavana</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dəmir-beton</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rigerlər</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astar</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vurularaq</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sement</w:t>
            </w:r>
            <w:proofErr w:type="spellEnd"/>
            <w:r w:rsidRPr="003170C7">
              <w:rPr>
                <w:rFonts w:ascii="Palatino Linotype" w:hAnsi="Palatino Linotype" w:cs="Arial"/>
                <w:color w:val="000000"/>
                <w:sz w:val="22"/>
                <w:szCs w:val="22"/>
                <w:vertAlign w:val="baseline"/>
              </w:rPr>
              <w:t xml:space="preserve"> və </w:t>
            </w:r>
            <w:proofErr w:type="spellStart"/>
            <w:r w:rsidRPr="003170C7">
              <w:rPr>
                <w:rFonts w:ascii="Palatino Linotype" w:hAnsi="Palatino Linotype" w:cs="Arial"/>
                <w:color w:val="000000"/>
                <w:sz w:val="22"/>
                <w:szCs w:val="22"/>
                <w:vertAlign w:val="baseline"/>
              </w:rPr>
              <w:t>perlit</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əsaslı</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yüngül</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dolduruculu</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məhlul</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mata</w:t>
            </w:r>
            <w:proofErr w:type="spellEnd"/>
            <w:r w:rsidRPr="003170C7">
              <w:rPr>
                <w:rFonts w:ascii="Palatino Linotype" w:hAnsi="Palatino Linotype" w:cs="Arial"/>
                <w:color w:val="000000"/>
                <w:sz w:val="22"/>
                <w:szCs w:val="22"/>
                <w:vertAlign w:val="baseline"/>
              </w:rPr>
              <w:t xml:space="preserve">, AZS039-2000(TS11140-1993))  </w:t>
            </w:r>
            <w:proofErr w:type="spellStart"/>
            <w:r w:rsidRPr="003170C7">
              <w:rPr>
                <w:rFonts w:ascii="Palatino Linotype" w:hAnsi="Palatino Linotype" w:cs="Arial"/>
                <w:color w:val="000000"/>
                <w:sz w:val="22"/>
                <w:szCs w:val="22"/>
                <w:vertAlign w:val="baseline"/>
              </w:rPr>
              <w:t>ilə</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torsovqa</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olunması</w:t>
            </w:r>
            <w:proofErr w:type="spellEnd"/>
            <w:r w:rsidRPr="003170C7">
              <w:rPr>
                <w:rFonts w:ascii="Palatino Linotype" w:hAnsi="Palatino Linotype" w:cs="Arial"/>
                <w:color w:val="000000"/>
                <w:sz w:val="22"/>
                <w:szCs w:val="22"/>
                <w:vertAlign w:val="baseline"/>
              </w:rPr>
              <w:t xml:space="preserve"> və </w:t>
            </w:r>
            <w:proofErr w:type="spellStart"/>
            <w:r w:rsidRPr="003170C7">
              <w:rPr>
                <w:rFonts w:ascii="Palatino Linotype" w:hAnsi="Palatino Linotype" w:cs="Arial"/>
                <w:color w:val="000000"/>
                <w:sz w:val="22"/>
                <w:szCs w:val="22"/>
                <w:vertAlign w:val="baseline"/>
              </w:rPr>
              <w:t>emusiya</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ilə</w:t>
            </w:r>
            <w:proofErr w:type="spellEnd"/>
            <w:r w:rsidRPr="003170C7">
              <w:rPr>
                <w:rFonts w:ascii="Palatino Linotype" w:hAnsi="Palatino Linotype" w:cs="Arial"/>
                <w:color w:val="000000"/>
                <w:sz w:val="22"/>
                <w:szCs w:val="22"/>
                <w:vertAlign w:val="baseline"/>
              </w:rPr>
              <w:t xml:space="preserve"> 2 </w:t>
            </w:r>
            <w:proofErr w:type="spellStart"/>
            <w:r w:rsidRPr="003170C7">
              <w:rPr>
                <w:rFonts w:ascii="Palatino Linotype" w:hAnsi="Palatino Linotype" w:cs="Arial"/>
                <w:color w:val="000000"/>
                <w:sz w:val="22"/>
                <w:szCs w:val="22"/>
                <w:vertAlign w:val="baseline"/>
              </w:rPr>
              <w:t>dəfə</w:t>
            </w:r>
            <w:proofErr w:type="spellEnd"/>
            <w:r w:rsidRPr="003170C7">
              <w:rPr>
                <w:rFonts w:ascii="Palatino Linotype" w:hAnsi="Palatino Linotype" w:cs="Arial"/>
                <w:color w:val="000000"/>
                <w:sz w:val="22"/>
                <w:szCs w:val="22"/>
                <w:vertAlign w:val="baseline"/>
              </w:rPr>
              <w:t xml:space="preserve"> </w:t>
            </w:r>
            <w:proofErr w:type="spellStart"/>
            <w:r w:rsidRPr="003170C7">
              <w:rPr>
                <w:rFonts w:ascii="Palatino Linotype" w:hAnsi="Palatino Linotype" w:cs="Arial"/>
                <w:color w:val="000000"/>
                <w:sz w:val="22"/>
                <w:szCs w:val="22"/>
                <w:vertAlign w:val="baseline"/>
              </w:rPr>
              <w:t>rənglənməsi</w:t>
            </w:r>
            <w:proofErr w:type="spellEnd"/>
            <w:r w:rsidRPr="003170C7">
              <w:rPr>
                <w:rFonts w:ascii="Palatino Linotype" w:hAnsi="Palatino Linotype" w:cs="Arial"/>
                <w:color w:val="000000"/>
                <w:sz w:val="22"/>
                <w:szCs w:val="22"/>
                <w:vertAlign w:val="baseline"/>
              </w:rPr>
              <w:t xml:space="preserve"> (RAL 9018)</w:t>
            </w:r>
          </w:p>
        </w:tc>
        <w:tc>
          <w:tcPr>
            <w:tcW w:w="990" w:type="dxa"/>
            <w:shd w:val="clear" w:color="auto" w:fill="auto"/>
            <w:vAlign w:val="center"/>
          </w:tcPr>
          <w:p w14:paraId="556066FD" w14:textId="77777777" w:rsidR="00C37208" w:rsidRPr="003170C7" w:rsidRDefault="00C37208" w:rsidP="00D80419">
            <w:pPr>
              <w:jc w:val="center"/>
              <w:rPr>
                <w:rFonts w:ascii="Palatino Linotype" w:hAnsi="Palatino Linotype" w:cs="Arial"/>
                <w:color w:val="000000"/>
                <w:sz w:val="22"/>
                <w:szCs w:val="22"/>
                <w:vertAlign w:val="baseline"/>
              </w:rPr>
            </w:pPr>
            <w:r w:rsidRPr="003170C7">
              <w:rPr>
                <w:rFonts w:ascii="Palatino Linotype" w:hAnsi="Palatino Linotype" w:cs="Arial"/>
                <w:color w:val="000000"/>
                <w:sz w:val="22"/>
                <w:szCs w:val="22"/>
                <w:vertAlign w:val="baseline"/>
              </w:rPr>
              <w:t>m2</w:t>
            </w:r>
          </w:p>
        </w:tc>
        <w:tc>
          <w:tcPr>
            <w:tcW w:w="1123" w:type="dxa"/>
            <w:shd w:val="clear" w:color="auto" w:fill="auto"/>
            <w:vAlign w:val="center"/>
          </w:tcPr>
          <w:p w14:paraId="6E5BDDF6"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4550</w:t>
            </w:r>
          </w:p>
        </w:tc>
      </w:tr>
      <w:tr w:rsidR="00C37208" w:rsidRPr="003170C7" w14:paraId="6ACDB48A" w14:textId="77777777" w:rsidTr="00C37208">
        <w:trPr>
          <w:trHeight w:val="965"/>
        </w:trPr>
        <w:tc>
          <w:tcPr>
            <w:tcW w:w="709" w:type="dxa"/>
            <w:shd w:val="clear" w:color="auto" w:fill="auto"/>
            <w:vAlign w:val="center"/>
          </w:tcPr>
          <w:p w14:paraId="3ADC68E1"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3</w:t>
            </w:r>
          </w:p>
        </w:tc>
        <w:tc>
          <w:tcPr>
            <w:tcW w:w="7963" w:type="dxa"/>
            <w:shd w:val="clear" w:color="auto" w:fill="auto"/>
          </w:tcPr>
          <w:p w14:paraId="34B04546" w14:textId="77777777" w:rsidR="00C37208" w:rsidRPr="003170C7" w:rsidRDefault="00C37208" w:rsidP="00D80419">
            <w:pP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Dəmir-beton divarlar və dəmir-beton sütun  metal katankaların kəsilməsi antipas boyanın vurulması və  sement və perlit əsaslı yüngül dolduruculu məhlul (mata, AZS039-2000(TS11140-1993)) ilə düzləndirilməsi</w:t>
            </w:r>
          </w:p>
        </w:tc>
        <w:tc>
          <w:tcPr>
            <w:tcW w:w="990" w:type="dxa"/>
            <w:shd w:val="clear" w:color="auto" w:fill="auto"/>
            <w:vAlign w:val="center"/>
          </w:tcPr>
          <w:p w14:paraId="695E577C"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m2</w:t>
            </w:r>
          </w:p>
        </w:tc>
        <w:tc>
          <w:tcPr>
            <w:tcW w:w="1123" w:type="dxa"/>
            <w:shd w:val="clear" w:color="auto" w:fill="auto"/>
            <w:vAlign w:val="center"/>
          </w:tcPr>
          <w:p w14:paraId="634F0DB5"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4750</w:t>
            </w:r>
          </w:p>
        </w:tc>
      </w:tr>
      <w:tr w:rsidR="00C37208" w:rsidRPr="003170C7" w14:paraId="10EE010E" w14:textId="77777777" w:rsidTr="00C37208">
        <w:trPr>
          <w:trHeight w:val="1275"/>
        </w:trPr>
        <w:tc>
          <w:tcPr>
            <w:tcW w:w="709" w:type="dxa"/>
            <w:shd w:val="clear" w:color="auto" w:fill="auto"/>
            <w:vAlign w:val="center"/>
          </w:tcPr>
          <w:p w14:paraId="7093FF87"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4</w:t>
            </w:r>
          </w:p>
        </w:tc>
        <w:tc>
          <w:tcPr>
            <w:tcW w:w="7963" w:type="dxa"/>
            <w:shd w:val="clear" w:color="auto" w:fill="auto"/>
          </w:tcPr>
          <w:p w14:paraId="78BEBF5F" w14:textId="77777777" w:rsidR="00C37208" w:rsidRPr="003170C7" w:rsidRDefault="00C37208" w:rsidP="00D80419">
            <w:pP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Dəmir-beton divarlar və dəmir-beton sütuna astar vurularaq sement və perlit əsaslı yüngül dolduruculu məhlul (mata, AZS039-2000(TS11140-1993)) ilə torsovqa  olunması və emusiya ilə 2 dəfə rənglənməsi (emusiya ilə istiqamət nişanlarının çəkilməsi)(RAL 1003,9018)</w:t>
            </w:r>
          </w:p>
        </w:tc>
        <w:tc>
          <w:tcPr>
            <w:tcW w:w="990" w:type="dxa"/>
            <w:shd w:val="clear" w:color="auto" w:fill="auto"/>
            <w:vAlign w:val="center"/>
          </w:tcPr>
          <w:p w14:paraId="48C09DEA"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m2</w:t>
            </w:r>
          </w:p>
        </w:tc>
        <w:tc>
          <w:tcPr>
            <w:tcW w:w="1123" w:type="dxa"/>
            <w:shd w:val="clear" w:color="auto" w:fill="auto"/>
            <w:vAlign w:val="center"/>
          </w:tcPr>
          <w:p w14:paraId="20770455"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4750</w:t>
            </w:r>
          </w:p>
        </w:tc>
      </w:tr>
      <w:tr w:rsidR="00C37208" w:rsidRPr="003170C7" w14:paraId="5F234A91" w14:textId="77777777" w:rsidTr="00C37208">
        <w:trPr>
          <w:trHeight w:val="605"/>
        </w:trPr>
        <w:tc>
          <w:tcPr>
            <w:tcW w:w="709" w:type="dxa"/>
            <w:shd w:val="clear" w:color="auto" w:fill="auto"/>
            <w:vAlign w:val="center"/>
          </w:tcPr>
          <w:p w14:paraId="15AB3734"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5</w:t>
            </w:r>
          </w:p>
        </w:tc>
        <w:tc>
          <w:tcPr>
            <w:tcW w:w="7963" w:type="dxa"/>
            <w:shd w:val="clear" w:color="auto" w:fill="auto"/>
          </w:tcPr>
          <w:p w14:paraId="64717372" w14:textId="77777777" w:rsidR="00C37208" w:rsidRPr="003170C7" w:rsidRDefault="00C37208" w:rsidP="00D80419">
            <w:pP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 xml:space="preserve">Zirzəminin döşəməsinə bitumdan araqatın vurulması </w:t>
            </w:r>
          </w:p>
        </w:tc>
        <w:tc>
          <w:tcPr>
            <w:tcW w:w="990" w:type="dxa"/>
            <w:shd w:val="clear" w:color="auto" w:fill="auto"/>
          </w:tcPr>
          <w:p w14:paraId="6F66C709"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m2</w:t>
            </w:r>
          </w:p>
        </w:tc>
        <w:tc>
          <w:tcPr>
            <w:tcW w:w="1123" w:type="dxa"/>
            <w:shd w:val="clear" w:color="auto" w:fill="auto"/>
          </w:tcPr>
          <w:p w14:paraId="54EE9051"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3250</w:t>
            </w:r>
          </w:p>
        </w:tc>
      </w:tr>
      <w:tr w:rsidR="00C37208" w:rsidRPr="003170C7" w14:paraId="779F0453" w14:textId="77777777" w:rsidTr="00C37208">
        <w:trPr>
          <w:trHeight w:val="557"/>
        </w:trPr>
        <w:tc>
          <w:tcPr>
            <w:tcW w:w="709" w:type="dxa"/>
            <w:tcBorders>
              <w:bottom w:val="single" w:sz="4" w:space="0" w:color="auto"/>
            </w:tcBorders>
            <w:shd w:val="clear" w:color="auto" w:fill="auto"/>
            <w:vAlign w:val="center"/>
          </w:tcPr>
          <w:p w14:paraId="67F08007"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6</w:t>
            </w:r>
          </w:p>
        </w:tc>
        <w:tc>
          <w:tcPr>
            <w:tcW w:w="7963" w:type="dxa"/>
            <w:tcBorders>
              <w:bottom w:val="single" w:sz="4" w:space="0" w:color="auto"/>
            </w:tcBorders>
            <w:shd w:val="clear" w:color="auto" w:fill="auto"/>
          </w:tcPr>
          <w:p w14:paraId="106C8734" w14:textId="77777777" w:rsidR="00C37208" w:rsidRPr="003170C7" w:rsidRDefault="00C37208" w:rsidP="00D80419">
            <w:pP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Zirzəminin döşəməsinə 5sm qal asfalt - beton örtüyünün vurulması</w:t>
            </w:r>
          </w:p>
        </w:tc>
        <w:tc>
          <w:tcPr>
            <w:tcW w:w="990" w:type="dxa"/>
            <w:tcBorders>
              <w:bottom w:val="single" w:sz="4" w:space="0" w:color="auto"/>
            </w:tcBorders>
            <w:shd w:val="clear" w:color="auto" w:fill="auto"/>
          </w:tcPr>
          <w:p w14:paraId="2E8B96A1" w14:textId="77777777" w:rsidR="00C37208" w:rsidRPr="003170C7" w:rsidRDefault="00C37208" w:rsidP="00D80419">
            <w:pPr>
              <w:jc w:val="center"/>
              <w:rPr>
                <w:rFonts w:ascii="Palatino Linotype" w:hAnsi="Palatino Linotype" w:cs="Arial"/>
                <w:color w:val="000000"/>
                <w:sz w:val="22"/>
                <w:szCs w:val="22"/>
                <w:vertAlign w:val="baseline"/>
              </w:rPr>
            </w:pPr>
            <w:r w:rsidRPr="003170C7">
              <w:rPr>
                <w:rFonts w:ascii="Palatino Linotype" w:hAnsi="Palatino Linotype" w:cs="Arial"/>
                <w:color w:val="000000"/>
                <w:sz w:val="22"/>
                <w:szCs w:val="22"/>
                <w:vertAlign w:val="baseline"/>
              </w:rPr>
              <w:t>m2</w:t>
            </w:r>
          </w:p>
        </w:tc>
        <w:tc>
          <w:tcPr>
            <w:tcW w:w="1123" w:type="dxa"/>
            <w:tcBorders>
              <w:bottom w:val="single" w:sz="4" w:space="0" w:color="auto"/>
            </w:tcBorders>
            <w:shd w:val="clear" w:color="auto" w:fill="auto"/>
          </w:tcPr>
          <w:p w14:paraId="3C1E75EE"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3250</w:t>
            </w:r>
          </w:p>
        </w:tc>
      </w:tr>
      <w:tr w:rsidR="00C37208" w:rsidRPr="003170C7" w14:paraId="60E953B5" w14:textId="77777777" w:rsidTr="00C37208">
        <w:trPr>
          <w:trHeight w:val="849"/>
        </w:trPr>
        <w:tc>
          <w:tcPr>
            <w:tcW w:w="709" w:type="dxa"/>
            <w:tcBorders>
              <w:bottom w:val="single" w:sz="4" w:space="0" w:color="auto"/>
            </w:tcBorders>
            <w:shd w:val="clear" w:color="auto" w:fill="auto"/>
            <w:vAlign w:val="center"/>
          </w:tcPr>
          <w:p w14:paraId="2A75CE54"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7</w:t>
            </w:r>
          </w:p>
        </w:tc>
        <w:tc>
          <w:tcPr>
            <w:tcW w:w="7963" w:type="dxa"/>
            <w:tcBorders>
              <w:bottom w:val="single" w:sz="4" w:space="0" w:color="auto"/>
            </w:tcBorders>
            <w:shd w:val="clear" w:color="auto" w:fill="auto"/>
          </w:tcPr>
          <w:p w14:paraId="04792ED5" w14:textId="77777777" w:rsidR="00C37208" w:rsidRPr="003170C7" w:rsidRDefault="00C37208" w:rsidP="00D80419">
            <w:pP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 xml:space="preserve">Zirzəmidə asfalt betonun üzərinə yağlı boyadan 10sm qal. Yol cizgi xətlərinin çəkilməsi  (ral 1003)  </w:t>
            </w:r>
          </w:p>
        </w:tc>
        <w:tc>
          <w:tcPr>
            <w:tcW w:w="990" w:type="dxa"/>
            <w:tcBorders>
              <w:bottom w:val="single" w:sz="4" w:space="0" w:color="auto"/>
            </w:tcBorders>
            <w:shd w:val="clear" w:color="auto" w:fill="auto"/>
          </w:tcPr>
          <w:p w14:paraId="38064B57" w14:textId="77777777" w:rsidR="00C37208" w:rsidRPr="003170C7" w:rsidRDefault="00C37208" w:rsidP="00D80419">
            <w:pPr>
              <w:jc w:val="center"/>
              <w:rPr>
                <w:rFonts w:ascii="Palatino Linotype" w:hAnsi="Palatino Linotype" w:cs="Arial"/>
                <w:color w:val="000000"/>
                <w:sz w:val="22"/>
                <w:szCs w:val="22"/>
                <w:vertAlign w:val="baseline"/>
              </w:rPr>
            </w:pPr>
            <w:proofErr w:type="spellStart"/>
            <w:r w:rsidRPr="003170C7">
              <w:rPr>
                <w:rFonts w:ascii="Palatino Linotype" w:hAnsi="Palatino Linotype" w:cs="Arial"/>
                <w:color w:val="000000"/>
                <w:sz w:val="22"/>
                <w:szCs w:val="22"/>
                <w:vertAlign w:val="baseline"/>
              </w:rPr>
              <w:t>pm</w:t>
            </w:r>
            <w:proofErr w:type="spellEnd"/>
          </w:p>
        </w:tc>
        <w:tc>
          <w:tcPr>
            <w:tcW w:w="1123" w:type="dxa"/>
            <w:tcBorders>
              <w:bottom w:val="single" w:sz="4" w:space="0" w:color="auto"/>
            </w:tcBorders>
            <w:shd w:val="clear" w:color="auto" w:fill="auto"/>
          </w:tcPr>
          <w:p w14:paraId="648517A7"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1800</w:t>
            </w:r>
          </w:p>
        </w:tc>
      </w:tr>
      <w:tr w:rsidR="00C37208" w:rsidRPr="003170C7" w14:paraId="2A5DEF23" w14:textId="77777777" w:rsidTr="00C37208">
        <w:trPr>
          <w:trHeight w:val="8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D3220"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8</w:t>
            </w:r>
          </w:p>
        </w:tc>
        <w:tc>
          <w:tcPr>
            <w:tcW w:w="7963" w:type="dxa"/>
            <w:tcBorders>
              <w:top w:val="single" w:sz="4" w:space="0" w:color="auto"/>
              <w:left w:val="single" w:sz="4" w:space="0" w:color="auto"/>
              <w:bottom w:val="single" w:sz="4" w:space="0" w:color="auto"/>
              <w:right w:val="single" w:sz="4" w:space="0" w:color="auto"/>
            </w:tcBorders>
            <w:shd w:val="clear" w:color="auto" w:fill="auto"/>
          </w:tcPr>
          <w:p w14:paraId="30B8DAA1" w14:textId="77777777" w:rsidR="00C37208" w:rsidRPr="003170C7" w:rsidRDefault="00C37208" w:rsidP="00D80419">
            <w:pP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 xml:space="preserve">Zirzəmidə asfalt betonun üzərinə yağlı boyadan 20-30sm qal. Yol cizgi xətlərinin çəkilməsi(istiqamət verici xətlər)  (ral 1003)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A826A2" w14:textId="77777777" w:rsidR="00C37208" w:rsidRPr="003170C7" w:rsidRDefault="00C37208" w:rsidP="00D80419">
            <w:pPr>
              <w:jc w:val="center"/>
              <w:rPr>
                <w:rFonts w:ascii="Palatino Linotype" w:hAnsi="Palatino Linotype" w:cs="Arial"/>
                <w:color w:val="000000"/>
                <w:sz w:val="22"/>
                <w:szCs w:val="22"/>
                <w:vertAlign w:val="baseline"/>
              </w:rPr>
            </w:pPr>
            <w:proofErr w:type="spellStart"/>
            <w:r w:rsidRPr="003170C7">
              <w:rPr>
                <w:rFonts w:ascii="Palatino Linotype" w:hAnsi="Palatino Linotype" w:cs="Arial"/>
                <w:color w:val="000000"/>
                <w:sz w:val="22"/>
                <w:szCs w:val="22"/>
                <w:vertAlign w:val="baseline"/>
              </w:rPr>
              <w:t>pm</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53DEEE04" w14:textId="77777777" w:rsidR="00C37208" w:rsidRPr="003170C7" w:rsidRDefault="00C37208" w:rsidP="00D80419">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rPr>
              <w:t>85</w:t>
            </w:r>
          </w:p>
        </w:tc>
      </w:tr>
    </w:tbl>
    <w:p w14:paraId="78A75575" w14:textId="77777777" w:rsidR="00C37208" w:rsidRDefault="00C37208" w:rsidP="00C37208">
      <w:pPr>
        <w:jc w:val="both"/>
        <w:rPr>
          <w:rFonts w:ascii="Palatino Linotype" w:hAnsi="Palatino Linotype" w:cs="Arial"/>
          <w:color w:val="FF0000"/>
          <w:sz w:val="24"/>
          <w:szCs w:val="24"/>
          <w:vertAlign w:val="baseline"/>
          <w:lang w:val="az-Latn-AZ"/>
        </w:rPr>
      </w:pPr>
    </w:p>
    <w:p w14:paraId="2C5024FD" w14:textId="77777777" w:rsidR="00C37208" w:rsidRDefault="00C37208" w:rsidP="00C37208">
      <w:pPr>
        <w:jc w:val="both"/>
        <w:rPr>
          <w:rFonts w:ascii="Palatino Linotype" w:hAnsi="Palatino Linotype" w:cs="Arial"/>
          <w:color w:val="FF0000"/>
          <w:sz w:val="24"/>
          <w:szCs w:val="24"/>
          <w:vertAlign w:val="baseline"/>
          <w:lang w:val="az-Latn-AZ"/>
        </w:rPr>
      </w:pPr>
    </w:p>
    <w:p w14:paraId="692D2AD9" w14:textId="1951ACE5" w:rsidR="002F3F41" w:rsidRDefault="00C37208" w:rsidP="00C37208">
      <w:pPr>
        <w:jc w:val="center"/>
        <w:rPr>
          <w:rFonts w:ascii="Palatino Linotype" w:hAnsi="Palatino Linotype" w:cs="Arial"/>
          <w:color w:val="FF0000"/>
          <w:sz w:val="24"/>
          <w:szCs w:val="24"/>
          <w:vertAlign w:val="baseline"/>
          <w:lang w:val="az-Latn-AZ"/>
        </w:rPr>
      </w:pPr>
      <w:r w:rsidRPr="00BE57B6">
        <w:rPr>
          <w:rFonts w:ascii="Palatino Linotype" w:hAnsi="Palatino Linotype" w:cs="Arial"/>
          <w:color w:val="FF0000"/>
          <w:sz w:val="24"/>
          <w:szCs w:val="24"/>
          <w:vertAlign w:val="baseline"/>
          <w:lang w:val="az-Latn-AZ"/>
        </w:rPr>
        <w:t>Qeyd: Ödəniş şərti yalnış Fakt üzrə şərti ilə qəbul olunur</w:t>
      </w:r>
      <w:r>
        <w:rPr>
          <w:rFonts w:ascii="Palatino Linotype" w:hAnsi="Palatino Linotype" w:cs="Arial"/>
          <w:color w:val="FF0000"/>
          <w:sz w:val="24"/>
          <w:szCs w:val="24"/>
          <w:vertAlign w:val="baseline"/>
          <w:lang w:val="az-Latn-AZ"/>
        </w:rPr>
        <w:t>.</w:t>
      </w:r>
    </w:p>
    <w:p w14:paraId="7DAAF490" w14:textId="7A290C1C" w:rsidR="00C37208" w:rsidRPr="003170C7" w:rsidRDefault="00C37208" w:rsidP="00C37208">
      <w:pPr>
        <w:spacing w:before="240" w:after="240" w:line="276" w:lineRule="auto"/>
        <w:rPr>
          <w:rFonts w:ascii="Palatino Linotype" w:hAnsi="Palatino Linotype" w:cs="Arial"/>
          <w:color w:val="FF0000"/>
          <w:sz w:val="24"/>
          <w:szCs w:val="24"/>
          <w:vertAlign w:val="baseline"/>
          <w:lang w:val="az-Latn-AZ"/>
        </w:rPr>
      </w:pPr>
      <w:r>
        <w:rPr>
          <w:rFonts w:ascii="Palatino Linotype" w:hAnsi="Palatino Linotype" w:cs="Arial"/>
          <w:color w:val="FF0000"/>
          <w:sz w:val="24"/>
          <w:szCs w:val="24"/>
          <w:vertAlign w:val="baseline"/>
          <w:lang w:val="az-Latn-AZ"/>
        </w:rPr>
        <w:t xml:space="preserve">                                                 </w:t>
      </w:r>
      <w:r w:rsidRPr="00CC2361">
        <w:rPr>
          <w:rFonts w:ascii="Palatino Linotype" w:hAnsi="Palatino Linotype" w:cs="Arial"/>
          <w:color w:val="FF0000"/>
          <w:sz w:val="24"/>
          <w:szCs w:val="24"/>
          <w:vertAlign w:val="baseline"/>
          <w:lang w:val="az-Latn-AZ"/>
        </w:rPr>
        <w:t>Podratçiya olan tələblər</w:t>
      </w:r>
    </w:p>
    <w:p w14:paraId="227533F2" w14:textId="77777777" w:rsidR="00C37208" w:rsidRPr="003170C7" w:rsidRDefault="00C37208" w:rsidP="00C37208">
      <w:pPr>
        <w:pStyle w:val="ListParagraph"/>
        <w:numPr>
          <w:ilvl w:val="0"/>
          <w:numId w:val="15"/>
        </w:numPr>
        <w:spacing w:after="160" w:line="259" w:lineRule="auto"/>
        <w:jc w:val="both"/>
        <w:rPr>
          <w:rFonts w:ascii="Palatino Linotype" w:hAnsi="Palatino Linotype"/>
          <w:sz w:val="24"/>
          <w:szCs w:val="24"/>
          <w:lang w:val="az-Latn-AZ"/>
        </w:rPr>
      </w:pPr>
      <w:r w:rsidRPr="003170C7">
        <w:rPr>
          <w:rFonts w:ascii="Palatino Linotype" w:hAnsi="Palatino Linotype"/>
          <w:sz w:val="24"/>
          <w:szCs w:val="24"/>
          <w:lang w:val="az-Latn-AZ"/>
        </w:rPr>
        <w:t xml:space="preserve">Zirzəminin rənglənməsi və asfalt-beton örtüyünün vurulması işlərinin aparılması zamanı Layihə sənədlərinin tələblərinə əməl olunmalıdır; </w:t>
      </w:r>
    </w:p>
    <w:p w14:paraId="055699AB" w14:textId="77777777" w:rsidR="00C37208" w:rsidRPr="003170C7" w:rsidRDefault="00C37208" w:rsidP="00C37208">
      <w:pPr>
        <w:pStyle w:val="ListParagraph"/>
        <w:numPr>
          <w:ilvl w:val="0"/>
          <w:numId w:val="15"/>
        </w:numPr>
        <w:spacing w:after="160" w:line="259" w:lineRule="auto"/>
        <w:jc w:val="both"/>
        <w:rPr>
          <w:rFonts w:ascii="Palatino Linotype" w:hAnsi="Palatino Linotype"/>
          <w:sz w:val="24"/>
          <w:szCs w:val="24"/>
          <w:lang w:val="az-Latn-AZ"/>
        </w:rPr>
      </w:pPr>
      <w:r w:rsidRPr="003170C7">
        <w:rPr>
          <w:rFonts w:ascii="Palatino Linotype" w:hAnsi="Palatino Linotype"/>
          <w:sz w:val="24"/>
          <w:szCs w:val="24"/>
          <w:lang w:val="az-Latn-AZ"/>
        </w:rPr>
        <w:t>İstifadə olunan materialların keyfiyyət serfikatı, uyğunluq serfikatı, istehsalçı haqqında məlumat, texniki parametrlər haqqında məlumat təqdim olunmalıdır;</w:t>
      </w:r>
    </w:p>
    <w:p w14:paraId="6651E4EC" w14:textId="77777777" w:rsidR="00C37208" w:rsidRPr="003170C7" w:rsidRDefault="00C37208" w:rsidP="00C37208">
      <w:pPr>
        <w:pStyle w:val="ListParagraph"/>
        <w:numPr>
          <w:ilvl w:val="0"/>
          <w:numId w:val="15"/>
        </w:numPr>
        <w:spacing w:after="160" w:line="259" w:lineRule="auto"/>
        <w:jc w:val="both"/>
        <w:rPr>
          <w:rFonts w:ascii="Palatino Linotype" w:hAnsi="Palatino Linotype"/>
          <w:sz w:val="24"/>
          <w:szCs w:val="24"/>
          <w:lang w:val="az-Latn-AZ"/>
        </w:rPr>
      </w:pPr>
      <w:r w:rsidRPr="003170C7">
        <w:rPr>
          <w:rFonts w:ascii="Palatino Linotype" w:hAnsi="Palatino Linotype"/>
          <w:sz w:val="24"/>
          <w:szCs w:val="24"/>
          <w:lang w:val="az-Latn-AZ"/>
        </w:rPr>
        <w:t>İşlərin icra (təhvil) müddəti göstərilməlidir;</w:t>
      </w:r>
    </w:p>
    <w:p w14:paraId="6EC82D97" w14:textId="77777777" w:rsidR="00C37208" w:rsidRPr="003170C7" w:rsidRDefault="00C37208" w:rsidP="00C37208">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color w:val="000000"/>
          <w:sz w:val="24"/>
          <w:szCs w:val="24"/>
          <w:lang w:val="az-Latn-AZ"/>
        </w:rPr>
        <w:t>Podratçı təşkilat</w:t>
      </w:r>
      <w:r w:rsidRPr="003170C7">
        <w:rPr>
          <w:rFonts w:ascii="Palatino Linotype" w:hAnsi="Palatino Linotype"/>
          <w:sz w:val="24"/>
          <w:szCs w:val="24"/>
          <w:lang w:val="az-Latn-AZ"/>
        </w:rPr>
        <w:t xml:space="preserve"> tikinti işlərinin aparılması üçün  lisenziya  təqdim edilməlidir;</w:t>
      </w:r>
    </w:p>
    <w:p w14:paraId="1089DD5D" w14:textId="77777777" w:rsidR="00C37208" w:rsidRPr="003170C7" w:rsidRDefault="00C37208" w:rsidP="00C37208">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color w:val="000000"/>
          <w:sz w:val="24"/>
          <w:szCs w:val="24"/>
          <w:lang w:val="az-Latn-AZ"/>
        </w:rPr>
        <w:t xml:space="preserve">Podratçı təşkilat </w:t>
      </w:r>
      <w:r w:rsidRPr="003170C7">
        <w:rPr>
          <w:rFonts w:ascii="Palatino Linotype" w:hAnsi="Palatino Linotype" w:cs="Arial"/>
          <w:sz w:val="24"/>
          <w:szCs w:val="24"/>
          <w:lang w:val="az-Latn-AZ"/>
        </w:rPr>
        <w:t>işçilərin siyahısı və müvafiq əmək müqavilələrinin surətləri təqdim olunmalıdır;</w:t>
      </w:r>
    </w:p>
    <w:p w14:paraId="13FDF4A8" w14:textId="77777777" w:rsidR="00C37208" w:rsidRPr="003170C7" w:rsidRDefault="00C37208" w:rsidP="00C37208">
      <w:pPr>
        <w:pStyle w:val="ListParagraph"/>
        <w:numPr>
          <w:ilvl w:val="0"/>
          <w:numId w:val="15"/>
        </w:numPr>
        <w:spacing w:after="0" w:line="240" w:lineRule="auto"/>
        <w:jc w:val="both"/>
        <w:rPr>
          <w:rFonts w:ascii="Palatino Linotype" w:hAnsi="Palatino Linotype" w:cs="Arial"/>
          <w:sz w:val="24"/>
          <w:szCs w:val="24"/>
          <w:lang w:val="az-Latn-AZ"/>
        </w:rPr>
      </w:pPr>
      <w:r w:rsidRPr="00CC2361">
        <w:rPr>
          <w:rFonts w:ascii="Palatino Linotype" w:hAnsi="Palatino Linotype"/>
          <w:color w:val="000000"/>
          <w:sz w:val="24"/>
          <w:szCs w:val="24"/>
          <w:lang w:val="az-Latn-AZ"/>
        </w:rPr>
        <w:t xml:space="preserve">Podratçı təşkilat </w:t>
      </w:r>
      <w:r w:rsidRPr="003170C7">
        <w:rPr>
          <w:rFonts w:ascii="Palatino Linotype" w:hAnsi="Palatino Linotype" w:cs="Arial"/>
          <w:sz w:val="24"/>
          <w:szCs w:val="24"/>
          <w:lang w:val="az-Latn-AZ"/>
        </w:rPr>
        <w:t xml:space="preserve">təşkilat müvafiq  işlər üzrə təcrübə təqdim etməlidir; </w:t>
      </w:r>
    </w:p>
    <w:p w14:paraId="7110CAA9" w14:textId="317C5A60" w:rsidR="002F3F41" w:rsidRPr="00C37208" w:rsidRDefault="00C37208" w:rsidP="00C37208">
      <w:pPr>
        <w:pStyle w:val="ListParagraph"/>
        <w:numPr>
          <w:ilvl w:val="0"/>
          <w:numId w:val="15"/>
        </w:numPr>
        <w:spacing w:after="160" w:line="259" w:lineRule="auto"/>
        <w:jc w:val="both"/>
        <w:rPr>
          <w:rFonts w:ascii="Palatino Linotype" w:hAnsi="Palatino Linotype"/>
          <w:sz w:val="24"/>
          <w:szCs w:val="24"/>
          <w:lang w:val="az-Latn-AZ"/>
        </w:rPr>
      </w:pPr>
      <w:r w:rsidRPr="003170C7">
        <w:rPr>
          <w:rFonts w:ascii="Palatino Linotype" w:hAnsi="Palatino Linotype" w:cs="Arial"/>
          <w:sz w:val="24"/>
          <w:szCs w:val="24"/>
          <w:lang w:val="az-Latn-AZ"/>
        </w:rPr>
        <w:t xml:space="preserve">Tikinti işləri aparan zaman təhlükəsizlik qaydaları ASCO-nun tələbləri və tikinti norma qaydalarına uyğun yerinə yetirilməlidir; </w:t>
      </w: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0A99283C" w:rsidR="00200180" w:rsidRPr="00200180" w:rsidRDefault="00200180" w:rsidP="00C37208">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0B1D2E28"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C37208">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6C3F5AFA" w14:textId="49C2856D" w:rsidR="00200180" w:rsidRPr="00C37208"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43D1085B"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53A72E9" w14:textId="6E57250A" w:rsidR="00C37208" w:rsidRDefault="00C37208" w:rsidP="00425318">
      <w:pPr>
        <w:rPr>
          <w:rFonts w:ascii="Arial" w:hAnsi="Arial" w:cs="Arial"/>
          <w:b/>
          <w:sz w:val="32"/>
          <w:szCs w:val="32"/>
          <w:lang w:val="az-Latn-AZ"/>
        </w:rPr>
      </w:pPr>
    </w:p>
    <w:p w14:paraId="2034ED04" w14:textId="77777777" w:rsidR="00C37208" w:rsidRDefault="00C3720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bookmarkStart w:id="0" w:name="_GoBack"/>
      <w:bookmarkEnd w:id="0"/>
    </w:p>
    <w:p w14:paraId="2D7515CB" w14:textId="4890B632" w:rsidR="00200180" w:rsidRPr="00C37208" w:rsidRDefault="00200180" w:rsidP="00C37208">
      <w:pPr>
        <w:tabs>
          <w:tab w:val="left" w:pos="261"/>
        </w:tabs>
        <w:jc w:val="both"/>
        <w:rPr>
          <w:rFonts w:ascii="Arial" w:hAnsi="Arial" w:cs="Arial"/>
          <w:sz w:val="32"/>
          <w:szCs w:val="32"/>
          <w:lang w:val="az-Latn-AZ"/>
        </w:rPr>
      </w:pPr>
      <w:r w:rsidRPr="00202D94">
        <w:rPr>
          <w:rFonts w:ascii="Arial" w:hAnsi="Arial" w:cs="Arial"/>
          <w:b/>
          <w:sz w:val="32"/>
          <w:szCs w:val="32"/>
          <w:lang w:val="az-Latn-AZ"/>
        </w:rPr>
        <w:t xml:space="preserve">   </w:t>
      </w:r>
      <w:r w:rsidR="00C37208">
        <w:rPr>
          <w:rFonts w:ascii="Arial" w:hAnsi="Arial" w:cs="Arial"/>
          <w:b/>
          <w:sz w:val="32"/>
          <w:szCs w:val="32"/>
          <w:lang w:val="az-Latn-AZ"/>
        </w:rPr>
        <w:t xml:space="preserve">Cavid </w:t>
      </w:r>
      <w:r w:rsidR="00C37208" w:rsidRPr="00C37208">
        <w:rPr>
          <w:rFonts w:ascii="Arial" w:hAnsi="Arial" w:cs="Arial"/>
          <w:b/>
          <w:sz w:val="32"/>
          <w:szCs w:val="32"/>
          <w:lang w:val="az-Latn-AZ"/>
        </w:rPr>
        <w:t xml:space="preserve">Eminov , </w:t>
      </w:r>
      <w:r w:rsidR="00C37208" w:rsidRPr="00C37208">
        <w:rPr>
          <w:rFonts w:ascii="Arial" w:hAnsi="Arial" w:cs="Arial"/>
          <w:b/>
          <w:sz w:val="32"/>
          <w:szCs w:val="32"/>
          <w:lang w:val="az-Latn-AZ"/>
        </w:rPr>
        <w:t>ASCO-nun Əsaslı Təmir Tikinti şöbəsinin mütəxəssisi</w:t>
      </w:r>
    </w:p>
    <w:p w14:paraId="153AC966" w14:textId="0B4D03C8" w:rsidR="00C37208" w:rsidRDefault="00C37208" w:rsidP="00C37208">
      <w:pPr>
        <w:jc w:val="center"/>
        <w:rPr>
          <w:rFonts w:ascii="Arial" w:hAnsi="Arial" w:cs="Arial"/>
          <w:b/>
          <w:sz w:val="32"/>
          <w:szCs w:val="32"/>
          <w:shd w:val="clear" w:color="auto" w:fill="FAFAFA"/>
          <w:lang w:val="az-Latn-AZ"/>
        </w:rPr>
      </w:pPr>
      <w:r>
        <w:rPr>
          <w:rFonts w:ascii="Arial" w:hAnsi="Arial" w:cs="Arial"/>
          <w:b/>
          <w:sz w:val="32"/>
          <w:szCs w:val="32"/>
          <w:lang w:val="az-Latn-AZ"/>
        </w:rPr>
        <w:t>Tel: +99450 274 02 51</w:t>
      </w:r>
    </w:p>
    <w:p w14:paraId="2E99C76E" w14:textId="6FAD3328" w:rsidR="00200180" w:rsidRPr="00202D94" w:rsidRDefault="00200180" w:rsidP="00C37208">
      <w:pPr>
        <w:jc w:val="cente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E-mail: </w:t>
      </w:r>
      <w:r w:rsidR="00C37208" w:rsidRPr="00C37208">
        <w:rPr>
          <w:b/>
        </w:rPr>
        <w:fldChar w:fldCharType="begin"/>
      </w:r>
      <w:r w:rsidR="00C37208" w:rsidRPr="00C37208">
        <w:rPr>
          <w:b/>
          <w:lang w:val="en-US"/>
        </w:rPr>
        <w:instrText xml:space="preserve"> HYPERLINK "mailto:cavid.eminov@asco.az" </w:instrText>
      </w:r>
      <w:r w:rsidR="00C37208" w:rsidRPr="00C37208">
        <w:rPr>
          <w:b/>
        </w:rPr>
        <w:fldChar w:fldCharType="separate"/>
      </w:r>
      <w:r w:rsidR="00C37208" w:rsidRPr="00C37208">
        <w:rPr>
          <w:rStyle w:val="Hyperlink"/>
          <w:rFonts w:ascii="Arial" w:hAnsi="Arial" w:cs="Arial"/>
          <w:b/>
          <w:sz w:val="32"/>
          <w:szCs w:val="32"/>
          <w:lang w:val="az-Latn-AZ"/>
        </w:rPr>
        <w:t>cavid.eminov@asco.az</w:t>
      </w:r>
      <w:r w:rsidR="00C37208" w:rsidRPr="00C37208">
        <w:rPr>
          <w:rStyle w:val="Hyperlink"/>
          <w:rFonts w:ascii="Arial" w:hAnsi="Arial" w:cs="Arial"/>
          <w:b/>
          <w:sz w:val="32"/>
          <w:szCs w:val="32"/>
          <w:lang w:val="az-Latn-AZ"/>
        </w:rPr>
        <w:fldChar w:fldCharType="end"/>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E59EA"/>
    <w:rsid w:val="00BF225F"/>
    <w:rsid w:val="00C101E2"/>
    <w:rsid w:val="00C37208"/>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146</cp:revision>
  <cp:lastPrinted>2020-10-14T11:42:00Z</cp:lastPrinted>
  <dcterms:created xsi:type="dcterms:W3CDTF">2020-10-14T10:16:00Z</dcterms:created>
  <dcterms:modified xsi:type="dcterms:W3CDTF">2022-10-20T15:02:00Z</dcterms:modified>
</cp:coreProperties>
</file>