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4C6AF0E9" w14:textId="77777777" w:rsidR="0078367F" w:rsidRPr="0078367F" w:rsidRDefault="0078367F" w:rsidP="0078367F">
      <w:pPr>
        <w:jc w:val="center"/>
        <w:rPr>
          <w:rFonts w:ascii="Arial" w:hAnsi="Arial" w:cs="Arial"/>
          <w:b/>
          <w:bCs/>
          <w:sz w:val="36"/>
          <w:szCs w:val="36"/>
          <w:lang w:val="az-Latn-AZ"/>
        </w:rPr>
      </w:pPr>
    </w:p>
    <w:p w14:paraId="355B8F68" w14:textId="3AF81016" w:rsidR="0078367F" w:rsidRPr="0078367F" w:rsidRDefault="0078367F" w:rsidP="0078367F">
      <w:pPr>
        <w:jc w:val="center"/>
        <w:rPr>
          <w:rFonts w:ascii="Arial" w:hAnsi="Arial" w:cs="Arial"/>
          <w:b/>
          <w:sz w:val="36"/>
          <w:szCs w:val="36"/>
          <w:lang w:val="az-Latn-AZ"/>
        </w:rPr>
      </w:pPr>
      <w:r w:rsidRPr="0078367F">
        <w:rPr>
          <w:rFonts w:ascii="Arial" w:hAnsi="Arial" w:cs="Arial"/>
          <w:b/>
          <w:bCs/>
          <w:sz w:val="36"/>
          <w:szCs w:val="36"/>
          <w:lang w:val="az-Latn-AZ"/>
        </w:rPr>
        <w:t>“Azərbaycan Xəzər Dəniz Gəmiçiliyi” Qapalı Səhmdar Cəmiyyətinin</w:t>
      </w:r>
      <w:r w:rsidRPr="0078367F">
        <w:rPr>
          <w:rFonts w:ascii="Arial" w:hAnsi="Arial" w:cs="Arial"/>
          <w:b/>
          <w:sz w:val="36"/>
          <w:szCs w:val="36"/>
          <w:lang w:val="az-Latn-AZ"/>
        </w:rPr>
        <w:t xml:space="preserve"> balansında olan </w:t>
      </w:r>
      <w:bookmarkStart w:id="0" w:name="_GoBack"/>
      <w:bookmarkEnd w:id="0"/>
      <w:r w:rsidRPr="0078367F">
        <w:rPr>
          <w:rFonts w:ascii="Arial" w:hAnsi="Arial" w:cs="Arial"/>
          <w:b/>
          <w:sz w:val="36"/>
          <w:szCs w:val="36"/>
          <w:lang w:val="az-Latn-AZ"/>
        </w:rPr>
        <w:t xml:space="preserve"> ZIĞ Gəmi Təmir Tikinti Zavodu üçün tələb olunan Naxışlı polad təbəqənin  </w:t>
      </w:r>
      <w:r w:rsidRPr="0078367F">
        <w:rPr>
          <w:rFonts w:ascii="Arial" w:hAnsi="Arial" w:cs="Arial"/>
          <w:b/>
          <w:bCs/>
          <w:sz w:val="36"/>
          <w:szCs w:val="36"/>
          <w:lang w:val="az-Latn-AZ"/>
        </w:rPr>
        <w:t>satınalınması məqsədi ilə açıq müsabiqə elan edir</w:t>
      </w:r>
      <w:r w:rsidRPr="0078367F">
        <w:rPr>
          <w:rFonts w:ascii="Arial" w:hAnsi="Arial" w:cs="Arial"/>
          <w:b/>
          <w:sz w:val="36"/>
          <w:szCs w:val="36"/>
          <w:lang w:val="az-Latn-AZ"/>
        </w:rPr>
        <w:t xml:space="preserve"> </w:t>
      </w:r>
    </w:p>
    <w:p w14:paraId="5517BB99" w14:textId="03EAAEAA" w:rsidR="00202D94" w:rsidRPr="0078367F" w:rsidRDefault="00202D94" w:rsidP="0078367F">
      <w:pPr>
        <w:jc w:val="center"/>
        <w:rPr>
          <w:rFonts w:ascii="Arial" w:hAnsi="Arial" w:cs="Arial"/>
          <w:b/>
          <w:sz w:val="36"/>
          <w:szCs w:val="36"/>
          <w:lang w:val="az-Latn-AZ"/>
        </w:rPr>
      </w:pPr>
      <w:r w:rsidRPr="0078367F">
        <w:rPr>
          <w:rFonts w:ascii="Arial" w:hAnsi="Arial" w:cs="Arial"/>
          <w:b/>
          <w:sz w:val="36"/>
          <w:szCs w:val="36"/>
          <w:lang w:val="az-Latn-AZ"/>
        </w:rPr>
        <w:t>Müsabiqə №AM</w:t>
      </w:r>
      <w:r w:rsidR="0078367F">
        <w:rPr>
          <w:rFonts w:ascii="Arial" w:hAnsi="Arial" w:cs="Arial"/>
          <w:b/>
          <w:sz w:val="36"/>
          <w:szCs w:val="36"/>
          <w:lang w:val="az-Latn-AZ"/>
        </w:rPr>
        <w:t>054</w:t>
      </w:r>
      <w:r w:rsidRPr="0078367F">
        <w:rPr>
          <w:rFonts w:ascii="Arial" w:hAnsi="Arial" w:cs="Arial"/>
          <w:b/>
          <w:sz w:val="36"/>
          <w:szCs w:val="36"/>
          <w:lang w:val="az-Latn-AZ"/>
        </w:rPr>
        <w:t>/202</w:t>
      </w:r>
      <w:r w:rsidR="00F2094B" w:rsidRPr="0078367F">
        <w:rPr>
          <w:rFonts w:ascii="Arial" w:hAnsi="Arial" w:cs="Arial"/>
          <w:b/>
          <w:sz w:val="36"/>
          <w:szCs w:val="36"/>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8367F"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83A5C7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8367F">
              <w:rPr>
                <w:rFonts w:ascii="Arial" w:hAnsi="Arial" w:cs="Arial"/>
                <w:b/>
                <w:bCs/>
                <w:sz w:val="32"/>
                <w:szCs w:val="32"/>
                <w:lang w:val="az-Latn-AZ"/>
              </w:rPr>
              <w:t>02</w:t>
            </w:r>
            <w:r w:rsidR="00AD74DD">
              <w:rPr>
                <w:rFonts w:ascii="Arial" w:hAnsi="Arial" w:cs="Arial"/>
                <w:b/>
                <w:bCs/>
                <w:sz w:val="32"/>
                <w:szCs w:val="32"/>
                <w:lang w:val="az-Latn-AZ"/>
              </w:rPr>
              <w:t xml:space="preserve"> </w:t>
            </w:r>
            <w:r w:rsidR="0078367F">
              <w:rPr>
                <w:rFonts w:ascii="Arial" w:hAnsi="Arial" w:cs="Arial"/>
                <w:b/>
                <w:sz w:val="32"/>
                <w:szCs w:val="32"/>
                <w:lang w:val="az-Latn-AZ"/>
              </w:rPr>
              <w:t>Mart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78367F"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6DC7125"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7A6687" w:rsidRPr="007A6687">
              <w:rPr>
                <w:rFonts w:ascii="Arial" w:hAnsi="Arial" w:cs="Arial"/>
                <w:bCs/>
                <w:sz w:val="32"/>
                <w:szCs w:val="32"/>
                <w:lang w:val="az-Latn-AZ"/>
              </w:rPr>
              <w:t>nəzərdə tutulmamışdır.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49EBF450"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78367F"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78367F"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A3C2AB0"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7F41C9">
              <w:rPr>
                <w:rFonts w:ascii="Arial" w:eastAsia="MS Mincho" w:hAnsi="Arial" w:cs="Arial"/>
                <w:color w:val="FF0000"/>
                <w:sz w:val="32"/>
                <w:szCs w:val="32"/>
                <w:lang w:val="az-Latn-AZ"/>
              </w:rPr>
              <w:t xml:space="preserve">Malların </w:t>
            </w:r>
            <w:r w:rsidR="00383930" w:rsidRPr="007F41C9">
              <w:rPr>
                <w:rFonts w:ascii="Arial" w:eastAsia="MS Mincho" w:hAnsi="Arial" w:cs="Arial"/>
                <w:color w:val="FF0000"/>
                <w:sz w:val="32"/>
                <w:szCs w:val="32"/>
                <w:lang w:val="az-Latn-AZ"/>
              </w:rPr>
              <w:t>bir dəfəyə yox ,</w:t>
            </w:r>
            <w:r w:rsidRPr="007F41C9">
              <w:rPr>
                <w:rFonts w:ascii="Arial" w:eastAsia="MS Mincho" w:hAnsi="Arial" w:cs="Arial"/>
                <w:color w:val="FF0000"/>
                <w:sz w:val="32"/>
                <w:szCs w:val="32"/>
                <w:lang w:val="az-Latn-AZ"/>
              </w:rPr>
              <w:t xml:space="preserve">tələbat yarandıqca alınması nəzərdə tutulur. Satınalma müqaviləsinin ASCO tərəfindən rəsmi sifariş (tələbat) daxil olduqdan sonra </w:t>
            </w:r>
            <w:r w:rsidR="00BE59EA" w:rsidRPr="007F41C9">
              <w:rPr>
                <w:rFonts w:ascii="Arial" w:eastAsia="MS Mincho" w:hAnsi="Arial" w:cs="Arial"/>
                <w:i/>
                <w:color w:val="FF0000"/>
                <w:sz w:val="32"/>
                <w:szCs w:val="32"/>
                <w:lang w:val="az-Latn-AZ"/>
              </w:rPr>
              <w:t>5</w:t>
            </w:r>
            <w:r w:rsidRPr="007F41C9">
              <w:rPr>
                <w:rFonts w:ascii="Arial" w:eastAsia="MS Mincho" w:hAnsi="Arial" w:cs="Arial"/>
                <w:i/>
                <w:color w:val="FF0000"/>
                <w:sz w:val="32"/>
                <w:szCs w:val="32"/>
                <w:lang w:val="az-Latn-AZ"/>
              </w:rPr>
              <w:t xml:space="preserve"> (</w:t>
            </w:r>
            <w:r w:rsidR="00BE59EA" w:rsidRPr="007F41C9">
              <w:rPr>
                <w:rFonts w:ascii="Arial" w:eastAsia="MS Mincho" w:hAnsi="Arial" w:cs="Arial"/>
                <w:i/>
                <w:color w:val="FF0000"/>
                <w:sz w:val="32"/>
                <w:szCs w:val="32"/>
                <w:lang w:val="az-Latn-AZ"/>
              </w:rPr>
              <w:t>beş</w:t>
            </w:r>
            <w:r w:rsidRPr="007F41C9">
              <w:rPr>
                <w:rFonts w:ascii="Arial" w:eastAsia="MS Mincho" w:hAnsi="Arial" w:cs="Arial"/>
                <w:i/>
                <w:color w:val="FF0000"/>
                <w:sz w:val="32"/>
                <w:szCs w:val="32"/>
                <w:lang w:val="az-Latn-AZ"/>
              </w:rPr>
              <w:t>)</w:t>
            </w:r>
            <w:r w:rsidRPr="007F41C9">
              <w:rPr>
                <w:rFonts w:ascii="Arial" w:eastAsia="MS Mincho" w:hAnsi="Arial" w:cs="Arial"/>
                <w:color w:val="FF0000"/>
                <w:sz w:val="32"/>
                <w:szCs w:val="32"/>
                <w:lang w:val="az-Latn-AZ"/>
              </w:rPr>
              <w:t xml:space="preserve"> </w:t>
            </w:r>
            <w:r w:rsidRPr="007F41C9">
              <w:rPr>
                <w:rFonts w:ascii="Arial" w:eastAsia="MS Mincho" w:hAnsi="Arial" w:cs="Arial"/>
                <w:i/>
                <w:color w:val="FF0000"/>
                <w:sz w:val="32"/>
                <w:szCs w:val="32"/>
                <w:lang w:val="az-Latn-AZ"/>
              </w:rPr>
              <w:t xml:space="preserve">təqvim günü ərzində </w:t>
            </w:r>
            <w:r w:rsidRPr="007F41C9">
              <w:rPr>
                <w:rFonts w:ascii="Arial" w:eastAsia="MS Mincho" w:hAnsi="Arial" w:cs="Arial"/>
                <w:color w:val="FF0000"/>
                <w:sz w:val="32"/>
                <w:szCs w:val="32"/>
                <w:lang w:val="az-Latn-AZ"/>
              </w:rPr>
              <w:t>yerinə yetirilməsi tələb olunur.</w:t>
            </w:r>
          </w:p>
        </w:tc>
      </w:tr>
      <w:tr w:rsidR="00202D94" w:rsidRPr="0078367F"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B83EE5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CF5A85">
              <w:rPr>
                <w:rFonts w:ascii="Arial" w:hAnsi="Arial" w:cs="Arial"/>
                <w:b/>
                <w:bCs/>
                <w:sz w:val="32"/>
                <w:szCs w:val="32"/>
                <w:lang w:val="az-Latn-AZ"/>
              </w:rPr>
              <w:t>09</w:t>
            </w:r>
            <w:r w:rsidR="00125301">
              <w:rPr>
                <w:rFonts w:ascii="Arial" w:hAnsi="Arial" w:cs="Arial"/>
                <w:sz w:val="32"/>
                <w:szCs w:val="32"/>
                <w:lang w:val="az-Latn-AZ"/>
              </w:rPr>
              <w:t xml:space="preserve"> </w:t>
            </w:r>
            <w:r w:rsidR="0078367F">
              <w:rPr>
                <w:rFonts w:ascii="Arial" w:hAnsi="Arial" w:cs="Arial"/>
                <w:b/>
                <w:sz w:val="32"/>
                <w:szCs w:val="32"/>
                <w:lang w:val="az-Latn-AZ"/>
              </w:rPr>
              <w:t>Mart</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8367F">
              <w:rPr>
                <w:rFonts w:ascii="Arial" w:hAnsi="Arial" w:cs="Arial"/>
                <w:b/>
                <w:sz w:val="32"/>
                <w:szCs w:val="32"/>
                <w:lang w:val="az-Latn-AZ"/>
              </w:rPr>
              <w:t>5</w:t>
            </w:r>
            <w:r w:rsidRPr="00202D94">
              <w:rPr>
                <w:rFonts w:ascii="Arial" w:hAnsi="Arial" w:cs="Arial"/>
                <w:b/>
                <w:sz w:val="32"/>
                <w:szCs w:val="32"/>
                <w:lang w:val="az-Latn-AZ"/>
              </w:rPr>
              <w:t>:</w:t>
            </w:r>
            <w:r w:rsidR="0078367F">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8367F"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8367F"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CDE8EB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8367F">
              <w:rPr>
                <w:rFonts w:ascii="Arial" w:hAnsi="Arial" w:cs="Arial"/>
                <w:b/>
                <w:sz w:val="32"/>
                <w:szCs w:val="32"/>
                <w:lang w:val="az-Latn-AZ"/>
              </w:rPr>
              <w:t xml:space="preserve"> 10 Mart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8367F">
              <w:rPr>
                <w:rFonts w:ascii="Arial" w:hAnsi="Arial" w:cs="Arial"/>
                <w:b/>
                <w:sz w:val="32"/>
                <w:szCs w:val="32"/>
                <w:lang w:val="az-Latn-AZ"/>
              </w:rPr>
              <w:t xml:space="preserve">00 </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78367F"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78367F"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74" w:type="dxa"/>
        <w:tblInd w:w="-856" w:type="dxa"/>
        <w:tblLook w:val="04A0" w:firstRow="1" w:lastRow="0" w:firstColumn="1" w:lastColumn="0" w:noHBand="0" w:noVBand="1"/>
      </w:tblPr>
      <w:tblGrid>
        <w:gridCol w:w="2365"/>
        <w:gridCol w:w="3285"/>
        <w:gridCol w:w="1143"/>
        <w:gridCol w:w="1274"/>
        <w:gridCol w:w="2607"/>
      </w:tblGrid>
      <w:tr w:rsidR="00C931BB" w:rsidRPr="00F2094B" w14:paraId="7FFF121E" w14:textId="77777777" w:rsidTr="00C931BB">
        <w:trPr>
          <w:trHeight w:val="1136"/>
        </w:trPr>
        <w:tc>
          <w:tcPr>
            <w:tcW w:w="2371" w:type="dxa"/>
          </w:tcPr>
          <w:p w14:paraId="6B2DFEA3" w14:textId="20D5D1D8" w:rsidR="00C931BB" w:rsidRPr="00C931BB" w:rsidRDefault="00C931BB" w:rsidP="00C931BB">
            <w:pPr>
              <w:spacing w:line="360" w:lineRule="auto"/>
              <w:jc w:val="center"/>
              <w:rPr>
                <w:rFonts w:ascii="Palatino Linotype" w:hAnsi="Palatino Linotype" w:cs="Arial"/>
                <w:b/>
                <w:bCs/>
                <w:vertAlign w:val="baseline"/>
                <w:lang w:val="az-Latn-AZ"/>
              </w:rPr>
            </w:pPr>
            <w:r w:rsidRPr="00C931BB">
              <w:rPr>
                <w:rFonts w:ascii="Palatino Linotype" w:hAnsi="Palatino Linotype" w:cs="Arial"/>
                <w:b/>
                <w:bCs/>
                <w:vertAlign w:val="baseline"/>
                <w:lang w:val="az-Latn-AZ"/>
              </w:rPr>
              <w:t>Malın adı</w:t>
            </w:r>
          </w:p>
        </w:tc>
        <w:tc>
          <w:tcPr>
            <w:tcW w:w="3291" w:type="dxa"/>
          </w:tcPr>
          <w:p w14:paraId="20EAFFA0" w14:textId="45E00517" w:rsidR="00C931BB" w:rsidRPr="00C931BB" w:rsidRDefault="00C931BB" w:rsidP="00C931BB">
            <w:pPr>
              <w:spacing w:line="360" w:lineRule="auto"/>
              <w:jc w:val="center"/>
              <w:rPr>
                <w:rFonts w:ascii="Palatino Linotype" w:hAnsi="Palatino Linotype" w:cs="Arial"/>
                <w:b/>
                <w:bCs/>
                <w:vertAlign w:val="baseline"/>
                <w:lang w:val="az-Latn-AZ"/>
              </w:rPr>
            </w:pPr>
            <w:r w:rsidRPr="00C931BB">
              <w:rPr>
                <w:rFonts w:ascii="Palatino Linotype" w:hAnsi="Palatino Linotype" w:cs="Arial"/>
                <w:b/>
                <w:bCs/>
                <w:vertAlign w:val="baseline"/>
                <w:lang w:val="az-Latn-AZ"/>
              </w:rPr>
              <w:t>Ölçü</w:t>
            </w:r>
          </w:p>
        </w:tc>
        <w:tc>
          <w:tcPr>
            <w:tcW w:w="1143" w:type="dxa"/>
          </w:tcPr>
          <w:p w14:paraId="01710F8B" w14:textId="3E3010FB" w:rsidR="00C931BB" w:rsidRPr="00C931BB" w:rsidRDefault="00C931BB" w:rsidP="00C931BB">
            <w:pPr>
              <w:spacing w:line="360" w:lineRule="auto"/>
              <w:jc w:val="center"/>
              <w:rPr>
                <w:rFonts w:ascii="Palatino Linotype" w:hAnsi="Palatino Linotype" w:cs="Arial"/>
                <w:b/>
                <w:bCs/>
                <w:vertAlign w:val="baseline"/>
                <w:lang w:val="az-Latn-AZ"/>
              </w:rPr>
            </w:pPr>
            <w:r w:rsidRPr="00C931BB">
              <w:rPr>
                <w:rFonts w:ascii="Palatino Linotype" w:hAnsi="Palatino Linotype" w:cs="Arial"/>
                <w:b/>
                <w:bCs/>
                <w:vertAlign w:val="baseline"/>
                <w:lang w:val="az-Latn-AZ"/>
              </w:rPr>
              <w:t>Ölçü vahidi</w:t>
            </w:r>
          </w:p>
        </w:tc>
        <w:tc>
          <w:tcPr>
            <w:tcW w:w="1258" w:type="dxa"/>
          </w:tcPr>
          <w:p w14:paraId="19815203" w14:textId="55084DEA" w:rsidR="00C931BB" w:rsidRPr="00C931BB" w:rsidRDefault="00C931BB" w:rsidP="00C931BB">
            <w:pPr>
              <w:spacing w:line="360" w:lineRule="auto"/>
              <w:jc w:val="center"/>
              <w:rPr>
                <w:rFonts w:ascii="Palatino Linotype" w:hAnsi="Palatino Linotype" w:cs="Arial"/>
                <w:b/>
                <w:bCs/>
                <w:vertAlign w:val="baseline"/>
                <w:lang w:val="az-Latn-AZ"/>
              </w:rPr>
            </w:pPr>
            <w:r>
              <w:rPr>
                <w:rFonts w:ascii="Palatino Linotype" w:hAnsi="Palatino Linotype" w:cs="Arial"/>
                <w:b/>
                <w:bCs/>
                <w:vertAlign w:val="baseline"/>
                <w:lang w:val="az-Latn-AZ"/>
              </w:rPr>
              <w:t>Miqdarı</w:t>
            </w:r>
          </w:p>
        </w:tc>
        <w:tc>
          <w:tcPr>
            <w:tcW w:w="2611" w:type="dxa"/>
          </w:tcPr>
          <w:p w14:paraId="3AEBB803" w14:textId="3AA1F6F4" w:rsidR="00C931BB" w:rsidRPr="00C931BB" w:rsidRDefault="00C931BB" w:rsidP="00C931BB">
            <w:pPr>
              <w:spacing w:line="360" w:lineRule="auto"/>
              <w:jc w:val="center"/>
              <w:rPr>
                <w:rFonts w:ascii="Palatino Linotype" w:hAnsi="Palatino Linotype" w:cs="Arial"/>
                <w:b/>
                <w:bCs/>
                <w:vertAlign w:val="baseline"/>
                <w:lang w:val="az-Latn-AZ"/>
              </w:rPr>
            </w:pPr>
            <w:r w:rsidRPr="00C931BB">
              <w:rPr>
                <w:rFonts w:ascii="Palatino Linotype" w:hAnsi="Palatino Linotype" w:cs="Arial"/>
                <w:b/>
                <w:bCs/>
                <w:vertAlign w:val="baseline"/>
                <w:lang w:val="az-Latn-AZ"/>
              </w:rPr>
              <w:t>Tələb olunan sertifikat</w:t>
            </w:r>
          </w:p>
        </w:tc>
      </w:tr>
      <w:tr w:rsidR="00C931BB" w:rsidRPr="00F2094B" w14:paraId="0FFD9EA4" w14:textId="77777777" w:rsidTr="00C931BB">
        <w:trPr>
          <w:trHeight w:val="287"/>
        </w:trPr>
        <w:tc>
          <w:tcPr>
            <w:tcW w:w="10674" w:type="dxa"/>
            <w:gridSpan w:val="5"/>
          </w:tcPr>
          <w:p w14:paraId="3DCD81E9" w14:textId="1133FAFC" w:rsidR="00C931BB" w:rsidRPr="0078367F" w:rsidRDefault="00C931BB" w:rsidP="00C931BB">
            <w:pPr>
              <w:spacing w:line="360" w:lineRule="auto"/>
              <w:jc w:val="center"/>
              <w:rPr>
                <w:rFonts w:ascii="Palatino Linotype" w:hAnsi="Palatino Linotype" w:cs="Calibri"/>
                <w:b/>
                <w:sz w:val="24"/>
                <w:szCs w:val="24"/>
                <w:vertAlign w:val="baseline"/>
                <w:lang w:val="az-Latn-AZ"/>
              </w:rPr>
            </w:pPr>
            <w:r>
              <w:rPr>
                <w:rFonts w:ascii="Palatino Linotype" w:hAnsi="Palatino Linotype" w:cs="Calibri"/>
                <w:b/>
                <w:sz w:val="24"/>
                <w:szCs w:val="24"/>
                <w:vertAlign w:val="baseline"/>
                <w:lang w:val="az-Latn-AZ"/>
              </w:rPr>
              <w:t>ZGTTZ</w:t>
            </w:r>
          </w:p>
        </w:tc>
      </w:tr>
      <w:tr w:rsidR="00C931BB" w:rsidRPr="00F2094B" w14:paraId="2A05D889" w14:textId="77777777" w:rsidTr="00C931BB">
        <w:trPr>
          <w:trHeight w:val="830"/>
        </w:trPr>
        <w:tc>
          <w:tcPr>
            <w:tcW w:w="2371" w:type="dxa"/>
            <w:vAlign w:val="bottom"/>
          </w:tcPr>
          <w:p w14:paraId="0958E5A1" w14:textId="0148EB2C" w:rsidR="00C931BB" w:rsidRPr="00F2094B" w:rsidRDefault="00C931BB" w:rsidP="007A6687">
            <w:pPr>
              <w:jc w:val="center"/>
              <w:rPr>
                <w:rFonts w:ascii="Palatino Linotype" w:hAnsi="Palatino Linotype" w:cs="Arial"/>
                <w:color w:val="000000"/>
                <w:sz w:val="24"/>
                <w:szCs w:val="24"/>
                <w:vertAlign w:val="baseline"/>
                <w:lang w:val="en-US"/>
              </w:rPr>
            </w:pPr>
            <w:proofErr w:type="spellStart"/>
            <w:r>
              <w:rPr>
                <w:rFonts w:ascii="Palatino Linotype" w:hAnsi="Palatino Linotype" w:cs="Arial"/>
                <w:color w:val="000000"/>
                <w:sz w:val="24"/>
                <w:szCs w:val="24"/>
                <w:vertAlign w:val="baseline"/>
                <w:lang w:val="en-US"/>
              </w:rPr>
              <w:t>Naxışlı</w:t>
            </w:r>
            <w:proofErr w:type="spellEnd"/>
            <w:r>
              <w:rPr>
                <w:rFonts w:ascii="Palatino Linotype" w:hAnsi="Palatino Linotype" w:cs="Arial"/>
                <w:color w:val="000000"/>
                <w:sz w:val="24"/>
                <w:szCs w:val="24"/>
                <w:vertAlign w:val="baseline"/>
                <w:lang w:val="en-US"/>
              </w:rPr>
              <w:t xml:space="preserve"> </w:t>
            </w:r>
            <w:proofErr w:type="spellStart"/>
            <w:r>
              <w:rPr>
                <w:rFonts w:ascii="Palatino Linotype" w:hAnsi="Palatino Linotype" w:cs="Arial"/>
                <w:color w:val="000000"/>
                <w:sz w:val="24"/>
                <w:szCs w:val="24"/>
                <w:vertAlign w:val="baseline"/>
                <w:lang w:val="en-US"/>
              </w:rPr>
              <w:t>polad</w:t>
            </w:r>
            <w:proofErr w:type="spellEnd"/>
            <w:r>
              <w:rPr>
                <w:rFonts w:ascii="Palatino Linotype" w:hAnsi="Palatino Linotype" w:cs="Arial"/>
                <w:color w:val="000000"/>
                <w:sz w:val="24"/>
                <w:szCs w:val="24"/>
                <w:vertAlign w:val="baseline"/>
                <w:lang w:val="en-US"/>
              </w:rPr>
              <w:t xml:space="preserve"> </w:t>
            </w:r>
            <w:r w:rsidR="007A6687">
              <w:rPr>
                <w:rFonts w:ascii="Palatino Linotype" w:hAnsi="Palatino Linotype" w:cs="Arial"/>
                <w:color w:val="000000"/>
                <w:sz w:val="24"/>
                <w:szCs w:val="24"/>
                <w:vertAlign w:val="baseline"/>
              </w:rPr>
              <w:t xml:space="preserve">     </w:t>
            </w:r>
            <w:proofErr w:type="spellStart"/>
            <w:r>
              <w:rPr>
                <w:rFonts w:ascii="Palatino Linotype" w:hAnsi="Palatino Linotype" w:cs="Arial"/>
                <w:color w:val="000000"/>
                <w:sz w:val="24"/>
                <w:szCs w:val="24"/>
                <w:vertAlign w:val="baseline"/>
                <w:lang w:val="en-US"/>
              </w:rPr>
              <w:t>təbəqə</w:t>
            </w:r>
            <w:proofErr w:type="spellEnd"/>
          </w:p>
        </w:tc>
        <w:tc>
          <w:tcPr>
            <w:tcW w:w="3291" w:type="dxa"/>
          </w:tcPr>
          <w:p w14:paraId="53E2152B" w14:textId="77777777" w:rsidR="00C931BB" w:rsidRDefault="00C931BB" w:rsidP="006611EE">
            <w:pPr>
              <w:jc w:val="center"/>
              <w:rPr>
                <w:rFonts w:ascii="Palatino Linotype" w:hAnsi="Palatino Linotype" w:cs="Arial"/>
                <w:bCs/>
                <w:sz w:val="24"/>
                <w:szCs w:val="24"/>
                <w:vertAlign w:val="baseline"/>
                <w:lang w:val="az-Latn-AZ"/>
              </w:rPr>
            </w:pPr>
          </w:p>
          <w:p w14:paraId="326DF7B4" w14:textId="46661D93" w:rsidR="00C931BB" w:rsidRDefault="00C931BB" w:rsidP="006611EE">
            <w:pPr>
              <w:jc w:val="center"/>
              <w:rPr>
                <w:rFonts w:ascii="Palatino Linotype" w:hAnsi="Palatino Linotype" w:cs="Arial"/>
                <w:bCs/>
                <w:sz w:val="24"/>
                <w:szCs w:val="24"/>
                <w:vertAlign w:val="baseline"/>
                <w:lang w:val="az-Latn-AZ"/>
              </w:rPr>
            </w:pPr>
            <w:r>
              <w:rPr>
                <w:rFonts w:ascii="Palatino Linotype" w:hAnsi="Palatino Linotype" w:cs="Arial"/>
                <w:bCs/>
                <w:sz w:val="24"/>
                <w:szCs w:val="24"/>
                <w:vertAlign w:val="baseline"/>
                <w:lang w:val="az-Latn-AZ"/>
              </w:rPr>
              <w:t xml:space="preserve">900x2100x3  </w:t>
            </w:r>
            <w:r>
              <w:rPr>
                <w:rFonts w:ascii="Palatino Linotype" w:hAnsi="Palatino Linotype" w:cs="Arial"/>
                <w:bCs/>
                <w:sz w:val="24"/>
                <w:szCs w:val="24"/>
                <w:vertAlign w:val="baseline"/>
              </w:rPr>
              <w:t>Г</w:t>
            </w:r>
            <w:r>
              <w:rPr>
                <w:rFonts w:ascii="Palatino Linotype" w:hAnsi="Palatino Linotype" w:cs="Arial"/>
                <w:bCs/>
                <w:sz w:val="24"/>
                <w:szCs w:val="24"/>
                <w:vertAlign w:val="baseline"/>
                <w:lang w:val="az-Latn-AZ"/>
              </w:rPr>
              <w:t xml:space="preserve">ост 19903-2015 ст3 ,  </w:t>
            </w:r>
            <w:r>
              <w:rPr>
                <w:rFonts w:ascii="Palatino Linotype" w:hAnsi="Palatino Linotype" w:cs="Arial"/>
                <w:bCs/>
                <w:sz w:val="24"/>
                <w:szCs w:val="24"/>
                <w:vertAlign w:val="baseline"/>
              </w:rPr>
              <w:t>Г</w:t>
            </w:r>
            <w:r w:rsidRPr="00C931BB">
              <w:rPr>
                <w:rFonts w:ascii="Palatino Linotype" w:hAnsi="Palatino Linotype" w:cs="Arial"/>
                <w:bCs/>
                <w:sz w:val="24"/>
                <w:szCs w:val="24"/>
                <w:vertAlign w:val="baseline"/>
                <w:lang w:val="az-Latn-AZ"/>
              </w:rPr>
              <w:t>ост</w:t>
            </w:r>
            <w:r>
              <w:rPr>
                <w:rFonts w:ascii="Palatino Linotype" w:hAnsi="Palatino Linotype" w:cs="Arial"/>
                <w:bCs/>
                <w:sz w:val="24"/>
                <w:szCs w:val="24"/>
                <w:vertAlign w:val="baseline"/>
              </w:rPr>
              <w:t xml:space="preserve"> </w:t>
            </w:r>
            <w:r w:rsidRPr="00C931BB">
              <w:rPr>
                <w:rFonts w:ascii="Palatino Linotype" w:hAnsi="Palatino Linotype" w:cs="Arial"/>
                <w:bCs/>
                <w:sz w:val="24"/>
                <w:szCs w:val="24"/>
                <w:vertAlign w:val="baseline"/>
                <w:lang w:val="az-Latn-AZ"/>
              </w:rPr>
              <w:t>380-2005</w:t>
            </w:r>
          </w:p>
        </w:tc>
        <w:tc>
          <w:tcPr>
            <w:tcW w:w="1143" w:type="dxa"/>
            <w:vAlign w:val="center"/>
          </w:tcPr>
          <w:p w14:paraId="433D7F1E" w14:textId="77777777" w:rsidR="00C931BB" w:rsidRDefault="00C931BB" w:rsidP="006611EE">
            <w:pPr>
              <w:spacing w:line="360" w:lineRule="auto"/>
              <w:jc w:val="center"/>
              <w:rPr>
                <w:rFonts w:ascii="Palatino Linotype" w:hAnsi="Palatino Linotype" w:cs="Arial"/>
                <w:color w:val="000000"/>
                <w:sz w:val="24"/>
                <w:szCs w:val="24"/>
                <w:vertAlign w:val="baseline"/>
                <w:lang w:val="az-Latn-AZ"/>
              </w:rPr>
            </w:pPr>
          </w:p>
          <w:p w14:paraId="3FC4804B" w14:textId="3A900C88" w:rsidR="00C931BB" w:rsidRPr="00C931BB" w:rsidRDefault="00C931BB" w:rsidP="006611EE">
            <w:pPr>
              <w:spacing w:line="360" w:lineRule="auto"/>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ədəd</w:t>
            </w:r>
          </w:p>
        </w:tc>
        <w:tc>
          <w:tcPr>
            <w:tcW w:w="1258" w:type="dxa"/>
          </w:tcPr>
          <w:p w14:paraId="1BE59BD6" w14:textId="77777777" w:rsidR="00C931BB" w:rsidRDefault="00C931BB" w:rsidP="006611EE">
            <w:pPr>
              <w:spacing w:line="360" w:lineRule="auto"/>
              <w:jc w:val="center"/>
              <w:rPr>
                <w:rFonts w:ascii="Palatino Linotype" w:hAnsi="Palatino Linotype" w:cs="Calibri"/>
                <w:sz w:val="24"/>
                <w:szCs w:val="24"/>
                <w:vertAlign w:val="baseline"/>
              </w:rPr>
            </w:pPr>
          </w:p>
          <w:p w14:paraId="1E14C29E" w14:textId="2FD393F0" w:rsidR="00C931BB" w:rsidRPr="00C931BB" w:rsidRDefault="00C931BB" w:rsidP="006611EE">
            <w:pPr>
              <w:spacing w:line="360" w:lineRule="auto"/>
              <w:jc w:val="center"/>
              <w:rPr>
                <w:rFonts w:ascii="Palatino Linotype" w:hAnsi="Palatino Linotype" w:cs="Calibri"/>
                <w:sz w:val="24"/>
                <w:szCs w:val="24"/>
                <w:vertAlign w:val="baseline"/>
                <w:lang w:val="az-Latn-AZ"/>
              </w:rPr>
            </w:pPr>
            <w:r>
              <w:rPr>
                <w:rFonts w:ascii="Palatino Linotype" w:hAnsi="Palatino Linotype" w:cs="Calibri"/>
                <w:sz w:val="24"/>
                <w:szCs w:val="24"/>
                <w:vertAlign w:val="baseline"/>
                <w:lang w:val="az-Latn-AZ"/>
              </w:rPr>
              <w:t>80</w:t>
            </w:r>
          </w:p>
        </w:tc>
        <w:tc>
          <w:tcPr>
            <w:tcW w:w="2611" w:type="dxa"/>
          </w:tcPr>
          <w:p w14:paraId="707A9728" w14:textId="61A1FA86" w:rsidR="00C931BB" w:rsidRPr="00F2094B" w:rsidRDefault="00C931B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r w:rsidR="00C931BB" w:rsidRPr="00F2094B" w14:paraId="2B502BF6" w14:textId="77777777" w:rsidTr="00C931BB">
        <w:trPr>
          <w:trHeight w:val="830"/>
        </w:trPr>
        <w:tc>
          <w:tcPr>
            <w:tcW w:w="2371" w:type="dxa"/>
            <w:vAlign w:val="bottom"/>
          </w:tcPr>
          <w:p w14:paraId="6ED42C53" w14:textId="1301B399" w:rsidR="00C931BB" w:rsidRPr="00F2094B" w:rsidRDefault="00C931BB" w:rsidP="007A6687">
            <w:pPr>
              <w:jc w:val="center"/>
              <w:rPr>
                <w:rFonts w:ascii="Palatino Linotype" w:hAnsi="Palatino Linotype" w:cs="Arial"/>
                <w:color w:val="000000"/>
                <w:sz w:val="24"/>
                <w:szCs w:val="24"/>
                <w:vertAlign w:val="baseline"/>
                <w:lang w:val="en-US"/>
              </w:rPr>
            </w:pPr>
            <w:proofErr w:type="spellStart"/>
            <w:r>
              <w:rPr>
                <w:rFonts w:ascii="Palatino Linotype" w:hAnsi="Palatino Linotype" w:cs="Arial"/>
                <w:color w:val="000000"/>
                <w:sz w:val="24"/>
                <w:szCs w:val="24"/>
                <w:vertAlign w:val="baseline"/>
                <w:lang w:val="en-US"/>
              </w:rPr>
              <w:t>Naxışlı</w:t>
            </w:r>
            <w:proofErr w:type="spellEnd"/>
            <w:r>
              <w:rPr>
                <w:rFonts w:ascii="Palatino Linotype" w:hAnsi="Palatino Linotype" w:cs="Arial"/>
                <w:color w:val="000000"/>
                <w:sz w:val="24"/>
                <w:szCs w:val="24"/>
                <w:vertAlign w:val="baseline"/>
                <w:lang w:val="en-US"/>
              </w:rPr>
              <w:t xml:space="preserve"> </w:t>
            </w:r>
            <w:proofErr w:type="spellStart"/>
            <w:r>
              <w:rPr>
                <w:rFonts w:ascii="Palatino Linotype" w:hAnsi="Palatino Linotype" w:cs="Arial"/>
                <w:color w:val="000000"/>
                <w:sz w:val="24"/>
                <w:szCs w:val="24"/>
                <w:vertAlign w:val="baseline"/>
                <w:lang w:val="en-US"/>
              </w:rPr>
              <w:t>polad</w:t>
            </w:r>
            <w:proofErr w:type="spellEnd"/>
            <w:r>
              <w:rPr>
                <w:rFonts w:ascii="Palatino Linotype" w:hAnsi="Palatino Linotype" w:cs="Arial"/>
                <w:color w:val="000000"/>
                <w:sz w:val="24"/>
                <w:szCs w:val="24"/>
                <w:vertAlign w:val="baseline"/>
                <w:lang w:val="en-US"/>
              </w:rPr>
              <w:t xml:space="preserve"> </w:t>
            </w:r>
            <w:proofErr w:type="spellStart"/>
            <w:r>
              <w:rPr>
                <w:rFonts w:ascii="Palatino Linotype" w:hAnsi="Palatino Linotype" w:cs="Arial"/>
                <w:color w:val="000000"/>
                <w:sz w:val="24"/>
                <w:szCs w:val="24"/>
                <w:vertAlign w:val="baseline"/>
                <w:lang w:val="en-US"/>
              </w:rPr>
              <w:t>təbəqə</w:t>
            </w:r>
            <w:proofErr w:type="spellEnd"/>
          </w:p>
        </w:tc>
        <w:tc>
          <w:tcPr>
            <w:tcW w:w="3291" w:type="dxa"/>
          </w:tcPr>
          <w:p w14:paraId="40968D68" w14:textId="77777777" w:rsidR="00C931BB" w:rsidRDefault="00C931BB" w:rsidP="006611EE">
            <w:pPr>
              <w:jc w:val="center"/>
              <w:rPr>
                <w:rFonts w:ascii="Palatino Linotype" w:hAnsi="Palatino Linotype" w:cs="Arial"/>
                <w:bCs/>
                <w:sz w:val="24"/>
                <w:szCs w:val="24"/>
                <w:vertAlign w:val="baseline"/>
                <w:lang w:val="az-Latn-AZ"/>
              </w:rPr>
            </w:pPr>
          </w:p>
          <w:p w14:paraId="5CB5514E" w14:textId="26F8F233" w:rsidR="00C931BB" w:rsidRDefault="00C931BB" w:rsidP="00C931BB">
            <w:pPr>
              <w:rPr>
                <w:rFonts w:ascii="Palatino Linotype" w:hAnsi="Palatino Linotype" w:cs="Arial"/>
                <w:bCs/>
                <w:sz w:val="24"/>
                <w:szCs w:val="24"/>
                <w:vertAlign w:val="baseline"/>
                <w:lang w:val="az-Latn-AZ"/>
              </w:rPr>
            </w:pPr>
            <w:r>
              <w:rPr>
                <w:rFonts w:ascii="Palatino Linotype" w:hAnsi="Palatino Linotype" w:cs="Arial"/>
                <w:bCs/>
                <w:sz w:val="24"/>
                <w:szCs w:val="24"/>
                <w:vertAlign w:val="baseline"/>
                <w:lang w:val="az-Latn-AZ"/>
              </w:rPr>
              <w:t xml:space="preserve">1000x2100x3  </w:t>
            </w:r>
            <w:r>
              <w:rPr>
                <w:rFonts w:ascii="Palatino Linotype" w:hAnsi="Palatino Linotype" w:cs="Arial"/>
                <w:bCs/>
                <w:sz w:val="24"/>
                <w:szCs w:val="24"/>
                <w:vertAlign w:val="baseline"/>
              </w:rPr>
              <w:t>Г</w:t>
            </w:r>
            <w:r>
              <w:rPr>
                <w:rFonts w:ascii="Palatino Linotype" w:hAnsi="Palatino Linotype" w:cs="Arial"/>
                <w:bCs/>
                <w:sz w:val="24"/>
                <w:szCs w:val="24"/>
                <w:vertAlign w:val="baseline"/>
                <w:lang w:val="az-Latn-AZ"/>
              </w:rPr>
              <w:t xml:space="preserve">ост 19903-2015 ст3 ,  </w:t>
            </w:r>
            <w:r>
              <w:rPr>
                <w:rFonts w:ascii="Palatino Linotype" w:hAnsi="Palatino Linotype" w:cs="Arial"/>
                <w:bCs/>
                <w:sz w:val="24"/>
                <w:szCs w:val="24"/>
                <w:vertAlign w:val="baseline"/>
              </w:rPr>
              <w:t>Г</w:t>
            </w:r>
            <w:r w:rsidRPr="00C931BB">
              <w:rPr>
                <w:rFonts w:ascii="Palatino Linotype" w:hAnsi="Palatino Linotype" w:cs="Arial"/>
                <w:bCs/>
                <w:sz w:val="24"/>
                <w:szCs w:val="24"/>
                <w:vertAlign w:val="baseline"/>
                <w:lang w:val="az-Latn-AZ"/>
              </w:rPr>
              <w:t>ост</w:t>
            </w:r>
            <w:r>
              <w:rPr>
                <w:rFonts w:ascii="Palatino Linotype" w:hAnsi="Palatino Linotype" w:cs="Arial"/>
                <w:bCs/>
                <w:sz w:val="24"/>
                <w:szCs w:val="24"/>
                <w:vertAlign w:val="baseline"/>
              </w:rPr>
              <w:t xml:space="preserve"> </w:t>
            </w:r>
            <w:r w:rsidRPr="00C931BB">
              <w:rPr>
                <w:rFonts w:ascii="Palatino Linotype" w:hAnsi="Palatino Linotype" w:cs="Arial"/>
                <w:bCs/>
                <w:sz w:val="24"/>
                <w:szCs w:val="24"/>
                <w:vertAlign w:val="baseline"/>
                <w:lang w:val="az-Latn-AZ"/>
              </w:rPr>
              <w:t>380-2005</w:t>
            </w:r>
          </w:p>
        </w:tc>
        <w:tc>
          <w:tcPr>
            <w:tcW w:w="1143" w:type="dxa"/>
            <w:vAlign w:val="center"/>
          </w:tcPr>
          <w:p w14:paraId="76D3E89F" w14:textId="77777777" w:rsidR="00C931BB" w:rsidRDefault="00C931BB" w:rsidP="006611EE">
            <w:pPr>
              <w:spacing w:line="360" w:lineRule="auto"/>
              <w:jc w:val="center"/>
              <w:rPr>
                <w:rFonts w:ascii="Palatino Linotype" w:hAnsi="Palatino Linotype" w:cs="Arial"/>
                <w:color w:val="000000"/>
                <w:sz w:val="24"/>
                <w:szCs w:val="24"/>
                <w:vertAlign w:val="baseline"/>
                <w:lang w:val="az-Latn-AZ"/>
              </w:rPr>
            </w:pPr>
          </w:p>
          <w:p w14:paraId="32FCFF91" w14:textId="040960D1" w:rsidR="00C931BB" w:rsidRPr="00C931BB" w:rsidRDefault="00C931BB" w:rsidP="006611EE">
            <w:pPr>
              <w:spacing w:line="360" w:lineRule="auto"/>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ədəd</w:t>
            </w:r>
          </w:p>
        </w:tc>
        <w:tc>
          <w:tcPr>
            <w:tcW w:w="1258" w:type="dxa"/>
          </w:tcPr>
          <w:p w14:paraId="281C1A3A" w14:textId="77777777" w:rsidR="00C931BB" w:rsidRDefault="00C931BB" w:rsidP="006611EE">
            <w:pPr>
              <w:spacing w:line="360" w:lineRule="auto"/>
              <w:jc w:val="center"/>
              <w:rPr>
                <w:rFonts w:ascii="Palatino Linotype" w:hAnsi="Palatino Linotype" w:cs="Calibri"/>
                <w:sz w:val="24"/>
                <w:szCs w:val="24"/>
                <w:vertAlign w:val="baseline"/>
              </w:rPr>
            </w:pPr>
          </w:p>
          <w:p w14:paraId="12307B3E" w14:textId="0701C8FA" w:rsidR="00C931BB" w:rsidRPr="00C931BB" w:rsidRDefault="00C931BB" w:rsidP="006611EE">
            <w:pPr>
              <w:spacing w:line="360" w:lineRule="auto"/>
              <w:jc w:val="center"/>
              <w:rPr>
                <w:rFonts w:ascii="Palatino Linotype" w:hAnsi="Palatino Linotype" w:cs="Calibri"/>
                <w:sz w:val="24"/>
                <w:szCs w:val="24"/>
                <w:vertAlign w:val="baseline"/>
                <w:lang w:val="az-Latn-AZ"/>
              </w:rPr>
            </w:pPr>
            <w:r>
              <w:rPr>
                <w:rFonts w:ascii="Palatino Linotype" w:hAnsi="Palatino Linotype" w:cs="Calibri"/>
                <w:sz w:val="24"/>
                <w:szCs w:val="24"/>
                <w:vertAlign w:val="baseline"/>
                <w:lang w:val="az-Latn-AZ"/>
              </w:rPr>
              <w:t>156</w:t>
            </w:r>
          </w:p>
        </w:tc>
        <w:tc>
          <w:tcPr>
            <w:tcW w:w="2611" w:type="dxa"/>
          </w:tcPr>
          <w:p w14:paraId="2EE53C89" w14:textId="1D7AFC5F" w:rsidR="00C931BB" w:rsidRPr="00F2094B" w:rsidRDefault="00C931BB" w:rsidP="006611EE">
            <w:pPr>
              <w:spacing w:line="360" w:lineRule="auto"/>
              <w:jc w:val="center"/>
              <w:rPr>
                <w:rFonts w:ascii="Palatino Linotype" w:hAnsi="Palatino Linotype" w:cs="Calibri"/>
                <w:sz w:val="24"/>
                <w:szCs w:val="24"/>
                <w:vertAlign w:val="baseline"/>
              </w:rPr>
            </w:pPr>
            <w:proofErr w:type="spellStart"/>
            <w:r w:rsidRPr="00F2094B">
              <w:rPr>
                <w:rFonts w:ascii="Palatino Linotype" w:hAnsi="Palatino Linotype" w:cs="Calibri"/>
                <w:sz w:val="24"/>
                <w:szCs w:val="24"/>
                <w:vertAlign w:val="baseline"/>
              </w:rPr>
              <w:t>Uyğunluq</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keyfiyyət</w:t>
            </w:r>
            <w:proofErr w:type="spellEnd"/>
            <w:r w:rsidRPr="00F2094B">
              <w:rPr>
                <w:rFonts w:ascii="Palatino Linotype" w:hAnsi="Palatino Linotype" w:cs="Calibri"/>
                <w:sz w:val="24"/>
                <w:szCs w:val="24"/>
                <w:vertAlign w:val="baseline"/>
              </w:rPr>
              <w:t xml:space="preserve"> </w:t>
            </w:r>
            <w:proofErr w:type="spellStart"/>
            <w:r w:rsidRPr="00F2094B">
              <w:rPr>
                <w:rFonts w:ascii="Palatino Linotype" w:hAnsi="Palatino Linotype" w:cs="Calibri"/>
                <w:sz w:val="24"/>
                <w:szCs w:val="24"/>
                <w:vertAlign w:val="baseline"/>
              </w:rPr>
              <w:t>sertifikat</w:t>
            </w:r>
            <w:proofErr w:type="spellEnd"/>
            <w:r w:rsidRPr="00F2094B">
              <w:rPr>
                <w:rFonts w:ascii="Palatino Linotype" w:hAnsi="Palatino Linotype" w:cs="Calibri"/>
                <w:sz w:val="24"/>
                <w:szCs w:val="24"/>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2CB41AA2" w:rsidR="00F2094B" w:rsidRDefault="00F2094B" w:rsidP="00F2094B">
      <w:pPr>
        <w:spacing w:line="360" w:lineRule="auto"/>
        <w:rPr>
          <w:rFonts w:ascii="Arial" w:hAnsi="Arial" w:cs="Arial"/>
          <w:b/>
          <w:sz w:val="32"/>
          <w:szCs w:val="32"/>
          <w:lang w:val="az-Latn-AZ"/>
        </w:rPr>
      </w:pPr>
    </w:p>
    <w:p w14:paraId="146E9205" w14:textId="70E48322" w:rsidR="0078367F" w:rsidRDefault="0078367F" w:rsidP="00F2094B">
      <w:pPr>
        <w:spacing w:line="360" w:lineRule="auto"/>
        <w:rPr>
          <w:rFonts w:ascii="Arial" w:hAnsi="Arial" w:cs="Arial"/>
          <w:b/>
          <w:sz w:val="32"/>
          <w:szCs w:val="32"/>
          <w:lang w:val="az-Latn-AZ"/>
        </w:rPr>
      </w:pPr>
    </w:p>
    <w:p w14:paraId="0987ADD6" w14:textId="35248F3C" w:rsidR="0078367F" w:rsidRDefault="0078367F" w:rsidP="00F2094B">
      <w:pPr>
        <w:spacing w:line="360" w:lineRule="auto"/>
        <w:rPr>
          <w:rFonts w:ascii="Arial" w:hAnsi="Arial" w:cs="Arial"/>
          <w:b/>
          <w:sz w:val="32"/>
          <w:szCs w:val="32"/>
          <w:lang w:val="az-Latn-AZ"/>
        </w:rPr>
      </w:pPr>
    </w:p>
    <w:p w14:paraId="5697B5E1" w14:textId="152964B6" w:rsidR="0078367F" w:rsidRDefault="0078367F" w:rsidP="00F2094B">
      <w:pPr>
        <w:spacing w:line="360" w:lineRule="auto"/>
        <w:rPr>
          <w:rFonts w:ascii="Arial" w:hAnsi="Arial" w:cs="Arial"/>
          <w:b/>
          <w:sz w:val="32"/>
          <w:szCs w:val="32"/>
          <w:lang w:val="az-Latn-AZ"/>
        </w:rPr>
      </w:pPr>
    </w:p>
    <w:p w14:paraId="70096A23" w14:textId="3439C09E" w:rsidR="0078367F" w:rsidRDefault="0078367F" w:rsidP="00F2094B">
      <w:pPr>
        <w:spacing w:line="360" w:lineRule="auto"/>
        <w:rPr>
          <w:rFonts w:ascii="Arial" w:hAnsi="Arial" w:cs="Arial"/>
          <w:b/>
          <w:sz w:val="32"/>
          <w:szCs w:val="32"/>
          <w:lang w:val="az-Latn-AZ"/>
        </w:rPr>
      </w:pPr>
    </w:p>
    <w:p w14:paraId="269F49A3" w14:textId="47D8BCB2" w:rsidR="0078367F" w:rsidRDefault="0078367F" w:rsidP="00F2094B">
      <w:pPr>
        <w:spacing w:line="360" w:lineRule="auto"/>
        <w:rPr>
          <w:rFonts w:ascii="Arial" w:hAnsi="Arial" w:cs="Arial"/>
          <w:b/>
          <w:sz w:val="32"/>
          <w:szCs w:val="32"/>
          <w:lang w:val="az-Latn-AZ"/>
        </w:rPr>
      </w:pPr>
    </w:p>
    <w:p w14:paraId="60CBC145" w14:textId="03C24E49" w:rsidR="0078367F" w:rsidRDefault="0078367F" w:rsidP="00F2094B">
      <w:pPr>
        <w:spacing w:line="360" w:lineRule="auto"/>
        <w:rPr>
          <w:rFonts w:ascii="Arial" w:hAnsi="Arial" w:cs="Arial"/>
          <w:b/>
          <w:sz w:val="32"/>
          <w:szCs w:val="32"/>
          <w:lang w:val="az-Latn-AZ"/>
        </w:rPr>
      </w:pPr>
    </w:p>
    <w:p w14:paraId="5041EE4E" w14:textId="0C60117D" w:rsidR="0078367F" w:rsidRDefault="0078367F" w:rsidP="00F2094B">
      <w:pPr>
        <w:spacing w:line="360" w:lineRule="auto"/>
        <w:rPr>
          <w:rFonts w:ascii="Arial" w:hAnsi="Arial" w:cs="Arial"/>
          <w:b/>
          <w:sz w:val="32"/>
          <w:szCs w:val="32"/>
          <w:lang w:val="az-Latn-AZ"/>
        </w:rPr>
      </w:pPr>
    </w:p>
    <w:p w14:paraId="5C8B9225" w14:textId="717275F2" w:rsidR="0078367F" w:rsidRDefault="0078367F" w:rsidP="00F2094B">
      <w:pPr>
        <w:spacing w:line="360" w:lineRule="auto"/>
        <w:rPr>
          <w:rFonts w:ascii="Arial" w:hAnsi="Arial" w:cs="Arial"/>
          <w:b/>
          <w:sz w:val="32"/>
          <w:szCs w:val="32"/>
          <w:lang w:val="az-Latn-AZ"/>
        </w:rPr>
      </w:pPr>
    </w:p>
    <w:p w14:paraId="4F23C351" w14:textId="2A08E4C0" w:rsidR="0078367F" w:rsidRDefault="0078367F" w:rsidP="00F2094B">
      <w:pPr>
        <w:spacing w:line="360" w:lineRule="auto"/>
        <w:rPr>
          <w:rFonts w:ascii="Arial" w:hAnsi="Arial" w:cs="Arial"/>
          <w:b/>
          <w:sz w:val="32"/>
          <w:szCs w:val="32"/>
          <w:lang w:val="az-Latn-AZ"/>
        </w:rPr>
      </w:pPr>
    </w:p>
    <w:p w14:paraId="323C69ED" w14:textId="52B86A36" w:rsidR="0078367F" w:rsidRDefault="0078367F" w:rsidP="00F2094B">
      <w:pPr>
        <w:spacing w:line="360" w:lineRule="auto"/>
        <w:rPr>
          <w:rFonts w:ascii="Arial" w:hAnsi="Arial" w:cs="Arial"/>
          <w:b/>
          <w:sz w:val="32"/>
          <w:szCs w:val="32"/>
          <w:lang w:val="az-Latn-AZ"/>
        </w:rPr>
      </w:pPr>
    </w:p>
    <w:p w14:paraId="0583E761" w14:textId="305024DE" w:rsidR="0078367F" w:rsidRDefault="0078367F"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39461278"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8367F">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39DFC43D" w14:textId="58783D3D" w:rsidR="00E26AA8" w:rsidRDefault="00E26AA8" w:rsidP="00425318">
      <w:pPr>
        <w:rPr>
          <w:rFonts w:ascii="Arial" w:hAnsi="Arial" w:cs="Arial"/>
          <w:b/>
          <w:sz w:val="32"/>
          <w:szCs w:val="32"/>
          <w:lang w:val="az-Latn-AZ"/>
        </w:rPr>
      </w:pPr>
    </w:p>
    <w:p w14:paraId="17D22847" w14:textId="745FDA78" w:rsidR="00E26AA8" w:rsidRDefault="00E26AA8" w:rsidP="00425318">
      <w:pPr>
        <w:rPr>
          <w:rFonts w:ascii="Arial" w:hAnsi="Arial" w:cs="Arial"/>
          <w:b/>
          <w:sz w:val="32"/>
          <w:szCs w:val="32"/>
          <w:lang w:val="az-Latn-AZ"/>
        </w:rPr>
      </w:pPr>
    </w:p>
    <w:p w14:paraId="1C4D3405" w14:textId="77777777"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200180"/>
    <w:rsid w:val="00202D94"/>
    <w:rsid w:val="00212419"/>
    <w:rsid w:val="00220DA5"/>
    <w:rsid w:val="002948E4"/>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711386"/>
    <w:rsid w:val="00736202"/>
    <w:rsid w:val="00754FFD"/>
    <w:rsid w:val="0078367F"/>
    <w:rsid w:val="007858C3"/>
    <w:rsid w:val="007A6687"/>
    <w:rsid w:val="007F41C9"/>
    <w:rsid w:val="007F6D7D"/>
    <w:rsid w:val="00811123"/>
    <w:rsid w:val="00823515"/>
    <w:rsid w:val="00836AB5"/>
    <w:rsid w:val="00846011"/>
    <w:rsid w:val="00875272"/>
    <w:rsid w:val="00895D77"/>
    <w:rsid w:val="00940B67"/>
    <w:rsid w:val="009564D6"/>
    <w:rsid w:val="00A86A1B"/>
    <w:rsid w:val="00AD74DD"/>
    <w:rsid w:val="00B35EC0"/>
    <w:rsid w:val="00B87417"/>
    <w:rsid w:val="00BA2C6F"/>
    <w:rsid w:val="00BB5711"/>
    <w:rsid w:val="00BE59EA"/>
    <w:rsid w:val="00BF225F"/>
    <w:rsid w:val="00C101E2"/>
    <w:rsid w:val="00C931BB"/>
    <w:rsid w:val="00CF5A85"/>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139</cp:revision>
  <cp:lastPrinted>2020-10-14T11:42:00Z</cp:lastPrinted>
  <dcterms:created xsi:type="dcterms:W3CDTF">2020-10-14T10:16:00Z</dcterms:created>
  <dcterms:modified xsi:type="dcterms:W3CDTF">2022-02-23T10:57:00Z</dcterms:modified>
</cp:coreProperties>
</file>