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6D20C2A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E46C0">
        <w:rPr>
          <w:rFonts w:ascii="Arial" w:hAnsi="Arial" w:cs="Arial"/>
          <w:b/>
          <w:lang w:val="az-Latn-AZ"/>
        </w:rPr>
        <w:t>ümumi təyinatlı malın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0D84E30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320D4">
        <w:rPr>
          <w:rFonts w:ascii="Arial" w:hAnsi="Arial" w:cs="Arial"/>
          <w:b/>
          <w:sz w:val="24"/>
          <w:szCs w:val="24"/>
          <w:lang w:val="az-Latn-AZ" w:eastAsia="ru-RU"/>
        </w:rPr>
        <w:t>AM195</w:t>
      </w:r>
      <w:r w:rsidR="004E46C0">
        <w:rPr>
          <w:rFonts w:ascii="Arial" w:hAnsi="Arial" w:cs="Arial"/>
          <w:b/>
          <w:sz w:val="24"/>
          <w:szCs w:val="24"/>
          <w:lang w:val="az-Latn-AZ" w:eastAsia="ru-RU"/>
        </w:rPr>
        <w:t>/2022</w:t>
      </w:r>
      <w:r w:rsidR="006D68F8">
        <w:rPr>
          <w:rFonts w:ascii="Arial" w:hAnsi="Arial" w:cs="Arial"/>
          <w:b/>
          <w:sz w:val="24"/>
          <w:szCs w:val="24"/>
          <w:lang w:val="az-Latn-AZ" w:eastAsia="ru-RU"/>
        </w:rPr>
        <w:t xml:space="preserve"> (Uzadlıma – 1)</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D68F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E7933D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3352F2" w:rsidRPr="00C77C98">
              <w:rPr>
                <w:rFonts w:ascii="Arial" w:hAnsi="Arial" w:cs="Arial"/>
                <w:b/>
                <w:sz w:val="20"/>
                <w:szCs w:val="20"/>
                <w:highlight w:val="yellow"/>
                <w:lang w:val="az-Latn-AZ" w:eastAsia="ru-RU"/>
              </w:rPr>
              <w:t xml:space="preserve"> </w:t>
            </w:r>
            <w:r w:rsidR="006D68F8">
              <w:rPr>
                <w:rFonts w:ascii="Arial" w:hAnsi="Arial" w:cs="Arial"/>
                <w:b/>
                <w:sz w:val="20"/>
                <w:szCs w:val="20"/>
                <w:highlight w:val="yellow"/>
                <w:lang w:val="az-Latn-AZ" w:eastAsia="ru-RU"/>
              </w:rPr>
              <w:t>19 dekabr</w:t>
            </w:r>
            <w:r w:rsidR="00C77C98" w:rsidRPr="00C77C98">
              <w:rPr>
                <w:rFonts w:ascii="Arial" w:hAnsi="Arial" w:cs="Arial"/>
                <w:b/>
                <w:sz w:val="20"/>
                <w:szCs w:val="20"/>
                <w:highlight w:val="yellow"/>
                <w:lang w:val="az-Latn-AZ" w:eastAsia="ru-RU"/>
              </w:rPr>
              <w:t xml:space="preserve"> </w:t>
            </w:r>
            <w:r w:rsidR="004E46C0">
              <w:rPr>
                <w:rFonts w:ascii="Arial" w:hAnsi="Arial" w:cs="Arial"/>
                <w:b/>
                <w:sz w:val="20"/>
                <w:szCs w:val="20"/>
                <w:highlight w:val="yellow"/>
                <w:lang w:val="az-Latn-AZ" w:eastAsia="ru-RU"/>
              </w:rPr>
              <w:t>2022</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D68F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E67626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4E46C0">
              <w:rPr>
                <w:rFonts w:ascii="Arial" w:hAnsi="Arial" w:cs="Arial"/>
                <w:b/>
                <w:sz w:val="20"/>
                <w:szCs w:val="20"/>
                <w:lang w:val="az-Latn-AZ" w:eastAsia="ru-RU"/>
              </w:rPr>
              <w:t>bu müsabiqə üçün iştirak haqqı nəzərdə tutulmayıb</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D68F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6D68F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03BF70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D68F8">
              <w:rPr>
                <w:rFonts w:ascii="Arial" w:hAnsi="Arial" w:cs="Arial"/>
                <w:b/>
                <w:bCs/>
                <w:sz w:val="20"/>
                <w:szCs w:val="20"/>
                <w:highlight w:val="yellow"/>
                <w:lang w:val="az-Latn-AZ" w:eastAsia="ru-RU"/>
              </w:rPr>
              <w:t>26</w:t>
            </w:r>
            <w:r w:rsidR="00563C5D" w:rsidRPr="00C77C98">
              <w:rPr>
                <w:rFonts w:ascii="Arial" w:hAnsi="Arial" w:cs="Arial"/>
                <w:b/>
                <w:bCs/>
                <w:sz w:val="20"/>
                <w:szCs w:val="20"/>
                <w:highlight w:val="yellow"/>
                <w:lang w:val="az-Latn-AZ" w:eastAsia="ru-RU"/>
              </w:rPr>
              <w:t xml:space="preserve"> </w:t>
            </w:r>
            <w:r w:rsidR="00C77C98" w:rsidRPr="00C77C98">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4E46C0">
              <w:rPr>
                <w:rFonts w:ascii="Arial" w:hAnsi="Arial" w:cs="Arial"/>
                <w:b/>
                <w:bCs/>
                <w:sz w:val="20"/>
                <w:szCs w:val="20"/>
                <w:highlight w:val="yellow"/>
                <w:lang w:val="az-Latn-AZ" w:eastAsia="ru-RU"/>
              </w:rPr>
              <w:t>2022</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D68F8"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260AA5CD" w:rsidR="00067611" w:rsidRPr="001B0549" w:rsidRDefault="00C77C98"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Ağamalıyev Ülvi</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475AF7BB"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102EAC92" w14:textId="589A1C4C"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C77C98" w:rsidRPr="00C77C98">
                <w:rPr>
                  <w:rStyle w:val="Hyperlink"/>
                  <w:rFonts w:ascii="Roboto" w:hAnsi="Roboto"/>
                  <w:spacing w:val="3"/>
                  <w:sz w:val="20"/>
                  <w:szCs w:val="20"/>
                  <w:shd w:val="clear" w:color="auto" w:fill="FFFFFF"/>
                  <w:lang w:val="en-US"/>
                </w:rPr>
                <w:t>ulvi.agamaliyev@asco.az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E46C0">
              <w:fldChar w:fldCharType="begin"/>
            </w:r>
            <w:r w:rsidR="004E46C0" w:rsidRPr="004E46C0">
              <w:rPr>
                <w:lang w:val="en-US"/>
              </w:rPr>
              <w:instrText xml:space="preserve"> HYPERLINK "mailto:tender@asco.az" </w:instrText>
            </w:r>
            <w:r w:rsidR="004E46C0">
              <w:fldChar w:fldCharType="separate"/>
            </w:r>
            <w:r w:rsidR="00A52307" w:rsidRPr="001A678A">
              <w:rPr>
                <w:rStyle w:val="Hyperlink"/>
                <w:rFonts w:ascii="Arial" w:hAnsi="Arial" w:cs="Arial"/>
                <w:sz w:val="20"/>
                <w:szCs w:val="20"/>
                <w:lang w:val="az-Latn-AZ"/>
              </w:rPr>
              <w:t>tender@asco.az</w:t>
            </w:r>
            <w:r w:rsidR="004E46C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D68F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F153BF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D68F8">
              <w:rPr>
                <w:rFonts w:ascii="Arial" w:hAnsi="Arial" w:cs="Arial"/>
                <w:b/>
                <w:sz w:val="20"/>
                <w:szCs w:val="20"/>
                <w:lang w:val="az-Latn-AZ" w:eastAsia="ru-RU"/>
              </w:rPr>
              <w:t>27</w:t>
            </w:r>
            <w:bookmarkStart w:id="0" w:name="_GoBack"/>
            <w:bookmarkEnd w:id="0"/>
            <w:r w:rsidR="007555CA">
              <w:rPr>
                <w:rFonts w:ascii="Arial" w:hAnsi="Arial" w:cs="Arial"/>
                <w:b/>
                <w:sz w:val="20"/>
                <w:szCs w:val="20"/>
                <w:lang w:val="az-Latn-AZ" w:eastAsia="ru-RU"/>
              </w:rPr>
              <w:t xml:space="preserve"> </w:t>
            </w:r>
            <w:r w:rsidR="00C77C98">
              <w:rPr>
                <w:rFonts w:ascii="Arial" w:hAnsi="Arial" w:cs="Arial"/>
                <w:b/>
                <w:sz w:val="20"/>
                <w:szCs w:val="20"/>
                <w:lang w:val="az-Latn-AZ" w:eastAsia="ru-RU"/>
              </w:rPr>
              <w:t>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4E46C0">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D68F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TableGrid"/>
        <w:tblW w:w="0" w:type="auto"/>
        <w:tblInd w:w="-5" w:type="dxa"/>
        <w:tblLook w:val="04A0" w:firstRow="1" w:lastRow="0" w:firstColumn="1" w:lastColumn="0" w:noHBand="0" w:noVBand="1"/>
      </w:tblPr>
      <w:tblGrid>
        <w:gridCol w:w="534"/>
        <w:gridCol w:w="4633"/>
        <w:gridCol w:w="1140"/>
        <w:gridCol w:w="879"/>
        <w:gridCol w:w="2169"/>
      </w:tblGrid>
      <w:tr w:rsidR="00C77C98" w:rsidRPr="00DE45BE" w14:paraId="06B35EAE" w14:textId="77777777" w:rsidTr="001B0549">
        <w:trPr>
          <w:trHeight w:val="600"/>
        </w:trPr>
        <w:tc>
          <w:tcPr>
            <w:tcW w:w="534" w:type="dxa"/>
            <w:noWrap/>
            <w:hideMark/>
          </w:tcPr>
          <w:p w14:paraId="309CD190" w14:textId="3B0CF037" w:rsidR="00C77C98" w:rsidRPr="00DE45BE" w:rsidRDefault="00C77C98" w:rsidP="00C77C98">
            <w:pPr>
              <w:rPr>
                <w:rFonts w:ascii="Arial" w:hAnsi="Arial" w:cs="Arial"/>
              </w:rPr>
            </w:pPr>
            <w:r w:rsidRPr="00B73083">
              <w:rPr>
                <w:rFonts w:ascii="Arial" w:hAnsi="Arial" w:cs="Arial"/>
                <w:color w:val="000000"/>
                <w:sz w:val="24"/>
                <w:szCs w:val="24"/>
                <w:lang w:val="en-US"/>
              </w:rPr>
              <w:t>№</w:t>
            </w:r>
          </w:p>
        </w:tc>
        <w:tc>
          <w:tcPr>
            <w:tcW w:w="4633" w:type="dxa"/>
            <w:hideMark/>
          </w:tcPr>
          <w:p w14:paraId="0B2058C2" w14:textId="0B1431EF" w:rsidR="00C77C98" w:rsidRPr="00DE45BE" w:rsidRDefault="00C77C98" w:rsidP="00C77C98">
            <w:pPr>
              <w:rPr>
                <w:rFonts w:ascii="Arial" w:hAnsi="Arial" w:cs="Arial"/>
              </w:rPr>
            </w:pPr>
            <w:proofErr w:type="spellStart"/>
            <w:r w:rsidRPr="00B73083">
              <w:rPr>
                <w:rFonts w:ascii="Arial" w:hAnsi="Arial" w:cs="Arial"/>
                <w:b/>
                <w:bCs/>
                <w:color w:val="000000"/>
                <w:sz w:val="24"/>
                <w:szCs w:val="24"/>
                <w:lang w:val="en-US"/>
              </w:rPr>
              <w:t>Malın</w:t>
            </w:r>
            <w:proofErr w:type="spellEnd"/>
            <w:r w:rsidRPr="00B73083">
              <w:rPr>
                <w:rFonts w:ascii="Arial" w:hAnsi="Arial" w:cs="Arial"/>
                <w:b/>
                <w:bCs/>
                <w:color w:val="000000"/>
                <w:sz w:val="24"/>
                <w:szCs w:val="24"/>
                <w:lang w:val="en-US"/>
              </w:rPr>
              <w:t xml:space="preserve"> </w:t>
            </w:r>
            <w:proofErr w:type="spellStart"/>
            <w:r w:rsidRPr="00B73083">
              <w:rPr>
                <w:rFonts w:ascii="Arial" w:hAnsi="Arial" w:cs="Arial"/>
                <w:b/>
                <w:bCs/>
                <w:color w:val="000000"/>
                <w:sz w:val="24"/>
                <w:szCs w:val="24"/>
                <w:lang w:val="en-US"/>
              </w:rPr>
              <w:t>adı</w:t>
            </w:r>
            <w:proofErr w:type="spellEnd"/>
          </w:p>
        </w:tc>
        <w:tc>
          <w:tcPr>
            <w:tcW w:w="1140" w:type="dxa"/>
            <w:noWrap/>
            <w:hideMark/>
          </w:tcPr>
          <w:p w14:paraId="72F9BCFA" w14:textId="59A84506" w:rsidR="00C77C98" w:rsidRPr="00DE45BE" w:rsidRDefault="00C77C98" w:rsidP="00C77C98">
            <w:pPr>
              <w:rPr>
                <w:rFonts w:ascii="Arial" w:hAnsi="Arial" w:cs="Arial"/>
                <w:lang w:val="az-Latn-AZ"/>
              </w:rPr>
            </w:pPr>
            <w:proofErr w:type="spellStart"/>
            <w:r w:rsidRPr="00B73083">
              <w:rPr>
                <w:rFonts w:ascii="Arial" w:hAnsi="Arial" w:cs="Arial"/>
                <w:color w:val="000000"/>
                <w:sz w:val="24"/>
                <w:szCs w:val="24"/>
                <w:lang w:val="en-US"/>
              </w:rPr>
              <w:t>Ölçü</w:t>
            </w:r>
            <w:proofErr w:type="spellEnd"/>
            <w:r w:rsidRPr="00B73083">
              <w:rPr>
                <w:rFonts w:ascii="Arial" w:hAnsi="Arial" w:cs="Arial"/>
                <w:color w:val="000000"/>
                <w:sz w:val="24"/>
                <w:szCs w:val="24"/>
                <w:lang w:val="en-US"/>
              </w:rPr>
              <w:t xml:space="preserve"> </w:t>
            </w:r>
            <w:proofErr w:type="spellStart"/>
            <w:r w:rsidRPr="00B73083">
              <w:rPr>
                <w:rFonts w:ascii="Arial" w:hAnsi="Arial" w:cs="Arial"/>
                <w:color w:val="000000"/>
                <w:sz w:val="24"/>
                <w:szCs w:val="24"/>
                <w:lang w:val="en-US"/>
              </w:rPr>
              <w:t>vahidi</w:t>
            </w:r>
            <w:proofErr w:type="spellEnd"/>
          </w:p>
        </w:tc>
        <w:tc>
          <w:tcPr>
            <w:tcW w:w="879" w:type="dxa"/>
            <w:hideMark/>
          </w:tcPr>
          <w:p w14:paraId="71D3ACFE" w14:textId="147EBFC9" w:rsidR="00C77C98" w:rsidRPr="00DE45BE" w:rsidRDefault="00C77C98" w:rsidP="00C77C98">
            <w:pPr>
              <w:rPr>
                <w:rFonts w:ascii="Arial" w:hAnsi="Arial" w:cs="Arial"/>
              </w:rPr>
            </w:pPr>
            <w:proofErr w:type="spellStart"/>
            <w:r w:rsidRPr="00B73083">
              <w:rPr>
                <w:rFonts w:ascii="Arial" w:hAnsi="Arial" w:cs="Arial"/>
                <w:color w:val="000000"/>
                <w:sz w:val="24"/>
                <w:szCs w:val="24"/>
                <w:lang w:val="en-US"/>
              </w:rPr>
              <w:t>Sayı</w:t>
            </w:r>
            <w:proofErr w:type="spellEnd"/>
          </w:p>
        </w:tc>
        <w:tc>
          <w:tcPr>
            <w:tcW w:w="2169" w:type="dxa"/>
            <w:noWrap/>
            <w:hideMark/>
          </w:tcPr>
          <w:p w14:paraId="60A074F2" w14:textId="00BD16AD" w:rsidR="00C77C98" w:rsidRPr="00DE45BE" w:rsidRDefault="00C77C98" w:rsidP="00C77C98">
            <w:pPr>
              <w:rPr>
                <w:rFonts w:ascii="Arial" w:hAnsi="Arial" w:cs="Arial"/>
              </w:rPr>
            </w:pPr>
            <w:proofErr w:type="spellStart"/>
            <w:r>
              <w:rPr>
                <w:rFonts w:ascii="Arial" w:hAnsi="Arial" w:cs="Arial"/>
                <w:color w:val="000000"/>
                <w:sz w:val="24"/>
                <w:szCs w:val="24"/>
                <w:lang w:val="en-US"/>
              </w:rPr>
              <w:t>Tələb</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olunan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sertifikatlar</w:t>
            </w:r>
            <w:proofErr w:type="spellEnd"/>
          </w:p>
        </w:tc>
      </w:tr>
      <w:tr w:rsidR="00C77C98" w:rsidRPr="00DE45BE" w14:paraId="0DD253DC" w14:textId="77777777" w:rsidTr="00EF4774">
        <w:trPr>
          <w:trHeight w:val="735"/>
        </w:trPr>
        <w:tc>
          <w:tcPr>
            <w:tcW w:w="9355" w:type="dxa"/>
            <w:gridSpan w:val="5"/>
            <w:noWrap/>
          </w:tcPr>
          <w:p w14:paraId="73E0B024" w14:textId="1483A1BB" w:rsidR="00C77C98" w:rsidRPr="00DE45BE" w:rsidRDefault="00C77C98" w:rsidP="00C77C98">
            <w:pPr>
              <w:rPr>
                <w:rFonts w:ascii="Arial" w:hAnsi="Arial" w:cs="Arial"/>
                <w:color w:val="000000"/>
              </w:rPr>
            </w:pPr>
            <w:r w:rsidRPr="00B73083">
              <w:rPr>
                <w:rFonts w:ascii="Arial" w:hAnsi="Arial" w:cs="Arial"/>
                <w:color w:val="000000"/>
                <w:sz w:val="24"/>
                <w:szCs w:val="24"/>
                <w:lang w:val="en-US"/>
              </w:rPr>
              <w:t> </w:t>
            </w:r>
            <w:r>
              <w:rPr>
                <w:rFonts w:ascii="Arial" w:hAnsi="Arial" w:cs="Arial"/>
                <w:color w:val="000000"/>
                <w:sz w:val="24"/>
                <w:szCs w:val="24"/>
                <w:lang w:val="en-US"/>
              </w:rPr>
              <w:t>ZGTTZ</w:t>
            </w:r>
          </w:p>
        </w:tc>
      </w:tr>
      <w:tr w:rsidR="00286A9F" w:rsidRPr="00C776A6" w14:paraId="76859957" w14:textId="77777777" w:rsidTr="00EF4774">
        <w:trPr>
          <w:trHeight w:val="735"/>
        </w:trPr>
        <w:tc>
          <w:tcPr>
            <w:tcW w:w="534" w:type="dxa"/>
            <w:noWrap/>
          </w:tcPr>
          <w:p w14:paraId="58E7DF49" w14:textId="0CFBC8AC" w:rsidR="00286A9F" w:rsidRPr="001B0549" w:rsidRDefault="00286A9F" w:rsidP="00286A9F">
            <w:pPr>
              <w:jc w:val="center"/>
              <w:rPr>
                <w:rFonts w:ascii="Arial" w:hAnsi="Arial" w:cs="Arial"/>
                <w:color w:val="000000"/>
                <w:lang w:val="az-Latn-AZ"/>
              </w:rPr>
            </w:pPr>
            <w:r w:rsidRPr="00B73083">
              <w:rPr>
                <w:rFonts w:ascii="Arial" w:hAnsi="Arial" w:cs="Arial"/>
                <w:color w:val="000000"/>
                <w:sz w:val="24"/>
                <w:szCs w:val="24"/>
                <w:lang w:val="en-US"/>
              </w:rPr>
              <w:t>1</w:t>
            </w:r>
          </w:p>
        </w:tc>
        <w:tc>
          <w:tcPr>
            <w:tcW w:w="4633" w:type="dxa"/>
            <w:noWrap/>
          </w:tcPr>
          <w:p w14:paraId="526DCE7B" w14:textId="65DA9F38" w:rsidR="00286A9F" w:rsidRPr="001B0549" w:rsidRDefault="004E46C0" w:rsidP="00286A9F">
            <w:pPr>
              <w:rPr>
                <w:rFonts w:ascii="Arial" w:hAnsi="Arial" w:cs="Arial"/>
                <w:lang w:val="az-Latn-AZ"/>
              </w:rPr>
            </w:pPr>
            <w:r>
              <w:rPr>
                <w:rFonts w:ascii="Palatino Linotype" w:hAnsi="Palatino Linotype" w:cs="Calibri"/>
                <w:lang w:val="az-Latn-AZ"/>
              </w:rPr>
              <w:t xml:space="preserve">Kvadrat </w:t>
            </w:r>
            <w:proofErr w:type="spellStart"/>
            <w:r w:rsidRPr="004E46C0">
              <w:rPr>
                <w:rFonts w:ascii="Palatino Linotype" w:hAnsi="Palatino Linotype" w:cs="Calibri"/>
                <w:lang w:val="en-US"/>
              </w:rPr>
              <w:t>boru</w:t>
            </w:r>
            <w:proofErr w:type="spellEnd"/>
            <w:r w:rsidRPr="004E46C0">
              <w:rPr>
                <w:rFonts w:ascii="Palatino Linotype" w:hAnsi="Palatino Linotype" w:cs="Calibri"/>
                <w:lang w:val="en-US"/>
              </w:rPr>
              <w:t xml:space="preserve"> </w:t>
            </w:r>
            <w:proofErr w:type="spellStart"/>
            <w:r w:rsidRPr="004E46C0">
              <w:rPr>
                <w:rFonts w:ascii="Palatino Linotype" w:hAnsi="Palatino Linotype" w:cs="Calibri"/>
                <w:lang w:val="en-US"/>
              </w:rPr>
              <w:t>Paslanmayan</w:t>
            </w:r>
            <w:proofErr w:type="spellEnd"/>
            <w:r w:rsidRPr="004E46C0">
              <w:rPr>
                <w:rFonts w:ascii="Palatino Linotype" w:hAnsi="Palatino Linotype" w:cs="Calibri"/>
                <w:lang w:val="en-US"/>
              </w:rPr>
              <w:t xml:space="preserve">  60x60x6mm AISI 304</w:t>
            </w:r>
          </w:p>
        </w:tc>
        <w:tc>
          <w:tcPr>
            <w:tcW w:w="1140" w:type="dxa"/>
            <w:noWrap/>
          </w:tcPr>
          <w:p w14:paraId="59973227" w14:textId="38FEAA91"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79" w:type="dxa"/>
            <w:noWrap/>
          </w:tcPr>
          <w:p w14:paraId="186BEA79" w14:textId="543DA6F9" w:rsidR="00286A9F" w:rsidRPr="00DE45BE" w:rsidRDefault="004E46C0" w:rsidP="00286A9F">
            <w:pPr>
              <w:jc w:val="center"/>
              <w:rPr>
                <w:rFonts w:ascii="Arial" w:hAnsi="Arial" w:cs="Arial"/>
                <w:color w:val="000000"/>
              </w:rPr>
            </w:pPr>
            <w:r>
              <w:rPr>
                <w:rFonts w:ascii="Arial" w:hAnsi="Arial" w:cs="Arial"/>
                <w:color w:val="000000"/>
                <w:sz w:val="24"/>
                <w:szCs w:val="24"/>
                <w:lang w:val="en-US"/>
              </w:rPr>
              <w:t>0.</w:t>
            </w:r>
            <w:r w:rsidR="00286A9F" w:rsidRPr="00B73083">
              <w:rPr>
                <w:rFonts w:ascii="Arial" w:hAnsi="Arial" w:cs="Arial"/>
                <w:color w:val="000000"/>
                <w:sz w:val="24"/>
                <w:szCs w:val="24"/>
                <w:lang w:val="en-US"/>
              </w:rPr>
              <w:t>5</w:t>
            </w:r>
            <w:r>
              <w:rPr>
                <w:rFonts w:ascii="Arial" w:hAnsi="Arial" w:cs="Arial"/>
                <w:color w:val="000000"/>
                <w:sz w:val="24"/>
                <w:szCs w:val="24"/>
                <w:lang w:val="en-US"/>
              </w:rPr>
              <w:t>00</w:t>
            </w:r>
          </w:p>
        </w:tc>
        <w:tc>
          <w:tcPr>
            <w:tcW w:w="2169" w:type="dxa"/>
          </w:tcPr>
          <w:p w14:paraId="7F0ED16F" w14:textId="5C3B8E2C" w:rsidR="00286A9F" w:rsidRPr="00C776A6" w:rsidRDefault="00286A9F" w:rsidP="00286A9F">
            <w:pPr>
              <w:rPr>
                <w:rFonts w:ascii="Arial" w:hAnsi="Arial" w:cs="Arial"/>
                <w:color w:val="000000"/>
              </w:rPr>
            </w:pPr>
            <w:r w:rsidRPr="00C30DCC">
              <w:rPr>
                <w:rFonts w:ascii="Arial" w:hAnsi="Arial" w:cs="Arial"/>
                <w:color w:val="000000"/>
                <w:lang w:val="az-Latn-AZ"/>
              </w:rPr>
              <w:t>Uyğunluq və keyfiyyət sertifikatı</w:t>
            </w:r>
          </w:p>
        </w:tc>
      </w:tr>
    </w:tbl>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287C5C42"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77C98">
        <w:rPr>
          <w:rFonts w:ascii="Arial" w:hAnsi="Arial" w:cs="Arial"/>
          <w:b/>
          <w:sz w:val="20"/>
          <w:szCs w:val="20"/>
          <w:lang w:val="az-Latn-AZ"/>
        </w:rPr>
        <w:t>Ağamalıyev Ülvi, ZGTTZ-nun Texniki şöbə rəisi</w:t>
      </w:r>
    </w:p>
    <w:p w14:paraId="6881B608" w14:textId="70AC3A21"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533140A0" w14:textId="1FFA6828"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4E46C0">
        <w:fldChar w:fldCharType="begin"/>
      </w:r>
      <w:r w:rsidR="004E46C0" w:rsidRPr="004E46C0">
        <w:rPr>
          <w:lang w:val="en-US"/>
        </w:rPr>
        <w:instrText xml:space="preserve"> HYPERLINK "mailto:ulvi.agamaliyev@asco.az?subject=M%C3%B6vzu:&amp;body=H%C3%B6rm%C9%99tli%20%C3%9Clvi%20A%C4%9Famaliyev," \t "_top" </w:instrText>
      </w:r>
      <w:r w:rsidR="004E46C0">
        <w:fldChar w:fldCharType="separate"/>
      </w:r>
      <w:r w:rsidR="00C77C98" w:rsidRPr="00C77C98">
        <w:rPr>
          <w:rStyle w:val="Hyperlink"/>
          <w:rFonts w:ascii="Roboto" w:hAnsi="Roboto"/>
          <w:b/>
          <w:bCs/>
          <w:color w:val="000000" w:themeColor="text1"/>
          <w:spacing w:val="3"/>
          <w:shd w:val="clear" w:color="auto" w:fill="FFFFFF"/>
          <w:lang w:val="en-US"/>
        </w:rPr>
        <w:t>ulvi.agamaliyev@asco.az</w:t>
      </w:r>
      <w:r w:rsidR="004E46C0">
        <w:rPr>
          <w:rStyle w:val="Hyperlink"/>
          <w:rFonts w:ascii="Roboto" w:hAnsi="Roboto"/>
          <w:b/>
          <w:bCs/>
          <w:color w:val="000000" w:themeColor="text1"/>
          <w:spacing w:val="3"/>
          <w:shd w:val="clear" w:color="auto" w:fill="FFFFFF"/>
          <w:lang w:val="en-US"/>
        </w:rPr>
        <w:fldChar w:fldCharType="end"/>
      </w:r>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E46C0"/>
    <w:rsid w:val="004F79C0"/>
    <w:rsid w:val="005410D9"/>
    <w:rsid w:val="00563C5D"/>
    <w:rsid w:val="0056747C"/>
    <w:rsid w:val="005816D7"/>
    <w:rsid w:val="005A2F17"/>
    <w:rsid w:val="005B07AF"/>
    <w:rsid w:val="005E2890"/>
    <w:rsid w:val="0060168D"/>
    <w:rsid w:val="006320D4"/>
    <w:rsid w:val="00636B99"/>
    <w:rsid w:val="00644B32"/>
    <w:rsid w:val="0066206B"/>
    <w:rsid w:val="0066264D"/>
    <w:rsid w:val="00695F55"/>
    <w:rsid w:val="006A34CA"/>
    <w:rsid w:val="006A3DC0"/>
    <w:rsid w:val="006D68F8"/>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D5297C"/>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1610</Words>
  <Characters>9181</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10</cp:revision>
  <dcterms:created xsi:type="dcterms:W3CDTF">2021-09-20T05:58:00Z</dcterms:created>
  <dcterms:modified xsi:type="dcterms:W3CDTF">2022-12-12T10:25:00Z</dcterms:modified>
</cp:coreProperties>
</file>