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15AD5"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76D66635"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1A1BEE60"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C949ABD"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2C01118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72412CD" wp14:editId="4DF22AF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400A9C8C" w14:textId="77777777" w:rsidR="00AE5082" w:rsidRPr="00E2513D" w:rsidRDefault="00AE5082" w:rsidP="00AE5082">
      <w:pPr>
        <w:spacing w:after="0" w:line="240" w:lineRule="auto"/>
        <w:jc w:val="center"/>
        <w:rPr>
          <w:rFonts w:ascii="Arial" w:hAnsi="Arial" w:cs="Arial"/>
          <w:b/>
          <w:sz w:val="16"/>
          <w:szCs w:val="16"/>
          <w:lang w:val="az-Latn-AZ" w:eastAsia="ru-RU"/>
        </w:rPr>
      </w:pPr>
    </w:p>
    <w:p w14:paraId="72247049" w14:textId="20DE81FB" w:rsidR="00AE5082" w:rsidRPr="007555CA" w:rsidRDefault="00220CDD" w:rsidP="007555CA">
      <w:pPr>
        <w:pStyle w:val="NoSpacing"/>
        <w:jc w:val="both"/>
        <w:rPr>
          <w:rFonts w:ascii="Arial" w:hAnsi="Arial" w:cs="Arial"/>
          <w:b/>
          <w:sz w:val="24"/>
          <w:szCs w:val="24"/>
          <w:lang w:val="az-Latn-AZ"/>
        </w:rPr>
      </w:pPr>
      <w:r w:rsidRPr="00220CDD">
        <w:rPr>
          <w:rFonts w:ascii="Arial" w:hAnsi="Arial" w:cs="Arial"/>
          <w:b/>
          <w:lang w:val="az-Latn-AZ"/>
        </w:rPr>
        <w:t xml:space="preserve">“Azərbaycan Xəzər Dəniz Gəmiçiliyi” Qapalı Səhmdar Cəmiyyətinin struktur idarələrinə tələb olunan </w:t>
      </w:r>
      <w:r w:rsidRPr="00220CDD">
        <w:rPr>
          <w:rFonts w:ascii="Arial" w:hAnsi="Arial" w:cs="Arial"/>
          <w:b/>
          <w:sz w:val="24"/>
          <w:szCs w:val="24"/>
          <w:lang w:val="az-Latn-AZ"/>
        </w:rPr>
        <w:t>Yanacaq, yağ sayqaclarının təmiri, kalibrlənməsi və möhürlənməsi işlə</w:t>
      </w:r>
      <w:r w:rsidRPr="00220CDD">
        <w:rPr>
          <w:rFonts w:ascii="Arial" w:hAnsi="Arial" w:cs="Arial"/>
          <w:b/>
          <w:sz w:val="24"/>
          <w:szCs w:val="24"/>
          <w:lang w:val="az-Latn-AZ"/>
        </w:rPr>
        <w:t>rinin</w:t>
      </w:r>
      <w:r>
        <w:rPr>
          <w:rFonts w:ascii="Arial" w:hAnsi="Arial" w:cs="Arial"/>
          <w:sz w:val="24"/>
          <w:szCs w:val="24"/>
          <w:lang w:val="az-Latn-AZ"/>
        </w:rPr>
        <w:t xml:space="preserve"> </w:t>
      </w:r>
      <w:r w:rsidR="000D220B">
        <w:rPr>
          <w:rFonts w:ascii="Arial" w:hAnsi="Arial" w:cs="Arial"/>
          <w:b/>
          <w:lang w:val="az-Latn-AZ"/>
        </w:rPr>
        <w:t>satınalınması</w:t>
      </w:r>
      <w:r w:rsidR="00C77C98">
        <w:rPr>
          <w:rFonts w:ascii="Arial" w:hAnsi="Arial" w:cs="Arial"/>
          <w:b/>
          <w:lang w:val="az-Latn-AZ"/>
        </w:rPr>
        <w:t xml:space="preserve"> </w:t>
      </w:r>
      <w:r w:rsidR="00EB36FA"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14:paraId="7AF4A105" w14:textId="7E611C81"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220CDD">
        <w:rPr>
          <w:rFonts w:ascii="Arial" w:hAnsi="Arial" w:cs="Arial"/>
          <w:b/>
          <w:sz w:val="24"/>
          <w:szCs w:val="24"/>
          <w:lang w:val="az-Latn-AZ" w:eastAsia="ru-RU"/>
        </w:rPr>
        <w:t>AM150/2023</w:t>
      </w:r>
    </w:p>
    <w:p w14:paraId="15D22A70"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220CDD" w14:paraId="563D3913"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AB2DAA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A7A71C8"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466C0C4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A20CF8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7C70514"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91A943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BB5453F"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142E4301"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CD2AEB" w14:textId="67358063"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3352F2">
              <w:rPr>
                <w:rFonts w:ascii="Arial" w:hAnsi="Arial" w:cs="Arial"/>
                <w:b/>
                <w:sz w:val="20"/>
                <w:szCs w:val="20"/>
                <w:lang w:val="az-Latn-AZ" w:eastAsia="ru-RU"/>
              </w:rPr>
              <w:t xml:space="preserve"> </w:t>
            </w:r>
            <w:r w:rsidR="00220CDD">
              <w:rPr>
                <w:rFonts w:ascii="Arial" w:hAnsi="Arial" w:cs="Arial"/>
                <w:b/>
                <w:sz w:val="20"/>
                <w:szCs w:val="20"/>
                <w:highlight w:val="yellow"/>
                <w:lang w:val="az-Latn-AZ" w:eastAsia="ru-RU"/>
              </w:rPr>
              <w:t>15</w:t>
            </w:r>
            <w:r w:rsidR="003352F2" w:rsidRPr="00C77C98">
              <w:rPr>
                <w:rFonts w:ascii="Arial" w:hAnsi="Arial" w:cs="Arial"/>
                <w:b/>
                <w:sz w:val="20"/>
                <w:szCs w:val="20"/>
                <w:highlight w:val="yellow"/>
                <w:lang w:val="az-Latn-AZ" w:eastAsia="ru-RU"/>
              </w:rPr>
              <w:t xml:space="preserve"> </w:t>
            </w:r>
            <w:r w:rsidR="0017065D">
              <w:rPr>
                <w:rFonts w:ascii="Arial" w:hAnsi="Arial" w:cs="Arial"/>
                <w:b/>
                <w:sz w:val="20"/>
                <w:szCs w:val="20"/>
                <w:highlight w:val="yellow"/>
                <w:lang w:val="az-Latn-AZ" w:eastAsia="ru-RU"/>
              </w:rPr>
              <w:t>Dekabr</w:t>
            </w:r>
            <w:r w:rsidR="00C77C98" w:rsidRPr="00C77C98">
              <w:rPr>
                <w:rFonts w:ascii="Arial" w:hAnsi="Arial" w:cs="Arial"/>
                <w:b/>
                <w:sz w:val="20"/>
                <w:szCs w:val="20"/>
                <w:highlight w:val="yellow"/>
                <w:lang w:val="az-Latn-AZ" w:eastAsia="ru-RU"/>
              </w:rPr>
              <w:t xml:space="preserve"> </w:t>
            </w:r>
            <w:r w:rsidR="0017065D">
              <w:rPr>
                <w:rFonts w:ascii="Arial" w:hAnsi="Arial" w:cs="Arial"/>
                <w:b/>
                <w:sz w:val="20"/>
                <w:szCs w:val="20"/>
                <w:highlight w:val="yellow"/>
                <w:lang w:val="az-Latn-AZ" w:eastAsia="ru-RU"/>
              </w:rPr>
              <w:t>2023</w:t>
            </w:r>
            <w:r w:rsidRPr="00C77C98">
              <w:rPr>
                <w:rFonts w:ascii="Arial" w:hAnsi="Arial" w:cs="Arial"/>
                <w:b/>
                <w:sz w:val="20"/>
                <w:szCs w:val="20"/>
                <w:highlight w:val="yellow"/>
                <w:lang w:val="az-Latn-AZ" w:eastAsia="ru-RU"/>
              </w:rPr>
              <w:t>-ci il</w:t>
            </w:r>
            <w:r w:rsidRPr="00EB4E07">
              <w:rPr>
                <w:rFonts w:ascii="Arial" w:hAnsi="Arial" w:cs="Arial"/>
                <w:b/>
                <w:sz w:val="20"/>
                <w:szCs w:val="20"/>
                <w:lang w:val="az-Latn-AZ" w:eastAsia="ru-RU"/>
              </w:rPr>
              <w:t>,</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2F463FE"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4ACF353"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79FF67C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220CDD" w14:paraId="3B0852E0"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5C36A7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4D7310A"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3E812B1E"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7C5FF99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8F7BC1A" w14:textId="19DD225B"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17065D">
              <w:rPr>
                <w:rFonts w:ascii="Arial" w:hAnsi="Arial" w:cs="Arial"/>
                <w:b/>
                <w:sz w:val="20"/>
                <w:szCs w:val="20"/>
                <w:lang w:val="az-Latn-AZ" w:eastAsia="ru-RU"/>
              </w:rPr>
              <w:t>Bütün Lotlar üzrə iştirak haqqı 50 AZN</w:t>
            </w:r>
            <w:r w:rsidR="00B712B8">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22F7F09D"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1CD66F3C"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9760D1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7F4C1B4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0E1F3D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75464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BB0F8F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DE4D43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5BE92D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1B12F55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415A611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34BBDC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4BBCFA0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2BD18E6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14FE7E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181038E"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1D72289E"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F8CFA8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E750C8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0B6E62F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24D6B7D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5C5718A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459BA4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514CEA9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0ECFD1A3"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5AA1196"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8718A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36D17C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D9512AE"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FA524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70329EE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10686D7"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26FC33E"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24A1F2E6"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3F01F11"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EAF6581"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D5DFEE"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3CFC6DAD"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220CDD" w14:paraId="62B58840"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9602AB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953E2C3"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722F075D"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113A61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7B319F2"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CF70604" w14:textId="77777777" w:rsidR="00AE5082" w:rsidRPr="00E5549F"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w:t>
            </w:r>
            <w:r w:rsidRPr="00E5549F">
              <w:rPr>
                <w:rFonts w:ascii="Arial" w:eastAsia="MS Mincho" w:hAnsi="Arial" w:cs="Arial"/>
                <w:sz w:val="20"/>
                <w:szCs w:val="20"/>
                <w:lang w:val="az-Latn-AZ" w:eastAsia="ru-RU"/>
              </w:rPr>
              <w:t xml:space="preserve">barədə </w:t>
            </w:r>
            <w:r w:rsidR="00C243D3" w:rsidRPr="00E5549F">
              <w:rPr>
                <w:rFonts w:ascii="Arial" w:eastAsia="MS Mincho" w:hAnsi="Arial" w:cs="Arial"/>
                <w:sz w:val="20"/>
                <w:szCs w:val="20"/>
                <w:lang w:val="az-Latn-AZ" w:eastAsia="ru-RU"/>
              </w:rPr>
              <w:t>Ə</w:t>
            </w:r>
            <w:r w:rsidRPr="00E5549F">
              <w:rPr>
                <w:rFonts w:ascii="Arial" w:eastAsia="MS Mincho" w:hAnsi="Arial" w:cs="Arial"/>
                <w:sz w:val="20"/>
                <w:szCs w:val="20"/>
                <w:lang w:val="az-Latn-AZ" w:eastAsia="ru-RU"/>
              </w:rPr>
              <w:t>laqələ</w:t>
            </w:r>
            <w:r w:rsidR="00C243D3" w:rsidRPr="00E5549F">
              <w:rPr>
                <w:rFonts w:ascii="Arial" w:eastAsia="MS Mincho" w:hAnsi="Arial" w:cs="Arial"/>
                <w:sz w:val="20"/>
                <w:szCs w:val="20"/>
                <w:lang w:val="az-Latn-AZ" w:eastAsia="ru-RU"/>
              </w:rPr>
              <w:t>ndirici Ş</w:t>
            </w:r>
            <w:r w:rsidRPr="00E5549F">
              <w:rPr>
                <w:rFonts w:ascii="Arial" w:eastAsia="MS Mincho" w:hAnsi="Arial" w:cs="Arial"/>
                <w:sz w:val="20"/>
                <w:szCs w:val="20"/>
                <w:lang w:val="az-Latn-AZ" w:eastAsia="ru-RU"/>
              </w:rPr>
              <w:t>əxs</w:t>
            </w:r>
            <w:r w:rsidR="00C243D3" w:rsidRPr="00E5549F">
              <w:rPr>
                <w:rFonts w:ascii="Arial" w:eastAsia="MS Mincho" w:hAnsi="Arial" w:cs="Arial"/>
                <w:sz w:val="20"/>
                <w:szCs w:val="20"/>
                <w:lang w:val="az-Latn-AZ" w:eastAsia="ru-RU"/>
              </w:rPr>
              <w:t xml:space="preserve"> vasitəsilə</w:t>
            </w:r>
            <w:r w:rsidRPr="00E5549F">
              <w:rPr>
                <w:rFonts w:ascii="Arial" w:eastAsia="MS Mincho" w:hAnsi="Arial" w:cs="Arial"/>
                <w:sz w:val="20"/>
                <w:szCs w:val="20"/>
                <w:lang w:val="az-Latn-AZ" w:eastAsia="ru-RU"/>
              </w:rPr>
              <w:t xml:space="preserve"> əvvəlcədən </w:t>
            </w:r>
            <w:r w:rsidR="00C243D3" w:rsidRPr="00E5549F">
              <w:rPr>
                <w:rFonts w:ascii="Arial" w:eastAsia="MS Mincho" w:hAnsi="Arial" w:cs="Arial"/>
                <w:sz w:val="20"/>
                <w:szCs w:val="20"/>
                <w:lang w:val="az-Latn-AZ" w:eastAsia="ru-RU"/>
              </w:rPr>
              <w:t xml:space="preserve">ASCO-ya </w:t>
            </w:r>
            <w:r w:rsidRPr="00E5549F">
              <w:rPr>
                <w:rFonts w:ascii="Arial" w:eastAsia="MS Mincho" w:hAnsi="Arial" w:cs="Arial"/>
                <w:sz w:val="20"/>
                <w:szCs w:val="20"/>
                <w:lang w:val="az-Latn-AZ" w:eastAsia="ru-RU"/>
              </w:rPr>
              <w:t xml:space="preserve">sorğu verməlidir və razılıq əldə etməlidir. </w:t>
            </w:r>
          </w:p>
          <w:p w14:paraId="2BAED4FF" w14:textId="77777777" w:rsidR="00AE5082" w:rsidRPr="00E5549F"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5549F">
              <w:rPr>
                <w:rFonts w:ascii="Arial" w:hAnsi="Arial" w:cs="Arial"/>
                <w:sz w:val="20"/>
                <w:szCs w:val="20"/>
                <w:lang w:val="az-Latn-AZ" w:eastAsia="ru-RU"/>
              </w:rPr>
              <w:t>Müqavilənin yerinə yetirilməsi təminatı satınalma müqaviləsinin qiymətinin 5 (beş) %-i məbləğində tələb olunur.</w:t>
            </w:r>
          </w:p>
          <w:p w14:paraId="6D2DF2C1" w14:textId="7BD12F8E" w:rsidR="00AE5082" w:rsidRPr="00E5549F" w:rsidRDefault="00AE5082" w:rsidP="00E2513D">
            <w:pPr>
              <w:numPr>
                <w:ilvl w:val="0"/>
                <w:numId w:val="3"/>
              </w:numPr>
              <w:autoSpaceDE w:val="0"/>
              <w:autoSpaceDN w:val="0"/>
              <w:adjustRightInd w:val="0"/>
              <w:spacing w:after="0" w:line="240" w:lineRule="auto"/>
              <w:rPr>
                <w:rFonts w:ascii="Arial" w:hAnsi="Arial" w:cs="Arial"/>
                <w:sz w:val="24"/>
                <w:szCs w:val="24"/>
                <w:lang w:val="az-Latn-AZ" w:eastAsia="ru-RU"/>
              </w:rPr>
            </w:pPr>
            <w:r w:rsidRPr="00E5549F">
              <w:rPr>
                <w:rFonts w:ascii="Arial" w:eastAsia="MS Mincho" w:hAnsi="Arial" w:cs="Arial"/>
                <w:sz w:val="20"/>
                <w:szCs w:val="20"/>
                <w:lang w:val="az-Latn-AZ" w:eastAsia="ru-RU"/>
              </w:rPr>
              <w:t>Hazırki satınalma əməliyyatı üzrə</w:t>
            </w:r>
            <w:r w:rsidR="00443961" w:rsidRPr="00E5549F">
              <w:rPr>
                <w:rFonts w:ascii="Arial" w:eastAsia="MS Mincho" w:hAnsi="Arial" w:cs="Arial"/>
                <w:sz w:val="20"/>
                <w:szCs w:val="20"/>
                <w:lang w:val="az-Latn-AZ" w:eastAsia="ru-RU"/>
              </w:rPr>
              <w:t xml:space="preserve"> Satınalan T</w:t>
            </w:r>
            <w:r w:rsidRPr="00E5549F">
              <w:rPr>
                <w:rFonts w:ascii="Arial" w:eastAsia="MS Mincho" w:hAnsi="Arial" w:cs="Arial"/>
                <w:sz w:val="20"/>
                <w:szCs w:val="20"/>
                <w:lang w:val="az-Latn-AZ" w:eastAsia="ru-RU"/>
              </w:rPr>
              <w:t xml:space="preserve">əşkilat tərəfindən </w:t>
            </w:r>
            <w:r w:rsidR="00F73D8E" w:rsidRPr="00E5549F">
              <w:rPr>
                <w:rFonts w:ascii="Arial" w:eastAsia="MS Mincho" w:hAnsi="Arial" w:cs="Arial"/>
                <w:sz w:val="20"/>
                <w:szCs w:val="20"/>
                <w:lang w:val="az-Latn-AZ" w:eastAsia="ru-RU"/>
              </w:rPr>
              <w:t xml:space="preserve">yalnız </w:t>
            </w:r>
            <w:r w:rsidR="00E5549F" w:rsidRPr="00E5549F">
              <w:rPr>
                <w:rFonts w:ascii="Arial" w:eastAsia="MS Mincho" w:hAnsi="Arial" w:cs="Arial"/>
                <w:sz w:val="20"/>
                <w:szCs w:val="20"/>
                <w:lang w:val="az-Latn-AZ" w:eastAsia="ru-RU"/>
              </w:rPr>
              <w:t>xidmətləri</w:t>
            </w:r>
            <w:r w:rsidR="00F73D8E" w:rsidRPr="00E5549F">
              <w:rPr>
                <w:rFonts w:ascii="Arial" w:eastAsia="MS Mincho" w:hAnsi="Arial" w:cs="Arial"/>
                <w:sz w:val="20"/>
                <w:szCs w:val="20"/>
                <w:lang w:val="az-Latn-AZ" w:eastAsia="ru-RU"/>
              </w:rPr>
              <w:t xml:space="preserve"> təhvil </w:t>
            </w:r>
            <w:r w:rsidR="00E5549F" w:rsidRPr="00E5549F">
              <w:rPr>
                <w:rFonts w:ascii="Arial" w:eastAsia="MS Mincho" w:hAnsi="Arial" w:cs="Arial"/>
                <w:sz w:val="20"/>
                <w:szCs w:val="20"/>
                <w:lang w:val="az-Latn-AZ" w:eastAsia="ru-RU"/>
              </w:rPr>
              <w:t xml:space="preserve">təslim aktı </w:t>
            </w:r>
            <w:r w:rsidR="00F73D8E" w:rsidRPr="00E5549F">
              <w:rPr>
                <w:rFonts w:ascii="Arial" w:eastAsia="MS Mincho" w:hAnsi="Arial" w:cs="Arial"/>
                <w:sz w:val="20"/>
                <w:szCs w:val="20"/>
                <w:lang w:val="az-Latn-AZ" w:eastAsia="ru-RU"/>
              </w:rPr>
              <w:t>verilməsindən sonra</w:t>
            </w:r>
            <w:r w:rsidRPr="00E5549F">
              <w:rPr>
                <w:rFonts w:ascii="Arial" w:eastAsia="MS Mincho" w:hAnsi="Arial" w:cs="Arial"/>
                <w:sz w:val="20"/>
                <w:szCs w:val="20"/>
                <w:lang w:val="az-Latn-AZ" w:eastAsia="ru-RU"/>
              </w:rPr>
              <w:t xml:space="preserve"> ödənişinin yerinə yetirilməsi nəzərdə tutulur</w:t>
            </w:r>
            <w:r w:rsidR="00F73D8E" w:rsidRPr="00E5549F">
              <w:rPr>
                <w:rFonts w:ascii="Arial" w:eastAsia="MS Mincho" w:hAnsi="Arial" w:cs="Arial"/>
                <w:sz w:val="20"/>
                <w:szCs w:val="20"/>
                <w:lang w:val="az-Latn-AZ" w:eastAsia="ru-RU"/>
              </w:rPr>
              <w:t>, avans ödəniş nəzərdə tutulmamışdır.</w:t>
            </w:r>
          </w:p>
          <w:p w14:paraId="447BF6BD" w14:textId="77777777" w:rsidR="00A52307" w:rsidRPr="00E30035" w:rsidRDefault="00A52307" w:rsidP="00E5549F">
            <w:pPr>
              <w:tabs>
                <w:tab w:val="left" w:pos="261"/>
              </w:tabs>
              <w:spacing w:before="120" w:after="120" w:line="240" w:lineRule="auto"/>
              <w:ind w:left="119"/>
              <w:jc w:val="both"/>
              <w:rPr>
                <w:rFonts w:ascii="Arial" w:hAnsi="Arial" w:cs="Arial"/>
                <w:color w:val="FF0000"/>
                <w:sz w:val="24"/>
                <w:szCs w:val="24"/>
                <w:lang w:val="az-Latn-AZ" w:eastAsia="ru-RU"/>
              </w:rPr>
            </w:pPr>
          </w:p>
        </w:tc>
      </w:tr>
      <w:tr w:rsidR="00443961" w:rsidRPr="00220CDD" w14:paraId="58270A1C"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938E60D"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DE62A7"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C7B8A04" w14:textId="0DD5F03C"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220CDD">
              <w:rPr>
                <w:rFonts w:ascii="Arial" w:hAnsi="Arial" w:cs="Arial"/>
                <w:b/>
                <w:bCs/>
                <w:sz w:val="20"/>
                <w:szCs w:val="20"/>
                <w:highlight w:val="yellow"/>
                <w:lang w:val="az-Latn-AZ" w:eastAsia="ru-RU"/>
              </w:rPr>
              <w:t>21</w:t>
            </w:r>
            <w:r w:rsidR="00563C5D" w:rsidRPr="00C77C98">
              <w:rPr>
                <w:rFonts w:ascii="Arial" w:hAnsi="Arial" w:cs="Arial"/>
                <w:b/>
                <w:bCs/>
                <w:sz w:val="20"/>
                <w:szCs w:val="20"/>
                <w:highlight w:val="yellow"/>
                <w:lang w:val="az-Latn-AZ" w:eastAsia="ru-RU"/>
              </w:rPr>
              <w:t xml:space="preserve"> </w:t>
            </w:r>
            <w:r w:rsidR="0017065D">
              <w:rPr>
                <w:rFonts w:ascii="Arial" w:hAnsi="Arial" w:cs="Arial"/>
                <w:b/>
                <w:bCs/>
                <w:sz w:val="20"/>
                <w:szCs w:val="20"/>
                <w:highlight w:val="yellow"/>
                <w:lang w:val="az-Latn-AZ" w:eastAsia="ru-RU"/>
              </w:rPr>
              <w:t>Dekabr</w:t>
            </w:r>
            <w:r w:rsidR="007555CA" w:rsidRPr="00C77C98">
              <w:rPr>
                <w:rFonts w:ascii="Arial" w:hAnsi="Arial" w:cs="Arial"/>
                <w:b/>
                <w:bCs/>
                <w:sz w:val="20"/>
                <w:szCs w:val="20"/>
                <w:highlight w:val="yellow"/>
                <w:lang w:val="az-Latn-AZ" w:eastAsia="ru-RU"/>
              </w:rPr>
              <w:t xml:space="preserve"> </w:t>
            </w:r>
            <w:r w:rsidR="0017065D">
              <w:rPr>
                <w:rFonts w:ascii="Arial" w:hAnsi="Arial" w:cs="Arial"/>
                <w:b/>
                <w:bCs/>
                <w:sz w:val="20"/>
                <w:szCs w:val="20"/>
                <w:highlight w:val="yellow"/>
                <w:lang w:val="az-Latn-AZ" w:eastAsia="ru-RU"/>
              </w:rPr>
              <w:t>2023</w:t>
            </w:r>
            <w:r w:rsidR="000F79B8" w:rsidRPr="00C77C98">
              <w:rPr>
                <w:rFonts w:ascii="Arial" w:hAnsi="Arial" w:cs="Arial"/>
                <w:b/>
                <w:bCs/>
                <w:sz w:val="20"/>
                <w:szCs w:val="20"/>
                <w:highlight w:val="yellow"/>
                <w:lang w:val="az-Latn-AZ" w:eastAsia="ru-RU"/>
              </w:rPr>
              <w:t>-ci</w:t>
            </w:r>
            <w:r w:rsidRPr="00C77C98">
              <w:rPr>
                <w:rFonts w:ascii="Arial" w:hAnsi="Arial" w:cs="Arial"/>
                <w:b/>
                <w:bCs/>
                <w:sz w:val="20"/>
                <w:szCs w:val="20"/>
                <w:highlight w:val="yellow"/>
                <w:lang w:val="az-Latn-AZ" w:eastAsia="ru-RU"/>
              </w:rPr>
              <w:t xml:space="preserve"> il,</w:t>
            </w:r>
            <w:r w:rsidRPr="00C77C98">
              <w:rPr>
                <w:rFonts w:ascii="Arial" w:hAnsi="Arial" w:cs="Arial"/>
                <w:sz w:val="20"/>
                <w:szCs w:val="20"/>
                <w:highlight w:val="yellow"/>
                <w:lang w:val="az-Latn-AZ" w:eastAsia="ru-RU"/>
              </w:rPr>
              <w:t xml:space="preserve"> Bakı vaxtı ilə saat </w:t>
            </w:r>
            <w:r w:rsidR="00563C5D" w:rsidRPr="00C77C98">
              <w:rPr>
                <w:rFonts w:ascii="Arial" w:hAnsi="Arial" w:cs="Arial"/>
                <w:b/>
                <w:sz w:val="20"/>
                <w:szCs w:val="20"/>
                <w:highlight w:val="yellow"/>
                <w:lang w:val="az-Latn-AZ" w:eastAsia="ru-RU"/>
              </w:rPr>
              <w:t>17</w:t>
            </w:r>
            <w:r w:rsidR="00932D9D" w:rsidRPr="00C77C98">
              <w:rPr>
                <w:rFonts w:ascii="Arial" w:hAnsi="Arial" w:cs="Arial"/>
                <w:b/>
                <w:sz w:val="20"/>
                <w:szCs w:val="20"/>
                <w:highlight w:val="yellow"/>
                <w:lang w:val="az-Latn-AZ" w:eastAsia="ru-RU"/>
              </w:rPr>
              <w:t>:</w:t>
            </w:r>
            <w:r w:rsidRPr="00C77C98">
              <w:rPr>
                <w:rFonts w:ascii="Arial" w:hAnsi="Arial" w:cs="Arial"/>
                <w:b/>
                <w:sz w:val="20"/>
                <w:szCs w:val="20"/>
                <w:highlight w:val="yellow"/>
                <w:lang w:val="az-Latn-AZ" w:eastAsia="ru-RU"/>
              </w:rPr>
              <w:t>00-a</w:t>
            </w:r>
            <w:r w:rsidRPr="00C77C98">
              <w:rPr>
                <w:rFonts w:ascii="Arial" w:hAnsi="Arial" w:cs="Arial"/>
                <w:sz w:val="20"/>
                <w:szCs w:val="20"/>
                <w:highlight w:val="yellow"/>
                <w:lang w:val="az-Latn-AZ" w:eastAsia="ru-RU"/>
              </w:rPr>
              <w:t xml:space="preserve"> qədər</w:t>
            </w:r>
            <w:r>
              <w:rPr>
                <w:rFonts w:ascii="Arial" w:hAnsi="Arial" w:cs="Arial"/>
                <w:sz w:val="20"/>
                <w:szCs w:val="20"/>
                <w:lang w:val="az-Latn-AZ" w:eastAsia="ru-RU"/>
              </w:rPr>
              <w:t xml:space="preserve"> ASCO-ya təqdim etməlidirlər.</w:t>
            </w:r>
          </w:p>
          <w:p w14:paraId="0A6AA422"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38275650"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220CDD" w14:paraId="18AB863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CBBC6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AAFF0F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4ABCFEFD" w14:textId="042D9A06"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17065D">
              <w:rPr>
                <w:rFonts w:ascii="Arial" w:hAnsi="Arial" w:cs="Arial"/>
                <w:sz w:val="20"/>
                <w:szCs w:val="20"/>
                <w:lang w:val="az-Latn-AZ" w:eastAsia="ru-RU"/>
              </w:rPr>
              <w:t xml:space="preserve">Mikayıl Useynov </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4F8F0B19"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3DA99A18" w14:textId="28A672A2" w:rsidR="00443961" w:rsidRPr="00443961" w:rsidRDefault="001B0549"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Şəhriyar Quliyev</w:t>
            </w:r>
          </w:p>
          <w:p w14:paraId="2E8966A8" w14:textId="7058D3AB"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ASCO-n</w:t>
            </w:r>
            <w:r w:rsidR="00B712B8">
              <w:rPr>
                <w:rFonts w:ascii="Arial" w:hAnsi="Arial" w:cs="Arial"/>
                <w:sz w:val="20"/>
                <w:szCs w:val="20"/>
                <w:lang w:val="az-Latn-AZ" w:eastAsia="ru-RU"/>
              </w:rPr>
              <w:t>un Satınalmalar Departameni</w:t>
            </w:r>
          </w:p>
          <w:p w14:paraId="68340FFF" w14:textId="23661653"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w:t>
            </w:r>
            <w:r w:rsidR="00791B8F">
              <w:rPr>
                <w:rFonts w:ascii="Arial" w:hAnsi="Arial" w:cs="Arial"/>
                <w:b/>
                <w:sz w:val="20"/>
                <w:szCs w:val="20"/>
                <w:lang w:val="az-Latn-AZ"/>
              </w:rPr>
              <w:t>5 444 36 37</w:t>
            </w:r>
          </w:p>
          <w:p w14:paraId="3056A917" w14:textId="02E28B6A"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lastRenderedPageBreak/>
              <w:t>Elektron ünvan</w:t>
            </w:r>
            <w:r w:rsidRPr="00791B8F">
              <w:rPr>
                <w:rFonts w:ascii="Arial" w:hAnsi="Arial" w:cs="Arial"/>
                <w:color w:val="000000" w:themeColor="text1"/>
                <w:sz w:val="20"/>
                <w:szCs w:val="20"/>
                <w:highlight w:val="lightGray"/>
                <w:lang w:val="az-Latn-AZ"/>
              </w:rPr>
              <w:t>:</w:t>
            </w:r>
            <w:r w:rsidR="001A678A" w:rsidRPr="00791B8F">
              <w:rPr>
                <w:rFonts w:ascii="Arial" w:hAnsi="Arial" w:cs="Arial"/>
                <w:color w:val="000000" w:themeColor="text1"/>
                <w:sz w:val="20"/>
                <w:szCs w:val="20"/>
                <w:highlight w:val="lightGray"/>
                <w:lang w:val="az-Latn-AZ"/>
              </w:rPr>
              <w:t xml:space="preserve"> </w:t>
            </w:r>
            <w:hyperlink r:id="rId6" w:tgtFrame="_top" w:history="1">
              <w:r w:rsidR="00791B8F" w:rsidRPr="00791B8F">
                <w:rPr>
                  <w:rStyle w:val="Hyperlink"/>
                  <w:rFonts w:ascii="Roboto" w:hAnsi="Roboto"/>
                  <w:spacing w:val="3"/>
                  <w:sz w:val="20"/>
                  <w:szCs w:val="20"/>
                  <w:highlight w:val="lightGray"/>
                  <w:shd w:val="clear" w:color="auto" w:fill="FFFFFF"/>
                  <w:lang w:val="en-US"/>
                </w:rPr>
                <w:t>shahriyar.quliyev@asco.az</w:t>
              </w:r>
            </w:hyperlink>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7" w:history="1">
              <w:r w:rsidR="00067611" w:rsidRPr="00B95154">
                <w:rPr>
                  <w:rStyle w:val="Hyperlink"/>
                  <w:rFonts w:ascii="Arial" w:hAnsi="Arial" w:cs="Arial"/>
                  <w:sz w:val="20"/>
                  <w:szCs w:val="20"/>
                  <w:lang w:val="az-Latn-AZ"/>
                </w:rPr>
                <w:t>tender@asco.az</w:t>
              </w:r>
            </w:hyperlink>
          </w:p>
          <w:p w14:paraId="699F293D"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19FDFEF3"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02A786F" w14:textId="2EAEE34F"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w:t>
            </w:r>
            <w:r w:rsidR="00C77C98">
              <w:rPr>
                <w:rFonts w:ascii="Arial" w:hAnsi="Arial" w:cs="Arial"/>
                <w:color w:val="000000" w:themeColor="text1"/>
                <w:sz w:val="20"/>
                <w:szCs w:val="20"/>
                <w:highlight w:val="lightGray"/>
                <w:lang w:val="az-Latn-AZ"/>
              </w:rPr>
              <w:t>053</w:t>
            </w:r>
            <w:r w:rsidR="00A52307">
              <w:rPr>
                <w:rFonts w:ascii="Arial" w:hAnsi="Arial" w:cs="Arial"/>
                <w:color w:val="000000" w:themeColor="text1"/>
                <w:sz w:val="20"/>
                <w:szCs w:val="20"/>
                <w:highlight w:val="lightGray"/>
                <w:lang w:val="az-Latn-AZ"/>
              </w:rPr>
              <w:t>)</w:t>
            </w:r>
          </w:p>
          <w:p w14:paraId="385B1118"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8"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220CDD" w14:paraId="68995A0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496E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71A981C"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24A2CDC" w14:textId="1ADA0CD8"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220CDD">
              <w:rPr>
                <w:rFonts w:ascii="Arial" w:hAnsi="Arial" w:cs="Arial"/>
                <w:b/>
                <w:sz w:val="20"/>
                <w:szCs w:val="20"/>
                <w:highlight w:val="yellow"/>
                <w:lang w:val="az-Latn-AZ" w:eastAsia="ru-RU"/>
              </w:rPr>
              <w:t>22</w:t>
            </w:r>
            <w:r w:rsidR="007555CA" w:rsidRPr="00B712B8">
              <w:rPr>
                <w:rFonts w:ascii="Arial" w:hAnsi="Arial" w:cs="Arial"/>
                <w:b/>
                <w:sz w:val="20"/>
                <w:szCs w:val="20"/>
                <w:highlight w:val="yellow"/>
                <w:lang w:val="az-Latn-AZ" w:eastAsia="ru-RU"/>
              </w:rPr>
              <w:t xml:space="preserve"> </w:t>
            </w:r>
            <w:r w:rsidR="0017065D">
              <w:rPr>
                <w:rFonts w:ascii="Arial" w:hAnsi="Arial" w:cs="Arial"/>
                <w:b/>
                <w:sz w:val="20"/>
                <w:szCs w:val="20"/>
                <w:highlight w:val="yellow"/>
                <w:lang w:val="az-Latn-AZ" w:eastAsia="ru-RU"/>
              </w:rPr>
              <w:t>Dekabr</w:t>
            </w:r>
            <w:r w:rsidR="00563C5D" w:rsidRPr="00B712B8">
              <w:rPr>
                <w:rFonts w:ascii="Arial" w:hAnsi="Arial" w:cs="Arial"/>
                <w:b/>
                <w:sz w:val="20"/>
                <w:szCs w:val="20"/>
                <w:highlight w:val="yellow"/>
                <w:lang w:val="az-Latn-AZ" w:eastAsia="ru-RU"/>
              </w:rPr>
              <w:t xml:space="preserve"> </w:t>
            </w:r>
            <w:r w:rsidRPr="00B712B8">
              <w:rPr>
                <w:rFonts w:ascii="Arial" w:hAnsi="Arial" w:cs="Arial"/>
                <w:b/>
                <w:sz w:val="20"/>
                <w:szCs w:val="20"/>
                <w:highlight w:val="yellow"/>
                <w:lang w:val="az-Latn-AZ" w:eastAsia="ru-RU"/>
              </w:rPr>
              <w:t>20</w:t>
            </w:r>
            <w:r w:rsidR="0017065D">
              <w:rPr>
                <w:rFonts w:ascii="Arial" w:hAnsi="Arial" w:cs="Arial"/>
                <w:b/>
                <w:sz w:val="20"/>
                <w:szCs w:val="20"/>
                <w:highlight w:val="yellow"/>
                <w:lang w:val="az-Latn-AZ" w:eastAsia="ru-RU"/>
              </w:rPr>
              <w:t>23</w:t>
            </w:r>
            <w:r w:rsidRPr="00B712B8">
              <w:rPr>
                <w:rFonts w:ascii="Arial" w:hAnsi="Arial" w:cs="Arial"/>
                <w:b/>
                <w:sz w:val="20"/>
                <w:szCs w:val="20"/>
                <w:highlight w:val="yellow"/>
                <w:lang w:val="az-Latn-AZ" w:eastAsia="ru-RU"/>
              </w:rPr>
              <w:t>-c</w:t>
            </w:r>
            <w:r w:rsidR="003C0C06" w:rsidRPr="00B712B8">
              <w:rPr>
                <w:rFonts w:ascii="Arial" w:hAnsi="Arial" w:cs="Arial"/>
                <w:b/>
                <w:sz w:val="20"/>
                <w:szCs w:val="20"/>
                <w:highlight w:val="yellow"/>
                <w:lang w:val="az-Latn-AZ" w:eastAsia="ru-RU"/>
              </w:rPr>
              <w:t>i</w:t>
            </w:r>
            <w:r w:rsidRPr="00B712B8">
              <w:rPr>
                <w:rFonts w:ascii="Arial" w:hAnsi="Arial" w:cs="Arial"/>
                <w:b/>
                <w:sz w:val="20"/>
                <w:szCs w:val="20"/>
                <w:highlight w:val="yellow"/>
                <w:lang w:val="az-Latn-AZ" w:eastAsia="ru-RU"/>
              </w:rPr>
              <w:t xml:space="preserve"> il</w:t>
            </w:r>
            <w:r w:rsidRPr="00B712B8">
              <w:rPr>
                <w:rFonts w:ascii="Arial" w:hAnsi="Arial" w:cs="Arial"/>
                <w:sz w:val="20"/>
                <w:szCs w:val="20"/>
                <w:highlight w:val="yellow"/>
                <w:lang w:val="az-Latn-AZ" w:eastAsia="ru-RU"/>
              </w:rPr>
              <w:t xml:space="preserve"> tarixdə, Bakı vaxtı ilə saat </w:t>
            </w:r>
            <w:r w:rsidR="00644B32" w:rsidRPr="00B712B8">
              <w:rPr>
                <w:rFonts w:ascii="Arial" w:hAnsi="Arial" w:cs="Arial"/>
                <w:b/>
                <w:sz w:val="20"/>
                <w:szCs w:val="20"/>
                <w:highlight w:val="yellow"/>
                <w:lang w:val="az-Latn-AZ" w:eastAsia="ru-RU"/>
              </w:rPr>
              <w:t>15</w:t>
            </w:r>
            <w:r w:rsidR="003C0C06" w:rsidRPr="00B712B8">
              <w:rPr>
                <w:rFonts w:ascii="Arial" w:hAnsi="Arial" w:cs="Arial"/>
                <w:b/>
                <w:sz w:val="20"/>
                <w:szCs w:val="20"/>
                <w:highlight w:val="yellow"/>
                <w:lang w:val="az-Latn-AZ" w:eastAsia="ru-RU"/>
              </w:rPr>
              <w:t>:</w:t>
            </w:r>
            <w:r w:rsidRPr="00B712B8">
              <w:rPr>
                <w:rFonts w:ascii="Arial" w:hAnsi="Arial" w:cs="Arial"/>
                <w:b/>
                <w:sz w:val="20"/>
                <w:szCs w:val="20"/>
                <w:highlight w:val="yellow"/>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32A7C0B9"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220CDD" w14:paraId="1798F56A"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E1F19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A0F152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5FAA5DB1"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5D92CD0"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20BB2C8"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75D6833C" w14:textId="77777777" w:rsidR="00AE5082" w:rsidRPr="00712393" w:rsidRDefault="00AE5082" w:rsidP="00AE5082">
      <w:pPr>
        <w:rPr>
          <w:rFonts w:ascii="Arial" w:hAnsi="Arial" w:cs="Arial"/>
          <w:lang w:val="az-Latn-AZ"/>
        </w:rPr>
      </w:pPr>
    </w:p>
    <w:p w14:paraId="41759A2B" w14:textId="77777777" w:rsidR="002B013F" w:rsidRPr="00712393" w:rsidRDefault="002B013F" w:rsidP="00AE5082">
      <w:pPr>
        <w:rPr>
          <w:lang w:val="az-Latn-AZ"/>
        </w:rPr>
      </w:pPr>
    </w:p>
    <w:p w14:paraId="57A849BF" w14:textId="77777777" w:rsidR="00993E0B" w:rsidRPr="00712393" w:rsidRDefault="00993E0B" w:rsidP="00AE5082">
      <w:pPr>
        <w:rPr>
          <w:lang w:val="az-Latn-AZ"/>
        </w:rPr>
      </w:pPr>
    </w:p>
    <w:p w14:paraId="6E221454" w14:textId="77777777" w:rsidR="00993E0B" w:rsidRPr="00712393" w:rsidRDefault="00993E0B" w:rsidP="00AE5082">
      <w:pPr>
        <w:rPr>
          <w:lang w:val="az-Latn-AZ"/>
        </w:rPr>
      </w:pPr>
    </w:p>
    <w:p w14:paraId="174D1F9C" w14:textId="6853BB60" w:rsidR="00993E0B" w:rsidRDefault="00E5549F" w:rsidP="00E5549F">
      <w:pPr>
        <w:spacing w:after="0" w:line="360" w:lineRule="auto"/>
        <w:rPr>
          <w:rFonts w:ascii="Arial" w:hAnsi="Arial" w:cs="Arial"/>
          <w:b/>
          <w:sz w:val="24"/>
          <w:szCs w:val="24"/>
          <w:lang w:val="az-Latn-AZ"/>
        </w:rPr>
      </w:pPr>
      <w:r>
        <w:rPr>
          <w:lang w:val="az-Latn-AZ"/>
        </w:rPr>
        <w:t xml:space="preserve">                                                       </w:t>
      </w:r>
      <w:r w:rsidR="00993E0B">
        <w:rPr>
          <w:rFonts w:ascii="Arial" w:hAnsi="Arial" w:cs="Arial"/>
          <w:b/>
          <w:sz w:val="24"/>
          <w:szCs w:val="24"/>
          <w:lang w:val="az-Latn-AZ"/>
        </w:rPr>
        <w:t>(</w:t>
      </w:r>
      <w:r w:rsidR="00993E0B">
        <w:rPr>
          <w:rFonts w:ascii="Arial" w:hAnsi="Arial" w:cs="Arial"/>
          <w:b/>
          <w:color w:val="FF0000"/>
          <w:sz w:val="24"/>
          <w:szCs w:val="24"/>
          <w:lang w:val="az-Latn-AZ"/>
        </w:rPr>
        <w:t>İddiaçı iştirakçının blankında</w:t>
      </w:r>
      <w:r w:rsidR="00993E0B">
        <w:rPr>
          <w:rFonts w:ascii="Arial" w:hAnsi="Arial" w:cs="Arial"/>
          <w:b/>
          <w:sz w:val="24"/>
          <w:szCs w:val="24"/>
          <w:lang w:val="az-Latn-AZ"/>
        </w:rPr>
        <w:t>)</w:t>
      </w:r>
    </w:p>
    <w:p w14:paraId="04C260A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0032E0E"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50A8FD4" w14:textId="77777777" w:rsidR="00993E0B" w:rsidRDefault="00993E0B" w:rsidP="00993E0B">
      <w:pPr>
        <w:spacing w:after="0" w:line="360" w:lineRule="auto"/>
        <w:rPr>
          <w:rFonts w:ascii="Arial" w:hAnsi="Arial" w:cs="Arial"/>
          <w:b/>
          <w:sz w:val="24"/>
          <w:szCs w:val="24"/>
          <w:lang w:val="az-Latn-AZ"/>
        </w:rPr>
      </w:pPr>
    </w:p>
    <w:p w14:paraId="013C6919"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5989696"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9D5BC4E" w14:textId="77777777" w:rsidR="00993E0B" w:rsidRDefault="00993E0B" w:rsidP="00993E0B">
      <w:pPr>
        <w:spacing w:after="0" w:line="240" w:lineRule="auto"/>
        <w:rPr>
          <w:rFonts w:ascii="Arial" w:hAnsi="Arial" w:cs="Arial"/>
          <w:bCs/>
          <w:i/>
          <w:sz w:val="24"/>
          <w:szCs w:val="24"/>
          <w:lang w:val="az-Latn-AZ" w:eastAsia="ru-RU"/>
        </w:rPr>
      </w:pPr>
    </w:p>
    <w:p w14:paraId="27A5CA12"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E45E4F1"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7A6CA134" w14:textId="77777777" w:rsidR="00993E0B" w:rsidRDefault="00993E0B" w:rsidP="00993E0B">
      <w:pPr>
        <w:spacing w:after="0" w:line="240" w:lineRule="auto"/>
        <w:jc w:val="both"/>
        <w:rPr>
          <w:rFonts w:ascii="Arial" w:hAnsi="Arial" w:cs="Arial"/>
          <w:bCs/>
          <w:sz w:val="24"/>
          <w:szCs w:val="24"/>
          <w:lang w:val="az-Latn-AZ" w:eastAsia="ru-RU"/>
        </w:rPr>
      </w:pPr>
    </w:p>
    <w:p w14:paraId="347135D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62A32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4BCDD24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32085CA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lastRenderedPageBreak/>
        <w:t>Tərəfimizdən təqdim edilən sənədlər və digər məsələlərlə bağlı yaranmış suallarınızı operativ cavablandırmaq üçün əlaqə:</w:t>
      </w:r>
    </w:p>
    <w:p w14:paraId="05D69C34" w14:textId="77777777" w:rsidR="00993E0B" w:rsidRDefault="00993E0B" w:rsidP="00993E0B">
      <w:pPr>
        <w:spacing w:after="0"/>
        <w:jc w:val="both"/>
        <w:rPr>
          <w:rFonts w:ascii="Arial" w:hAnsi="Arial" w:cs="Arial"/>
          <w:sz w:val="24"/>
          <w:szCs w:val="24"/>
          <w:lang w:val="az-Latn-AZ"/>
        </w:rPr>
      </w:pPr>
    </w:p>
    <w:p w14:paraId="15333935" w14:textId="4383F396"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6926503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DE01D07"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19C68796"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04C4AA6" w14:textId="77777777" w:rsidR="00993E0B" w:rsidRDefault="00993E0B" w:rsidP="00993E0B">
      <w:pPr>
        <w:spacing w:after="0" w:line="360" w:lineRule="auto"/>
        <w:rPr>
          <w:rFonts w:ascii="Arial" w:hAnsi="Arial" w:cs="Arial"/>
          <w:b/>
          <w:sz w:val="24"/>
          <w:szCs w:val="24"/>
          <w:lang w:val="az-Latn-AZ"/>
        </w:rPr>
      </w:pPr>
    </w:p>
    <w:p w14:paraId="746480E2" w14:textId="77777777" w:rsidR="00C776A6" w:rsidRDefault="00C776A6" w:rsidP="00993E0B">
      <w:pPr>
        <w:spacing w:after="0" w:line="360" w:lineRule="auto"/>
        <w:rPr>
          <w:rFonts w:ascii="Arial" w:hAnsi="Arial" w:cs="Arial"/>
          <w:b/>
          <w:sz w:val="24"/>
          <w:szCs w:val="24"/>
          <w:lang w:val="az-Latn-AZ"/>
        </w:rPr>
      </w:pPr>
    </w:p>
    <w:p w14:paraId="01C15306" w14:textId="77777777" w:rsidR="00C776A6" w:rsidRDefault="00C776A6" w:rsidP="00993E0B">
      <w:pPr>
        <w:spacing w:after="0" w:line="360" w:lineRule="auto"/>
        <w:rPr>
          <w:rFonts w:ascii="Arial" w:hAnsi="Arial" w:cs="Arial"/>
          <w:b/>
          <w:sz w:val="24"/>
          <w:szCs w:val="24"/>
          <w:lang w:val="az-Latn-AZ"/>
        </w:rPr>
      </w:pPr>
    </w:p>
    <w:p w14:paraId="7AE969B2" w14:textId="77777777" w:rsidR="00C776A6" w:rsidRDefault="00C776A6" w:rsidP="00993E0B">
      <w:pPr>
        <w:spacing w:after="0" w:line="360" w:lineRule="auto"/>
        <w:rPr>
          <w:rFonts w:ascii="Arial" w:hAnsi="Arial" w:cs="Arial"/>
          <w:b/>
          <w:sz w:val="24"/>
          <w:szCs w:val="24"/>
          <w:lang w:val="az-Latn-AZ"/>
        </w:rPr>
      </w:pPr>
    </w:p>
    <w:p w14:paraId="054A1606" w14:textId="77777777" w:rsidR="00C776A6" w:rsidRDefault="00C776A6" w:rsidP="00993E0B">
      <w:pPr>
        <w:spacing w:after="0" w:line="360" w:lineRule="auto"/>
        <w:rPr>
          <w:rFonts w:ascii="Arial" w:hAnsi="Arial" w:cs="Arial"/>
          <w:b/>
          <w:sz w:val="24"/>
          <w:szCs w:val="24"/>
          <w:lang w:val="az-Latn-AZ"/>
        </w:rPr>
      </w:pPr>
    </w:p>
    <w:p w14:paraId="352211A1" w14:textId="77777777" w:rsidR="00C776A6" w:rsidRDefault="00C776A6" w:rsidP="00993E0B">
      <w:pPr>
        <w:spacing w:after="0" w:line="360" w:lineRule="auto"/>
        <w:rPr>
          <w:rFonts w:ascii="Arial" w:hAnsi="Arial" w:cs="Arial"/>
          <w:b/>
          <w:sz w:val="24"/>
          <w:szCs w:val="24"/>
          <w:lang w:val="az-Latn-AZ"/>
        </w:rPr>
      </w:pPr>
    </w:p>
    <w:p w14:paraId="01247C60" w14:textId="77777777" w:rsidR="00C776A6" w:rsidRDefault="00C776A6" w:rsidP="00993E0B">
      <w:pPr>
        <w:spacing w:after="0" w:line="360" w:lineRule="auto"/>
        <w:rPr>
          <w:rFonts w:ascii="Arial" w:hAnsi="Arial" w:cs="Arial"/>
          <w:b/>
          <w:sz w:val="24"/>
          <w:szCs w:val="24"/>
          <w:lang w:val="az-Latn-AZ"/>
        </w:rPr>
      </w:pPr>
    </w:p>
    <w:p w14:paraId="39D8B53F" w14:textId="770B2201"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9ADFDF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2F3C80A" w14:textId="77777777" w:rsidR="00993E0B" w:rsidRDefault="00993E0B" w:rsidP="00993E0B">
      <w:pPr>
        <w:spacing w:after="0" w:line="240" w:lineRule="auto"/>
        <w:contextualSpacing/>
        <w:rPr>
          <w:rFonts w:ascii="Arial" w:hAnsi="Arial" w:cs="Arial"/>
          <w:i/>
          <w:sz w:val="24"/>
          <w:szCs w:val="24"/>
          <w:lang w:val="az-Latn-AZ"/>
        </w:rPr>
      </w:pPr>
    </w:p>
    <w:p w14:paraId="4D4DF808" w14:textId="77777777" w:rsidR="00993E0B" w:rsidRDefault="00993E0B" w:rsidP="00993E0B">
      <w:pPr>
        <w:spacing w:after="0" w:line="240" w:lineRule="auto"/>
        <w:contextualSpacing/>
        <w:rPr>
          <w:rFonts w:ascii="Arial" w:hAnsi="Arial" w:cs="Arial"/>
          <w:i/>
          <w:sz w:val="24"/>
          <w:szCs w:val="24"/>
          <w:lang w:val="az-Latn-AZ"/>
        </w:rPr>
      </w:pPr>
    </w:p>
    <w:p w14:paraId="433120E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C8EBA7"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D05516B"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01130F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E913FD0"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3549E99A"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6F938705" w14:textId="77777777" w:rsidR="00993E0B" w:rsidRDefault="00993E0B" w:rsidP="00993E0B">
      <w:pPr>
        <w:rPr>
          <w:rFonts w:ascii="Arial" w:hAnsi="Arial" w:cs="Arial"/>
          <w:b/>
          <w:sz w:val="12"/>
          <w:szCs w:val="24"/>
          <w:lang w:val="az-Latn-AZ" w:eastAsia="ru-RU"/>
        </w:rPr>
      </w:pPr>
    </w:p>
    <w:p w14:paraId="09AFAF00" w14:textId="77777777" w:rsidR="00993E0B" w:rsidRDefault="00993E0B" w:rsidP="00993E0B">
      <w:pPr>
        <w:rPr>
          <w:rFonts w:ascii="Arial" w:hAnsi="Arial" w:cs="Arial"/>
          <w:b/>
          <w:sz w:val="10"/>
          <w:lang w:val="az-Latn-AZ"/>
        </w:rPr>
      </w:pPr>
    </w:p>
    <w:p w14:paraId="3F40D134" w14:textId="77777777" w:rsidR="00C776A6" w:rsidRDefault="00993E0B" w:rsidP="00993E0B">
      <w:pPr>
        <w:rPr>
          <w:rFonts w:ascii="Arial" w:hAnsi="Arial" w:cs="Arial"/>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p>
    <w:p w14:paraId="7379B864" w14:textId="77777777" w:rsidR="00C776A6" w:rsidRDefault="00C776A6" w:rsidP="00993E0B">
      <w:pPr>
        <w:rPr>
          <w:rFonts w:ascii="Arial" w:hAnsi="Arial" w:cs="Arial"/>
          <w:sz w:val="24"/>
          <w:szCs w:val="24"/>
          <w:lang w:val="az-Latn-AZ"/>
        </w:rPr>
      </w:pPr>
    </w:p>
    <w:p w14:paraId="67CD3D3A" w14:textId="77777777" w:rsidR="00C776A6" w:rsidRDefault="00C776A6" w:rsidP="00993E0B">
      <w:pPr>
        <w:rPr>
          <w:rFonts w:ascii="Arial" w:hAnsi="Arial" w:cs="Arial"/>
          <w:sz w:val="24"/>
          <w:szCs w:val="24"/>
          <w:lang w:val="az-Latn-AZ"/>
        </w:rPr>
      </w:pPr>
    </w:p>
    <w:p w14:paraId="31923671" w14:textId="77777777" w:rsidR="00C776A6" w:rsidRDefault="00C776A6" w:rsidP="00993E0B">
      <w:pPr>
        <w:rPr>
          <w:rFonts w:ascii="Arial" w:hAnsi="Arial" w:cs="Arial"/>
          <w:sz w:val="24"/>
          <w:szCs w:val="24"/>
          <w:lang w:val="az-Latn-AZ"/>
        </w:rPr>
      </w:pPr>
    </w:p>
    <w:p w14:paraId="06B47D84" w14:textId="77777777" w:rsidR="00C776A6" w:rsidRDefault="00C776A6" w:rsidP="00993E0B">
      <w:pPr>
        <w:rPr>
          <w:rFonts w:ascii="Arial" w:hAnsi="Arial" w:cs="Arial"/>
          <w:sz w:val="24"/>
          <w:szCs w:val="24"/>
          <w:lang w:val="az-Latn-AZ"/>
        </w:rPr>
      </w:pPr>
    </w:p>
    <w:p w14:paraId="0DE65040" w14:textId="77777777" w:rsidR="00C776A6" w:rsidRDefault="00C776A6" w:rsidP="00993E0B">
      <w:pPr>
        <w:rPr>
          <w:rFonts w:ascii="Arial" w:hAnsi="Arial" w:cs="Arial"/>
          <w:sz w:val="24"/>
          <w:szCs w:val="24"/>
          <w:lang w:val="az-Latn-AZ"/>
        </w:rPr>
      </w:pPr>
    </w:p>
    <w:p w14:paraId="56BF540F" w14:textId="77777777" w:rsidR="00C776A6" w:rsidRDefault="00C776A6" w:rsidP="00993E0B">
      <w:pPr>
        <w:rPr>
          <w:rFonts w:ascii="Arial" w:hAnsi="Arial" w:cs="Arial"/>
          <w:sz w:val="24"/>
          <w:szCs w:val="24"/>
          <w:lang w:val="az-Latn-AZ"/>
        </w:rPr>
      </w:pPr>
    </w:p>
    <w:p w14:paraId="36AF2FBF" w14:textId="77777777" w:rsidR="00C776A6" w:rsidRDefault="00C776A6" w:rsidP="00993E0B">
      <w:pPr>
        <w:rPr>
          <w:rFonts w:ascii="Arial" w:hAnsi="Arial" w:cs="Arial"/>
          <w:sz w:val="24"/>
          <w:szCs w:val="24"/>
          <w:lang w:val="az-Latn-AZ"/>
        </w:rPr>
      </w:pPr>
    </w:p>
    <w:p w14:paraId="1CEC7081" w14:textId="77777777" w:rsidR="00220CDD" w:rsidRDefault="00220CDD" w:rsidP="00993E0B">
      <w:pPr>
        <w:rPr>
          <w:rFonts w:ascii="Arial" w:hAnsi="Arial" w:cs="Arial"/>
          <w:sz w:val="24"/>
          <w:szCs w:val="24"/>
          <w:lang w:val="az-Latn-AZ"/>
        </w:rPr>
      </w:pPr>
    </w:p>
    <w:p w14:paraId="33D940EF" w14:textId="4988F17A" w:rsidR="001E08AF" w:rsidRDefault="00923D30" w:rsidP="00993E0B">
      <w:pPr>
        <w:rPr>
          <w:rFonts w:ascii="Arial" w:hAnsi="Arial" w:cs="Arial"/>
          <w:b/>
          <w:sz w:val="24"/>
          <w:szCs w:val="24"/>
          <w:lang w:val="az-Latn-AZ"/>
        </w:rPr>
      </w:pPr>
      <w:r>
        <w:rPr>
          <w:rFonts w:ascii="Arial" w:hAnsi="Arial" w:cs="Arial"/>
          <w:sz w:val="24"/>
          <w:szCs w:val="24"/>
          <w:lang w:val="az-Latn-AZ"/>
        </w:rPr>
        <w:lastRenderedPageBreak/>
        <w:t xml:space="preserve"> </w:t>
      </w:r>
      <w:r w:rsidR="00993E0B" w:rsidRPr="00923D30">
        <w:rPr>
          <w:rFonts w:ascii="Arial" w:hAnsi="Arial" w:cs="Arial"/>
          <w:b/>
          <w:sz w:val="24"/>
          <w:szCs w:val="24"/>
          <w:lang w:val="az-Latn-AZ"/>
        </w:rPr>
        <w:t>MALLARIN SİYAHISI:</w:t>
      </w:r>
    </w:p>
    <w:tbl>
      <w:tblPr>
        <w:tblW w:w="97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2230"/>
        <w:gridCol w:w="2572"/>
        <w:gridCol w:w="871"/>
        <w:gridCol w:w="1170"/>
        <w:gridCol w:w="1170"/>
        <w:gridCol w:w="1170"/>
      </w:tblGrid>
      <w:tr w:rsidR="00220CDD" w:rsidRPr="00203DB6" w14:paraId="492655B4" w14:textId="77777777" w:rsidTr="00ED4FB8">
        <w:tc>
          <w:tcPr>
            <w:tcW w:w="550" w:type="dxa"/>
            <w:tcBorders>
              <w:top w:val="single" w:sz="4" w:space="0" w:color="auto"/>
              <w:left w:val="single" w:sz="4" w:space="0" w:color="auto"/>
              <w:bottom w:val="single" w:sz="4" w:space="0" w:color="auto"/>
              <w:right w:val="single" w:sz="4" w:space="0" w:color="auto"/>
            </w:tcBorders>
          </w:tcPr>
          <w:p w14:paraId="1981A41D" w14:textId="77777777" w:rsidR="00220CDD" w:rsidRPr="00203DB6" w:rsidRDefault="00220CDD" w:rsidP="00ED4FB8">
            <w:pPr>
              <w:spacing w:line="360" w:lineRule="auto"/>
              <w:ind w:hanging="270"/>
              <w:jc w:val="center"/>
              <w:rPr>
                <w:rFonts w:ascii="Palatino Linotype" w:eastAsia="MS Mincho" w:hAnsi="Palatino Linotype" w:cs="Arial"/>
                <w:lang w:val="az-Latn-AZ"/>
              </w:rPr>
            </w:pPr>
            <w:r w:rsidRPr="00203DB6">
              <w:rPr>
                <w:rFonts w:ascii="Palatino Linotype" w:eastAsia="MS Mincho" w:hAnsi="Palatino Linotype" w:cs="Arial"/>
                <w:lang w:val="az-Latn-AZ"/>
              </w:rPr>
              <w:t>s\s</w:t>
            </w:r>
          </w:p>
        </w:tc>
        <w:tc>
          <w:tcPr>
            <w:tcW w:w="2230" w:type="dxa"/>
            <w:tcBorders>
              <w:top w:val="single" w:sz="4" w:space="0" w:color="auto"/>
              <w:left w:val="single" w:sz="4" w:space="0" w:color="auto"/>
              <w:bottom w:val="single" w:sz="4" w:space="0" w:color="auto"/>
              <w:right w:val="single" w:sz="4" w:space="0" w:color="auto"/>
            </w:tcBorders>
          </w:tcPr>
          <w:p w14:paraId="1D81BDAF" w14:textId="77777777" w:rsidR="00220CDD" w:rsidRPr="00203DB6" w:rsidRDefault="00220CDD" w:rsidP="00ED4FB8">
            <w:pPr>
              <w:spacing w:line="360" w:lineRule="auto"/>
              <w:rPr>
                <w:rFonts w:ascii="Palatino Linotype" w:eastAsia="MS Mincho" w:hAnsi="Palatino Linotype" w:cs="Arial"/>
                <w:lang w:val="az-Latn-AZ"/>
              </w:rPr>
            </w:pPr>
            <w:r w:rsidRPr="00203DB6">
              <w:rPr>
                <w:rFonts w:ascii="Palatino Linotype" w:eastAsia="MS Mincho" w:hAnsi="Palatino Linotype" w:cs="Arial"/>
                <w:lang w:val="az-Latn-AZ"/>
              </w:rPr>
              <w:t>Sayqacların adı</w:t>
            </w:r>
          </w:p>
        </w:tc>
        <w:tc>
          <w:tcPr>
            <w:tcW w:w="2572" w:type="dxa"/>
            <w:tcBorders>
              <w:top w:val="single" w:sz="4" w:space="0" w:color="auto"/>
              <w:left w:val="single" w:sz="4" w:space="0" w:color="auto"/>
              <w:bottom w:val="single" w:sz="4" w:space="0" w:color="auto"/>
              <w:right w:val="single" w:sz="4" w:space="0" w:color="auto"/>
            </w:tcBorders>
          </w:tcPr>
          <w:p w14:paraId="1556B18D" w14:textId="77777777" w:rsidR="00220CDD" w:rsidRPr="00203DB6" w:rsidRDefault="00220CDD" w:rsidP="00ED4FB8">
            <w:pPr>
              <w:spacing w:line="360" w:lineRule="auto"/>
              <w:jc w:val="center"/>
              <w:rPr>
                <w:rFonts w:ascii="Palatino Linotype" w:hAnsi="Palatino Linotype" w:cs="Arial"/>
              </w:rPr>
            </w:pPr>
            <w:r w:rsidRPr="00203DB6">
              <w:rPr>
                <w:rFonts w:ascii="Palatino Linotype" w:hAnsi="Palatino Linotype" w:cs="Arial"/>
              </w:rPr>
              <w:t>Tipi</w:t>
            </w:r>
          </w:p>
        </w:tc>
        <w:tc>
          <w:tcPr>
            <w:tcW w:w="871" w:type="dxa"/>
            <w:tcBorders>
              <w:top w:val="single" w:sz="4" w:space="0" w:color="auto"/>
              <w:left w:val="single" w:sz="4" w:space="0" w:color="auto"/>
              <w:bottom w:val="single" w:sz="4" w:space="0" w:color="auto"/>
              <w:right w:val="single" w:sz="4" w:space="0" w:color="auto"/>
            </w:tcBorders>
          </w:tcPr>
          <w:p w14:paraId="39E632EF" w14:textId="77777777" w:rsidR="00220CDD" w:rsidRPr="00203DB6" w:rsidRDefault="00220CDD" w:rsidP="00ED4FB8">
            <w:pPr>
              <w:rPr>
                <w:rFonts w:ascii="Palatino Linotype" w:eastAsia="MS Mincho" w:hAnsi="Palatino Linotype" w:cs="Arial"/>
                <w:lang w:val="az-Latn-AZ"/>
              </w:rPr>
            </w:pPr>
            <w:r w:rsidRPr="00203DB6">
              <w:rPr>
                <w:rFonts w:ascii="Palatino Linotype" w:eastAsia="MS Mincho" w:hAnsi="Palatino Linotype" w:cs="Arial"/>
                <w:lang w:val="az-Latn-AZ"/>
              </w:rPr>
              <w:t>Ölçü vahidi</w:t>
            </w:r>
          </w:p>
        </w:tc>
        <w:tc>
          <w:tcPr>
            <w:tcW w:w="1170" w:type="dxa"/>
            <w:tcBorders>
              <w:top w:val="single" w:sz="4" w:space="0" w:color="auto"/>
              <w:left w:val="single" w:sz="4" w:space="0" w:color="auto"/>
              <w:bottom w:val="single" w:sz="4" w:space="0" w:color="auto"/>
              <w:right w:val="single" w:sz="4" w:space="0" w:color="auto"/>
            </w:tcBorders>
          </w:tcPr>
          <w:p w14:paraId="4F3CC3F4" w14:textId="77777777" w:rsidR="00220CDD" w:rsidRPr="00203DB6" w:rsidRDefault="00220CDD" w:rsidP="00ED4FB8">
            <w:pPr>
              <w:spacing w:line="360" w:lineRule="auto"/>
              <w:jc w:val="center"/>
              <w:rPr>
                <w:rFonts w:ascii="Palatino Linotype" w:eastAsia="MS Mincho" w:hAnsi="Palatino Linotype" w:cs="Arial"/>
                <w:lang w:val="az-Latn-AZ"/>
              </w:rPr>
            </w:pPr>
            <w:r w:rsidRPr="00203DB6">
              <w:rPr>
                <w:rFonts w:ascii="Palatino Linotype" w:eastAsia="MS Mincho" w:hAnsi="Palatino Linotype" w:cs="Arial"/>
                <w:lang w:val="az-Latn-AZ"/>
              </w:rPr>
              <w:t>XDND</w:t>
            </w:r>
          </w:p>
        </w:tc>
        <w:tc>
          <w:tcPr>
            <w:tcW w:w="1170" w:type="dxa"/>
            <w:tcBorders>
              <w:top w:val="single" w:sz="4" w:space="0" w:color="auto"/>
              <w:left w:val="single" w:sz="4" w:space="0" w:color="auto"/>
              <w:bottom w:val="single" w:sz="4" w:space="0" w:color="auto"/>
              <w:right w:val="single" w:sz="4" w:space="0" w:color="auto"/>
            </w:tcBorders>
          </w:tcPr>
          <w:p w14:paraId="69364C44" w14:textId="77777777" w:rsidR="00220CDD" w:rsidRPr="00203DB6" w:rsidRDefault="00220CDD" w:rsidP="00ED4FB8">
            <w:pPr>
              <w:spacing w:line="360" w:lineRule="auto"/>
              <w:jc w:val="center"/>
              <w:rPr>
                <w:rFonts w:ascii="Palatino Linotype" w:eastAsia="MS Mincho" w:hAnsi="Palatino Linotype" w:cs="Arial"/>
                <w:lang w:val="az-Latn-AZ"/>
              </w:rPr>
            </w:pPr>
            <w:r w:rsidRPr="00203DB6">
              <w:rPr>
                <w:rFonts w:ascii="Palatino Linotype" w:eastAsia="MS Mincho" w:hAnsi="Palatino Linotype" w:cs="Arial"/>
                <w:lang w:val="az-Latn-AZ"/>
              </w:rPr>
              <w:t>ASCO Aparat</w:t>
            </w:r>
          </w:p>
        </w:tc>
        <w:tc>
          <w:tcPr>
            <w:tcW w:w="1170" w:type="dxa"/>
            <w:tcBorders>
              <w:top w:val="single" w:sz="4" w:space="0" w:color="auto"/>
              <w:left w:val="single" w:sz="4" w:space="0" w:color="auto"/>
              <w:bottom w:val="single" w:sz="4" w:space="0" w:color="auto"/>
              <w:right w:val="single" w:sz="4" w:space="0" w:color="auto"/>
            </w:tcBorders>
          </w:tcPr>
          <w:p w14:paraId="6318CABB" w14:textId="77777777" w:rsidR="00220CDD" w:rsidRPr="00203DB6" w:rsidRDefault="00220CDD" w:rsidP="00ED4FB8">
            <w:pPr>
              <w:spacing w:line="360" w:lineRule="auto"/>
              <w:jc w:val="center"/>
              <w:rPr>
                <w:rFonts w:ascii="Palatino Linotype" w:eastAsia="MS Mincho" w:hAnsi="Palatino Linotype" w:cs="Arial"/>
                <w:lang w:val="az-Latn-AZ"/>
              </w:rPr>
            </w:pPr>
            <w:r w:rsidRPr="00203DB6">
              <w:rPr>
                <w:rFonts w:ascii="Palatino Linotype" w:eastAsia="MS Mincho" w:hAnsi="Palatino Linotype" w:cs="Arial"/>
                <w:lang w:val="az-Latn-AZ"/>
              </w:rPr>
              <w:t>ASCO üzrə cəmi</w:t>
            </w:r>
          </w:p>
        </w:tc>
      </w:tr>
      <w:tr w:rsidR="00220CDD" w:rsidRPr="00203DB6" w14:paraId="5EF5F82B" w14:textId="77777777" w:rsidTr="00ED4FB8">
        <w:tc>
          <w:tcPr>
            <w:tcW w:w="550" w:type="dxa"/>
            <w:tcBorders>
              <w:top w:val="single" w:sz="4" w:space="0" w:color="auto"/>
              <w:left w:val="single" w:sz="4" w:space="0" w:color="auto"/>
              <w:bottom w:val="single" w:sz="4" w:space="0" w:color="auto"/>
              <w:right w:val="single" w:sz="4" w:space="0" w:color="auto"/>
            </w:tcBorders>
          </w:tcPr>
          <w:p w14:paraId="5EB2B833" w14:textId="77777777" w:rsidR="00220CDD" w:rsidRPr="00203DB6" w:rsidRDefault="00220CDD" w:rsidP="00ED4FB8">
            <w:pPr>
              <w:spacing w:line="360" w:lineRule="auto"/>
              <w:jc w:val="center"/>
              <w:rPr>
                <w:rFonts w:ascii="Palatino Linotype" w:eastAsia="MS Mincho" w:hAnsi="Palatino Linotype" w:cs="Arial"/>
                <w:lang w:val="az-Latn-AZ"/>
              </w:rPr>
            </w:pPr>
            <w:r w:rsidRPr="00203DB6">
              <w:rPr>
                <w:rFonts w:ascii="Palatino Linotype" w:eastAsia="MS Mincho" w:hAnsi="Palatino Linotype" w:cs="Arial"/>
                <w:lang w:val="az-Latn-AZ"/>
              </w:rPr>
              <w:t>1</w:t>
            </w:r>
          </w:p>
        </w:tc>
        <w:tc>
          <w:tcPr>
            <w:tcW w:w="2230" w:type="dxa"/>
            <w:tcBorders>
              <w:top w:val="single" w:sz="4" w:space="0" w:color="auto"/>
              <w:left w:val="single" w:sz="4" w:space="0" w:color="auto"/>
              <w:bottom w:val="single" w:sz="4" w:space="0" w:color="auto"/>
              <w:right w:val="single" w:sz="4" w:space="0" w:color="auto"/>
            </w:tcBorders>
          </w:tcPr>
          <w:p w14:paraId="09516641" w14:textId="77777777" w:rsidR="00220CDD" w:rsidRPr="00203DB6" w:rsidRDefault="00220CDD" w:rsidP="00ED4FB8">
            <w:pPr>
              <w:spacing w:line="360" w:lineRule="auto"/>
              <w:rPr>
                <w:rFonts w:ascii="Palatino Linotype" w:eastAsia="MS Mincho" w:hAnsi="Palatino Linotype" w:cs="Arial"/>
                <w:lang w:val="az-Latn-AZ"/>
              </w:rPr>
            </w:pPr>
            <w:r w:rsidRPr="00203DB6">
              <w:rPr>
                <w:rFonts w:ascii="Palatino Linotype" w:eastAsia="MS Mincho" w:hAnsi="Palatino Linotype" w:cs="Arial"/>
                <w:lang w:val="az-Latn-AZ"/>
              </w:rPr>
              <w:t>Mexaniki yanacaq sayqacı</w:t>
            </w:r>
          </w:p>
        </w:tc>
        <w:tc>
          <w:tcPr>
            <w:tcW w:w="2572" w:type="dxa"/>
            <w:tcBorders>
              <w:top w:val="single" w:sz="4" w:space="0" w:color="auto"/>
              <w:left w:val="single" w:sz="4" w:space="0" w:color="auto"/>
              <w:bottom w:val="single" w:sz="4" w:space="0" w:color="auto"/>
              <w:right w:val="single" w:sz="4" w:space="0" w:color="auto"/>
            </w:tcBorders>
          </w:tcPr>
          <w:p w14:paraId="12CC8A68" w14:textId="77777777" w:rsidR="00220CDD" w:rsidRPr="00203DB6" w:rsidRDefault="00220CDD" w:rsidP="00ED4FB8">
            <w:pPr>
              <w:spacing w:line="360" w:lineRule="auto"/>
              <w:jc w:val="center"/>
              <w:rPr>
                <w:rFonts w:ascii="Palatino Linotype" w:eastAsia="MS Mincho" w:hAnsi="Palatino Linotype" w:cs="Arial"/>
              </w:rPr>
            </w:pPr>
            <w:r w:rsidRPr="00203DB6">
              <w:rPr>
                <w:rFonts w:ascii="Palatino Linotype" w:eastAsia="MS Mincho" w:hAnsi="Palatino Linotype" w:cs="Arial"/>
              </w:rPr>
              <w:t>Weeder – Root - 150</w:t>
            </w:r>
          </w:p>
        </w:tc>
        <w:tc>
          <w:tcPr>
            <w:tcW w:w="871" w:type="dxa"/>
            <w:tcBorders>
              <w:top w:val="single" w:sz="4" w:space="0" w:color="auto"/>
              <w:left w:val="single" w:sz="4" w:space="0" w:color="auto"/>
              <w:bottom w:val="single" w:sz="4" w:space="0" w:color="auto"/>
              <w:right w:val="single" w:sz="4" w:space="0" w:color="auto"/>
            </w:tcBorders>
          </w:tcPr>
          <w:p w14:paraId="4BE67380" w14:textId="77777777" w:rsidR="00220CDD" w:rsidRPr="00203DB6" w:rsidRDefault="00220CDD" w:rsidP="00ED4FB8">
            <w:pPr>
              <w:spacing w:line="360" w:lineRule="auto"/>
              <w:rPr>
                <w:rFonts w:ascii="Palatino Linotype" w:eastAsia="MS Mincho" w:hAnsi="Palatino Linotype" w:cs="Arial"/>
                <w:lang w:val="az-Latn-AZ"/>
              </w:rPr>
            </w:pPr>
            <w:r w:rsidRPr="00203DB6">
              <w:rPr>
                <w:rFonts w:ascii="Palatino Linotype" w:eastAsia="MS Mincho" w:hAnsi="Palatino Linotype" w:cs="Arial"/>
                <w:lang w:val="az-Latn-AZ"/>
              </w:rPr>
              <w:t>ədəd</w:t>
            </w:r>
          </w:p>
        </w:tc>
        <w:tc>
          <w:tcPr>
            <w:tcW w:w="1170" w:type="dxa"/>
            <w:tcBorders>
              <w:top w:val="single" w:sz="4" w:space="0" w:color="auto"/>
              <w:left w:val="single" w:sz="4" w:space="0" w:color="auto"/>
              <w:bottom w:val="single" w:sz="4" w:space="0" w:color="auto"/>
              <w:right w:val="single" w:sz="4" w:space="0" w:color="auto"/>
            </w:tcBorders>
          </w:tcPr>
          <w:p w14:paraId="62E9C66C" w14:textId="77777777" w:rsidR="00220CDD" w:rsidRPr="00203DB6" w:rsidRDefault="00220CDD" w:rsidP="00ED4FB8">
            <w:pPr>
              <w:spacing w:line="360" w:lineRule="auto"/>
              <w:jc w:val="center"/>
              <w:rPr>
                <w:rFonts w:ascii="Palatino Linotype" w:eastAsia="MS Mincho" w:hAnsi="Palatino Linotype" w:cs="Arial"/>
              </w:rPr>
            </w:pPr>
            <w:r w:rsidRPr="00203DB6">
              <w:rPr>
                <w:rFonts w:ascii="Palatino Linotype" w:eastAsia="MS Mincho" w:hAnsi="Palatino Linotype" w:cs="Arial"/>
              </w:rPr>
              <w:t>4</w:t>
            </w:r>
          </w:p>
        </w:tc>
        <w:tc>
          <w:tcPr>
            <w:tcW w:w="1170" w:type="dxa"/>
            <w:tcBorders>
              <w:top w:val="single" w:sz="4" w:space="0" w:color="auto"/>
              <w:left w:val="single" w:sz="4" w:space="0" w:color="auto"/>
              <w:bottom w:val="single" w:sz="4" w:space="0" w:color="auto"/>
              <w:right w:val="single" w:sz="4" w:space="0" w:color="auto"/>
            </w:tcBorders>
          </w:tcPr>
          <w:p w14:paraId="3D6DFDAB" w14:textId="77777777" w:rsidR="00220CDD" w:rsidRPr="00203DB6" w:rsidRDefault="00220CDD" w:rsidP="00ED4FB8">
            <w:pPr>
              <w:spacing w:line="360" w:lineRule="auto"/>
              <w:jc w:val="center"/>
              <w:rPr>
                <w:rFonts w:ascii="Palatino Linotype" w:eastAsia="MS Mincho" w:hAnsi="Palatino Linotype" w:cs="Arial"/>
              </w:rPr>
            </w:pPr>
            <w:r w:rsidRPr="00203DB6">
              <w:rPr>
                <w:rFonts w:ascii="Palatino Linotype" w:eastAsia="MS Mincho" w:hAnsi="Palatino Linotype" w:cs="Arial"/>
              </w:rPr>
              <w:t>--</w:t>
            </w:r>
          </w:p>
        </w:tc>
        <w:tc>
          <w:tcPr>
            <w:tcW w:w="1170" w:type="dxa"/>
            <w:tcBorders>
              <w:top w:val="single" w:sz="4" w:space="0" w:color="auto"/>
              <w:left w:val="single" w:sz="4" w:space="0" w:color="auto"/>
              <w:bottom w:val="single" w:sz="4" w:space="0" w:color="auto"/>
              <w:right w:val="single" w:sz="4" w:space="0" w:color="auto"/>
            </w:tcBorders>
          </w:tcPr>
          <w:p w14:paraId="3FA95A32" w14:textId="77777777" w:rsidR="00220CDD" w:rsidRPr="00203DB6" w:rsidRDefault="00220CDD" w:rsidP="00ED4FB8">
            <w:pPr>
              <w:spacing w:line="360" w:lineRule="auto"/>
              <w:jc w:val="center"/>
              <w:rPr>
                <w:rFonts w:ascii="Palatino Linotype" w:eastAsia="MS Mincho" w:hAnsi="Palatino Linotype" w:cs="Arial"/>
              </w:rPr>
            </w:pPr>
            <w:r w:rsidRPr="00203DB6">
              <w:rPr>
                <w:rFonts w:ascii="Palatino Linotype" w:eastAsia="MS Mincho" w:hAnsi="Palatino Linotype" w:cs="Arial"/>
              </w:rPr>
              <w:t>4</w:t>
            </w:r>
          </w:p>
        </w:tc>
      </w:tr>
      <w:tr w:rsidR="00220CDD" w:rsidRPr="00203DB6" w14:paraId="3552256D" w14:textId="77777777" w:rsidTr="00ED4FB8">
        <w:tc>
          <w:tcPr>
            <w:tcW w:w="550" w:type="dxa"/>
            <w:tcBorders>
              <w:top w:val="single" w:sz="4" w:space="0" w:color="auto"/>
              <w:left w:val="single" w:sz="4" w:space="0" w:color="auto"/>
              <w:bottom w:val="single" w:sz="4" w:space="0" w:color="auto"/>
              <w:right w:val="single" w:sz="4" w:space="0" w:color="auto"/>
            </w:tcBorders>
          </w:tcPr>
          <w:p w14:paraId="1D3E78D1" w14:textId="77777777" w:rsidR="00220CDD" w:rsidRPr="00203DB6" w:rsidRDefault="00220CDD" w:rsidP="00ED4FB8">
            <w:pPr>
              <w:spacing w:line="360" w:lineRule="auto"/>
              <w:jc w:val="center"/>
              <w:rPr>
                <w:rFonts w:ascii="Palatino Linotype" w:eastAsia="MS Mincho" w:hAnsi="Palatino Linotype" w:cs="Arial"/>
                <w:lang w:val="az-Latn-AZ"/>
              </w:rPr>
            </w:pPr>
            <w:r w:rsidRPr="00203DB6">
              <w:rPr>
                <w:rFonts w:ascii="Palatino Linotype" w:eastAsia="MS Mincho" w:hAnsi="Palatino Linotype" w:cs="Arial"/>
                <w:lang w:val="az-Latn-AZ"/>
              </w:rPr>
              <w:t>2</w:t>
            </w:r>
          </w:p>
        </w:tc>
        <w:tc>
          <w:tcPr>
            <w:tcW w:w="2230" w:type="dxa"/>
            <w:tcBorders>
              <w:top w:val="single" w:sz="4" w:space="0" w:color="auto"/>
              <w:left w:val="single" w:sz="4" w:space="0" w:color="auto"/>
              <w:bottom w:val="single" w:sz="4" w:space="0" w:color="auto"/>
              <w:right w:val="single" w:sz="4" w:space="0" w:color="auto"/>
            </w:tcBorders>
          </w:tcPr>
          <w:p w14:paraId="00ADB2AF" w14:textId="77777777" w:rsidR="00220CDD" w:rsidRPr="00203DB6" w:rsidRDefault="00220CDD" w:rsidP="00ED4FB8">
            <w:pPr>
              <w:spacing w:line="360" w:lineRule="auto"/>
              <w:rPr>
                <w:rFonts w:ascii="Palatino Linotype" w:eastAsia="MS Mincho" w:hAnsi="Palatino Linotype" w:cs="Arial"/>
                <w:lang w:val="az-Latn-AZ"/>
              </w:rPr>
            </w:pPr>
            <w:r w:rsidRPr="00203DB6">
              <w:rPr>
                <w:rFonts w:ascii="Palatino Linotype" w:eastAsia="MS Mincho" w:hAnsi="Palatino Linotype" w:cs="Arial"/>
                <w:lang w:val="az-Latn-AZ"/>
              </w:rPr>
              <w:t>Mexaniki yanacaq sayqacı</w:t>
            </w:r>
          </w:p>
        </w:tc>
        <w:tc>
          <w:tcPr>
            <w:tcW w:w="2572" w:type="dxa"/>
            <w:tcBorders>
              <w:top w:val="single" w:sz="4" w:space="0" w:color="auto"/>
              <w:left w:val="single" w:sz="4" w:space="0" w:color="auto"/>
              <w:bottom w:val="single" w:sz="4" w:space="0" w:color="auto"/>
              <w:right w:val="single" w:sz="4" w:space="0" w:color="auto"/>
            </w:tcBorders>
          </w:tcPr>
          <w:p w14:paraId="22ACA55D" w14:textId="77777777" w:rsidR="00220CDD" w:rsidRPr="00203DB6" w:rsidRDefault="00220CDD" w:rsidP="00ED4FB8">
            <w:pPr>
              <w:spacing w:line="360" w:lineRule="auto"/>
              <w:jc w:val="center"/>
              <w:rPr>
                <w:rFonts w:ascii="Palatino Linotype" w:eastAsia="MS Mincho" w:hAnsi="Palatino Linotype" w:cs="Arial"/>
              </w:rPr>
            </w:pPr>
            <w:r w:rsidRPr="00203DB6">
              <w:rPr>
                <w:rFonts w:ascii="Palatino Linotype" w:hAnsi="Palatino Linotype" w:cs="Arial"/>
              </w:rPr>
              <w:t>ВЖУ-100, 70</w:t>
            </w:r>
          </w:p>
        </w:tc>
        <w:tc>
          <w:tcPr>
            <w:tcW w:w="871" w:type="dxa"/>
            <w:tcBorders>
              <w:top w:val="single" w:sz="4" w:space="0" w:color="auto"/>
              <w:left w:val="single" w:sz="4" w:space="0" w:color="auto"/>
              <w:bottom w:val="single" w:sz="4" w:space="0" w:color="auto"/>
              <w:right w:val="single" w:sz="4" w:space="0" w:color="auto"/>
            </w:tcBorders>
          </w:tcPr>
          <w:p w14:paraId="5450A6B2" w14:textId="77777777" w:rsidR="00220CDD" w:rsidRPr="00203DB6" w:rsidRDefault="00220CDD" w:rsidP="00ED4FB8">
            <w:pPr>
              <w:rPr>
                <w:rFonts w:ascii="Palatino Linotype" w:hAnsi="Palatino Linotype"/>
              </w:rPr>
            </w:pPr>
            <w:r w:rsidRPr="00203DB6">
              <w:rPr>
                <w:rFonts w:ascii="Palatino Linotype" w:eastAsia="MS Mincho" w:hAnsi="Palatino Linotype" w:cs="Arial"/>
                <w:lang w:val="az-Latn-AZ"/>
              </w:rPr>
              <w:t>ədəd</w:t>
            </w:r>
          </w:p>
        </w:tc>
        <w:tc>
          <w:tcPr>
            <w:tcW w:w="1170" w:type="dxa"/>
            <w:tcBorders>
              <w:top w:val="single" w:sz="4" w:space="0" w:color="auto"/>
              <w:left w:val="single" w:sz="4" w:space="0" w:color="auto"/>
              <w:bottom w:val="single" w:sz="4" w:space="0" w:color="auto"/>
              <w:right w:val="single" w:sz="4" w:space="0" w:color="auto"/>
            </w:tcBorders>
          </w:tcPr>
          <w:p w14:paraId="3517CBB3" w14:textId="77777777" w:rsidR="00220CDD" w:rsidRPr="00203DB6" w:rsidRDefault="00220CDD" w:rsidP="00ED4FB8">
            <w:pPr>
              <w:spacing w:line="360" w:lineRule="auto"/>
              <w:jc w:val="center"/>
              <w:rPr>
                <w:rFonts w:ascii="Palatino Linotype" w:eastAsia="MS Mincho" w:hAnsi="Palatino Linotype" w:cs="Arial"/>
                <w:lang w:val="az-Latn-AZ"/>
              </w:rPr>
            </w:pPr>
            <w:r w:rsidRPr="00203DB6">
              <w:rPr>
                <w:rFonts w:ascii="Palatino Linotype" w:eastAsia="MS Mincho" w:hAnsi="Palatino Linotype" w:cs="Arial"/>
                <w:lang w:val="az-Latn-AZ"/>
              </w:rPr>
              <w:t>38</w:t>
            </w:r>
          </w:p>
        </w:tc>
        <w:tc>
          <w:tcPr>
            <w:tcW w:w="1170" w:type="dxa"/>
            <w:tcBorders>
              <w:top w:val="single" w:sz="4" w:space="0" w:color="auto"/>
              <w:left w:val="single" w:sz="4" w:space="0" w:color="auto"/>
              <w:bottom w:val="single" w:sz="4" w:space="0" w:color="auto"/>
              <w:right w:val="single" w:sz="4" w:space="0" w:color="auto"/>
            </w:tcBorders>
          </w:tcPr>
          <w:p w14:paraId="6CEE69B1" w14:textId="77777777" w:rsidR="00220CDD" w:rsidRPr="00203DB6" w:rsidRDefault="00220CDD" w:rsidP="00ED4FB8">
            <w:pPr>
              <w:spacing w:line="360" w:lineRule="auto"/>
              <w:jc w:val="center"/>
              <w:rPr>
                <w:rFonts w:ascii="Palatino Linotype" w:eastAsia="MS Mincho" w:hAnsi="Palatino Linotype" w:cs="Arial"/>
                <w:lang w:val="az-Latn-AZ"/>
              </w:rPr>
            </w:pPr>
            <w:r w:rsidRPr="00203DB6">
              <w:rPr>
                <w:rFonts w:ascii="Palatino Linotype" w:eastAsia="MS Mincho" w:hAnsi="Palatino Linotype" w:cs="Arial"/>
                <w:lang w:val="az-Latn-AZ"/>
              </w:rPr>
              <w:t>1</w:t>
            </w:r>
          </w:p>
        </w:tc>
        <w:tc>
          <w:tcPr>
            <w:tcW w:w="1170" w:type="dxa"/>
            <w:tcBorders>
              <w:top w:val="single" w:sz="4" w:space="0" w:color="auto"/>
              <w:left w:val="single" w:sz="4" w:space="0" w:color="auto"/>
              <w:bottom w:val="single" w:sz="4" w:space="0" w:color="auto"/>
              <w:right w:val="single" w:sz="4" w:space="0" w:color="auto"/>
            </w:tcBorders>
          </w:tcPr>
          <w:p w14:paraId="11599913" w14:textId="77777777" w:rsidR="00220CDD" w:rsidRPr="00203DB6" w:rsidRDefault="00220CDD" w:rsidP="00ED4FB8">
            <w:pPr>
              <w:spacing w:line="360" w:lineRule="auto"/>
              <w:jc w:val="center"/>
              <w:rPr>
                <w:rFonts w:ascii="Palatino Linotype" w:eastAsia="MS Mincho" w:hAnsi="Palatino Linotype" w:cs="Arial"/>
                <w:lang w:val="az-Latn-AZ"/>
              </w:rPr>
            </w:pPr>
            <w:r w:rsidRPr="00203DB6">
              <w:rPr>
                <w:rFonts w:ascii="Palatino Linotype" w:eastAsia="MS Mincho" w:hAnsi="Palatino Linotype" w:cs="Arial"/>
                <w:lang w:val="az-Latn-AZ"/>
              </w:rPr>
              <w:t>39</w:t>
            </w:r>
          </w:p>
        </w:tc>
      </w:tr>
      <w:tr w:rsidR="00220CDD" w:rsidRPr="00203DB6" w14:paraId="402D1383" w14:textId="77777777" w:rsidTr="00ED4FB8">
        <w:tc>
          <w:tcPr>
            <w:tcW w:w="550" w:type="dxa"/>
            <w:tcBorders>
              <w:top w:val="single" w:sz="4" w:space="0" w:color="auto"/>
              <w:left w:val="single" w:sz="4" w:space="0" w:color="auto"/>
              <w:bottom w:val="single" w:sz="4" w:space="0" w:color="auto"/>
              <w:right w:val="single" w:sz="4" w:space="0" w:color="auto"/>
            </w:tcBorders>
          </w:tcPr>
          <w:p w14:paraId="2B7290EE" w14:textId="77777777" w:rsidR="00220CDD" w:rsidRPr="00203DB6" w:rsidRDefault="00220CDD" w:rsidP="00ED4FB8">
            <w:pPr>
              <w:spacing w:line="360" w:lineRule="auto"/>
              <w:jc w:val="center"/>
              <w:rPr>
                <w:rFonts w:ascii="Palatino Linotype" w:eastAsia="MS Mincho" w:hAnsi="Palatino Linotype" w:cs="Arial"/>
                <w:lang w:val="az-Latn-AZ"/>
              </w:rPr>
            </w:pPr>
            <w:r w:rsidRPr="00203DB6">
              <w:rPr>
                <w:rFonts w:ascii="Palatino Linotype" w:eastAsia="MS Mincho" w:hAnsi="Palatino Linotype" w:cs="Arial"/>
                <w:lang w:val="az-Latn-AZ"/>
              </w:rPr>
              <w:t>3</w:t>
            </w:r>
          </w:p>
        </w:tc>
        <w:tc>
          <w:tcPr>
            <w:tcW w:w="2230" w:type="dxa"/>
            <w:tcBorders>
              <w:top w:val="single" w:sz="4" w:space="0" w:color="auto"/>
              <w:left w:val="single" w:sz="4" w:space="0" w:color="auto"/>
              <w:bottom w:val="single" w:sz="4" w:space="0" w:color="auto"/>
              <w:right w:val="single" w:sz="4" w:space="0" w:color="auto"/>
            </w:tcBorders>
          </w:tcPr>
          <w:p w14:paraId="652EB521" w14:textId="77777777" w:rsidR="00220CDD" w:rsidRPr="00203DB6" w:rsidRDefault="00220CDD" w:rsidP="00ED4FB8">
            <w:pPr>
              <w:spacing w:line="360" w:lineRule="auto"/>
              <w:rPr>
                <w:rFonts w:ascii="Palatino Linotype" w:eastAsia="MS Mincho" w:hAnsi="Palatino Linotype" w:cs="Arial"/>
                <w:lang w:val="az-Latn-AZ"/>
              </w:rPr>
            </w:pPr>
            <w:r w:rsidRPr="00203DB6">
              <w:rPr>
                <w:rFonts w:ascii="Palatino Linotype" w:eastAsia="MS Mincho" w:hAnsi="Palatino Linotype" w:cs="Arial"/>
                <w:lang w:val="az-Latn-AZ"/>
              </w:rPr>
              <w:t>Mexaniki yanacaq sayqacı</w:t>
            </w:r>
          </w:p>
        </w:tc>
        <w:tc>
          <w:tcPr>
            <w:tcW w:w="2572" w:type="dxa"/>
            <w:tcBorders>
              <w:top w:val="single" w:sz="4" w:space="0" w:color="auto"/>
              <w:left w:val="single" w:sz="4" w:space="0" w:color="auto"/>
              <w:bottom w:val="single" w:sz="4" w:space="0" w:color="auto"/>
              <w:right w:val="single" w:sz="4" w:space="0" w:color="auto"/>
            </w:tcBorders>
          </w:tcPr>
          <w:p w14:paraId="4BE79572" w14:textId="77777777" w:rsidR="00220CDD" w:rsidRPr="00203DB6" w:rsidRDefault="00220CDD" w:rsidP="00ED4FB8">
            <w:pPr>
              <w:spacing w:line="360" w:lineRule="auto"/>
              <w:jc w:val="center"/>
              <w:rPr>
                <w:rFonts w:ascii="Palatino Linotype" w:eastAsia="MS Mincho" w:hAnsi="Palatino Linotype" w:cs="Arial"/>
              </w:rPr>
            </w:pPr>
            <w:r w:rsidRPr="00203DB6">
              <w:rPr>
                <w:rFonts w:ascii="Palatino Linotype" w:hAnsi="Palatino Linotype" w:cs="Arial"/>
              </w:rPr>
              <w:t>ШЖУ-40</w:t>
            </w:r>
          </w:p>
        </w:tc>
        <w:tc>
          <w:tcPr>
            <w:tcW w:w="871" w:type="dxa"/>
            <w:tcBorders>
              <w:top w:val="single" w:sz="4" w:space="0" w:color="auto"/>
              <w:left w:val="single" w:sz="4" w:space="0" w:color="auto"/>
              <w:bottom w:val="single" w:sz="4" w:space="0" w:color="auto"/>
              <w:right w:val="single" w:sz="4" w:space="0" w:color="auto"/>
            </w:tcBorders>
          </w:tcPr>
          <w:p w14:paraId="0E5D03D1" w14:textId="77777777" w:rsidR="00220CDD" w:rsidRPr="00203DB6" w:rsidRDefault="00220CDD" w:rsidP="00ED4FB8">
            <w:pPr>
              <w:rPr>
                <w:rFonts w:ascii="Palatino Linotype" w:hAnsi="Palatino Linotype"/>
              </w:rPr>
            </w:pPr>
            <w:r w:rsidRPr="00203DB6">
              <w:rPr>
                <w:rFonts w:ascii="Palatino Linotype" w:eastAsia="MS Mincho" w:hAnsi="Palatino Linotype" w:cs="Arial"/>
                <w:lang w:val="az-Latn-AZ"/>
              </w:rPr>
              <w:t>ədəd</w:t>
            </w:r>
          </w:p>
        </w:tc>
        <w:tc>
          <w:tcPr>
            <w:tcW w:w="1170" w:type="dxa"/>
            <w:tcBorders>
              <w:top w:val="single" w:sz="4" w:space="0" w:color="auto"/>
              <w:left w:val="single" w:sz="4" w:space="0" w:color="auto"/>
              <w:bottom w:val="single" w:sz="4" w:space="0" w:color="auto"/>
              <w:right w:val="single" w:sz="4" w:space="0" w:color="auto"/>
            </w:tcBorders>
          </w:tcPr>
          <w:p w14:paraId="216834C1" w14:textId="77777777" w:rsidR="00220CDD" w:rsidRPr="00203DB6" w:rsidRDefault="00220CDD" w:rsidP="00ED4FB8">
            <w:pPr>
              <w:spacing w:line="360" w:lineRule="auto"/>
              <w:jc w:val="center"/>
              <w:rPr>
                <w:rFonts w:ascii="Palatino Linotype" w:eastAsia="MS Mincho" w:hAnsi="Palatino Linotype" w:cs="Arial"/>
                <w:lang w:val="az-Latn-AZ"/>
              </w:rPr>
            </w:pPr>
            <w:r w:rsidRPr="00203DB6">
              <w:rPr>
                <w:rFonts w:ascii="Palatino Linotype" w:eastAsia="MS Mincho" w:hAnsi="Palatino Linotype" w:cs="Arial"/>
                <w:lang w:val="az-Latn-AZ"/>
              </w:rPr>
              <w:t>23</w:t>
            </w:r>
          </w:p>
        </w:tc>
        <w:tc>
          <w:tcPr>
            <w:tcW w:w="1170" w:type="dxa"/>
            <w:tcBorders>
              <w:top w:val="single" w:sz="4" w:space="0" w:color="auto"/>
              <w:left w:val="single" w:sz="4" w:space="0" w:color="auto"/>
              <w:bottom w:val="single" w:sz="4" w:space="0" w:color="auto"/>
              <w:right w:val="single" w:sz="4" w:space="0" w:color="auto"/>
            </w:tcBorders>
          </w:tcPr>
          <w:p w14:paraId="35BCA30F" w14:textId="77777777" w:rsidR="00220CDD" w:rsidRPr="00203DB6" w:rsidRDefault="00220CDD" w:rsidP="00ED4FB8">
            <w:pPr>
              <w:spacing w:line="360" w:lineRule="auto"/>
              <w:jc w:val="center"/>
              <w:rPr>
                <w:rFonts w:ascii="Palatino Linotype" w:eastAsia="MS Mincho" w:hAnsi="Palatino Linotype" w:cs="Arial"/>
                <w:lang w:val="az-Latn-AZ"/>
              </w:rPr>
            </w:pPr>
            <w:r w:rsidRPr="00203DB6">
              <w:rPr>
                <w:rFonts w:ascii="Palatino Linotype" w:eastAsia="MS Mincho" w:hAnsi="Palatino Linotype" w:cs="Arial"/>
                <w:lang w:val="az-Latn-AZ"/>
              </w:rPr>
              <w:t>--</w:t>
            </w:r>
          </w:p>
        </w:tc>
        <w:tc>
          <w:tcPr>
            <w:tcW w:w="1170" w:type="dxa"/>
            <w:tcBorders>
              <w:top w:val="single" w:sz="4" w:space="0" w:color="auto"/>
              <w:left w:val="single" w:sz="4" w:space="0" w:color="auto"/>
              <w:bottom w:val="single" w:sz="4" w:space="0" w:color="auto"/>
              <w:right w:val="single" w:sz="4" w:space="0" w:color="auto"/>
            </w:tcBorders>
          </w:tcPr>
          <w:p w14:paraId="20C85336" w14:textId="77777777" w:rsidR="00220CDD" w:rsidRPr="00203DB6" w:rsidRDefault="00220CDD" w:rsidP="00ED4FB8">
            <w:pPr>
              <w:spacing w:line="360" w:lineRule="auto"/>
              <w:jc w:val="center"/>
              <w:rPr>
                <w:rFonts w:ascii="Palatino Linotype" w:eastAsia="MS Mincho" w:hAnsi="Palatino Linotype" w:cs="Arial"/>
                <w:lang w:val="az-Latn-AZ"/>
              </w:rPr>
            </w:pPr>
            <w:r w:rsidRPr="00203DB6">
              <w:rPr>
                <w:rFonts w:ascii="Palatino Linotype" w:eastAsia="MS Mincho" w:hAnsi="Palatino Linotype" w:cs="Arial"/>
                <w:lang w:val="az-Latn-AZ"/>
              </w:rPr>
              <w:t>23</w:t>
            </w:r>
          </w:p>
        </w:tc>
      </w:tr>
    </w:tbl>
    <w:p w14:paraId="1C525AB7" w14:textId="77777777" w:rsidR="00220CDD" w:rsidRDefault="00220CDD" w:rsidP="00220CDD">
      <w:pPr>
        <w:rPr>
          <w:rFonts w:ascii="Arial" w:hAnsi="Arial" w:cs="Arial"/>
          <w:b/>
          <w:lang w:val="az-Latn-AZ"/>
        </w:rPr>
      </w:pPr>
    </w:p>
    <w:p w14:paraId="5BC46C75" w14:textId="77777777" w:rsidR="00220CDD" w:rsidRDefault="00220CDD" w:rsidP="00993E0B">
      <w:pPr>
        <w:rPr>
          <w:rFonts w:ascii="Arial" w:hAnsi="Arial" w:cs="Arial"/>
          <w:b/>
          <w:sz w:val="24"/>
          <w:szCs w:val="24"/>
          <w:lang w:val="az-Latn-AZ"/>
        </w:rPr>
      </w:pPr>
    </w:p>
    <w:p w14:paraId="376AFC35" w14:textId="77777777" w:rsidR="00220CDD" w:rsidRDefault="00220CDD" w:rsidP="00993E0B">
      <w:pPr>
        <w:rPr>
          <w:rFonts w:ascii="Arial" w:hAnsi="Arial" w:cs="Arial"/>
          <w:b/>
          <w:sz w:val="24"/>
          <w:szCs w:val="24"/>
          <w:lang w:val="az-Latn-AZ"/>
        </w:rPr>
      </w:pPr>
    </w:p>
    <w:p w14:paraId="4107A33E" w14:textId="77777777" w:rsidR="000E68FA" w:rsidRDefault="000E68FA" w:rsidP="000E68FA">
      <w:pPr>
        <w:rPr>
          <w:rFonts w:ascii="Arial" w:hAnsi="Arial" w:cs="Arial"/>
          <w:b/>
          <w:sz w:val="20"/>
          <w:szCs w:val="20"/>
          <w:lang w:val="az-Latn-AZ"/>
        </w:rPr>
      </w:pPr>
      <w:r w:rsidRPr="00BF73F2">
        <w:rPr>
          <w:rFonts w:ascii="Arial" w:hAnsi="Arial" w:cs="Arial"/>
          <w:b/>
          <w:sz w:val="20"/>
          <w:szCs w:val="20"/>
          <w:highlight w:val="yellow"/>
          <w:lang w:val="az-Latn-AZ"/>
        </w:rPr>
        <w:t>Tələblər:</w:t>
      </w:r>
    </w:p>
    <w:p w14:paraId="1346443D" w14:textId="77777777" w:rsidR="00220CDD" w:rsidRPr="00E2250A" w:rsidRDefault="00220CDD" w:rsidP="00220CDD">
      <w:pPr>
        <w:pStyle w:val="ListParagraph"/>
        <w:numPr>
          <w:ilvl w:val="0"/>
          <w:numId w:val="14"/>
        </w:numPr>
        <w:spacing w:after="160" w:line="259" w:lineRule="auto"/>
        <w:jc w:val="both"/>
        <w:rPr>
          <w:rFonts w:ascii="Arial" w:hAnsi="Arial" w:cs="Arial"/>
          <w:b/>
          <w:lang w:val="az-Latn-AZ"/>
        </w:rPr>
      </w:pPr>
      <w:r>
        <w:rPr>
          <w:rFonts w:ascii="Arial" w:hAnsi="Arial" w:cs="Arial"/>
          <w:lang w:val="az-Latn-AZ"/>
        </w:rPr>
        <w:t xml:space="preserve">Yanacaq və yağ </w:t>
      </w:r>
      <w:r w:rsidRPr="00E2250A">
        <w:rPr>
          <w:rFonts w:ascii="Arial" w:hAnsi="Arial" w:cs="Arial"/>
          <w:lang w:val="az-Latn-AZ"/>
        </w:rPr>
        <w:t xml:space="preserve"> sayğaclarının təmiri, möhürlənməsi, kalibrlənməsi və yoxlanılması işlərini həyata keçirən müəssisənin “Nümunəvi Qurğu” stendi, təmir sahəsi, istehsalat laboratoriyası,sınaq avadanlıqları və sınaq avadanlıqlarının sənədləri (sertifikat, şəhadətnamə və ya attestat) olmalıdır.</w:t>
      </w:r>
    </w:p>
    <w:p w14:paraId="09B48173" w14:textId="77777777" w:rsidR="00220CDD" w:rsidRPr="00E2250A" w:rsidRDefault="00220CDD" w:rsidP="00220CDD">
      <w:pPr>
        <w:pStyle w:val="ListParagraph"/>
        <w:numPr>
          <w:ilvl w:val="0"/>
          <w:numId w:val="14"/>
        </w:numPr>
        <w:spacing w:after="0" w:line="240" w:lineRule="auto"/>
        <w:jc w:val="both"/>
        <w:rPr>
          <w:rFonts w:ascii="Arial" w:hAnsi="Arial" w:cs="Arial"/>
          <w:b/>
          <w:lang w:val="az-Latn-AZ"/>
        </w:rPr>
      </w:pPr>
      <w:r w:rsidRPr="00E2250A">
        <w:rPr>
          <w:rFonts w:ascii="Arial" w:hAnsi="Arial" w:cs="Arial"/>
          <w:lang w:val="az-Latn-AZ"/>
        </w:rPr>
        <w:t>Subpodratçı cəlb etməklə iştirak etmək qəbul edilmir.</w:t>
      </w:r>
    </w:p>
    <w:p w14:paraId="6CD6CF79" w14:textId="77777777" w:rsidR="00220CDD" w:rsidRPr="00E2250A" w:rsidRDefault="00220CDD" w:rsidP="00220CDD">
      <w:pPr>
        <w:pStyle w:val="ListParagraph"/>
        <w:numPr>
          <w:ilvl w:val="0"/>
          <w:numId w:val="14"/>
        </w:numPr>
        <w:spacing w:after="160" w:line="259" w:lineRule="auto"/>
        <w:jc w:val="both"/>
        <w:rPr>
          <w:rFonts w:ascii="Arial" w:hAnsi="Arial" w:cs="Arial"/>
          <w:b/>
          <w:lang w:val="az-Latn-AZ"/>
        </w:rPr>
      </w:pPr>
      <w:r>
        <w:rPr>
          <w:rFonts w:ascii="Arial" w:hAnsi="Arial" w:cs="Arial"/>
          <w:lang w:val="az-Latn-AZ"/>
        </w:rPr>
        <w:t>Yanacaq və yağ</w:t>
      </w:r>
      <w:r w:rsidRPr="00E2250A">
        <w:rPr>
          <w:rFonts w:ascii="Arial" w:hAnsi="Arial" w:cs="Arial"/>
          <w:lang w:val="az-Latn-AZ"/>
        </w:rPr>
        <w:t xml:space="preserve"> təmiri, möhürlənməsi, kalibrlənməsi və yoxlanılması işlərini həyata keçirən müəssisənin işçilərinin bu işləri həyata keçirmək üçün səriştəliyini təsdiq edən sənəd olmalıdır.</w:t>
      </w:r>
    </w:p>
    <w:p w14:paraId="07E245BA" w14:textId="77777777" w:rsidR="00220CDD" w:rsidRPr="00E2250A" w:rsidRDefault="00220CDD" w:rsidP="00220CDD">
      <w:pPr>
        <w:pStyle w:val="ListParagraph"/>
        <w:numPr>
          <w:ilvl w:val="0"/>
          <w:numId w:val="15"/>
        </w:numPr>
        <w:spacing w:after="160" w:line="259" w:lineRule="auto"/>
        <w:jc w:val="both"/>
        <w:rPr>
          <w:rFonts w:ascii="Arial" w:hAnsi="Arial" w:cs="Arial"/>
          <w:b/>
          <w:lang w:val="az-Latn-AZ"/>
        </w:rPr>
      </w:pPr>
      <w:r w:rsidRPr="00E2250A">
        <w:rPr>
          <w:rFonts w:ascii="Arial" w:hAnsi="Arial" w:cs="Arial"/>
          <w:lang w:val="az-Latn-AZ"/>
        </w:rPr>
        <w:t>Yana</w:t>
      </w:r>
      <w:r>
        <w:rPr>
          <w:rFonts w:ascii="Arial" w:hAnsi="Arial" w:cs="Arial"/>
          <w:lang w:val="az-Latn-AZ"/>
        </w:rPr>
        <w:t xml:space="preserve">caq və yağ </w:t>
      </w:r>
      <w:r w:rsidRPr="00E2250A">
        <w:rPr>
          <w:rFonts w:ascii="Arial" w:hAnsi="Arial" w:cs="Arial"/>
          <w:lang w:val="az-Latn-AZ"/>
        </w:rPr>
        <w:t xml:space="preserve"> sayqaclarının  kalibrlənməsi və möhürlənməsi işlərini həyata keçirən müəssisənin  və ya cəlb edilmiş müəssisənin “Azərbaycan Akkreditasiya Mərkəzi” PHŞ tərəfindən AZS ISO/IEC 17025:2020 normativ sənədinə uyğun ölçmə vasitələrinin yoxlanılması və kalibrlənməsi laboratoriyası kimi akkreditasiya attestatına və sahəsi sənədlərinə malik olmalıdır.</w:t>
      </w:r>
    </w:p>
    <w:p w14:paraId="0E99B249" w14:textId="77777777" w:rsidR="00220CDD" w:rsidRPr="00E2250A" w:rsidRDefault="00220CDD" w:rsidP="00220CDD">
      <w:pPr>
        <w:pStyle w:val="ListParagraph"/>
        <w:numPr>
          <w:ilvl w:val="0"/>
          <w:numId w:val="15"/>
        </w:numPr>
        <w:spacing w:after="160" w:line="259" w:lineRule="auto"/>
        <w:jc w:val="both"/>
        <w:rPr>
          <w:rFonts w:ascii="Arial" w:hAnsi="Arial" w:cs="Arial"/>
          <w:b/>
          <w:lang w:val="az-Latn-AZ"/>
        </w:rPr>
      </w:pPr>
      <w:r>
        <w:rPr>
          <w:rFonts w:ascii="Arial" w:hAnsi="Arial" w:cs="Arial"/>
          <w:lang w:val="az-Latn-AZ"/>
        </w:rPr>
        <w:t xml:space="preserve">Yanacaq və yağ </w:t>
      </w:r>
      <w:r w:rsidRPr="00E2250A">
        <w:rPr>
          <w:rFonts w:ascii="Arial" w:hAnsi="Arial" w:cs="Arial"/>
          <w:lang w:val="az-Latn-AZ"/>
        </w:rPr>
        <w:t xml:space="preserve"> sayğaclarının təmiri, möhürlənməsi, kalibrlənməsi və yoxlanılması işlərini həyata keçirən müəssisənin AZS ISO 9001, AZS ISO 14001, AZS ISO 45001 idarəetmə sistemi normativ sənədlərinə uyğunluğunu təsdiq edən sertifikatlara malik olmalıdır. </w:t>
      </w:r>
    </w:p>
    <w:p w14:paraId="2E99E6B6" w14:textId="77777777" w:rsidR="0017065D" w:rsidRDefault="0017065D" w:rsidP="00993E0B">
      <w:pPr>
        <w:rPr>
          <w:rFonts w:ascii="Arial" w:hAnsi="Arial" w:cs="Arial"/>
          <w:b/>
          <w:sz w:val="24"/>
          <w:szCs w:val="24"/>
          <w:lang w:val="az-Latn-AZ"/>
        </w:rPr>
      </w:pPr>
    </w:p>
    <w:p w14:paraId="5652E441" w14:textId="77777777" w:rsidR="001179D3" w:rsidRDefault="001179D3" w:rsidP="00993E0B">
      <w:pPr>
        <w:jc w:val="center"/>
        <w:rPr>
          <w:rFonts w:ascii="Arial" w:hAnsi="Arial" w:cs="Arial"/>
          <w:b/>
          <w:sz w:val="32"/>
          <w:szCs w:val="32"/>
          <w:lang w:val="az-Latn-AZ"/>
        </w:rPr>
      </w:pPr>
    </w:p>
    <w:p w14:paraId="33C9CD86" w14:textId="77777777" w:rsidR="00220CDD" w:rsidRDefault="00220CDD" w:rsidP="00993E0B">
      <w:pPr>
        <w:jc w:val="center"/>
        <w:rPr>
          <w:rFonts w:ascii="Arial" w:hAnsi="Arial" w:cs="Arial"/>
          <w:b/>
          <w:sz w:val="20"/>
          <w:szCs w:val="20"/>
          <w:lang w:val="az-Latn-AZ"/>
        </w:rPr>
      </w:pPr>
    </w:p>
    <w:p w14:paraId="5F426035" w14:textId="5FDE565C" w:rsidR="00993E0B" w:rsidRPr="00993E0B" w:rsidRDefault="00993E0B" w:rsidP="00B64945">
      <w:pPr>
        <w:jc w:val="both"/>
        <w:rPr>
          <w:rFonts w:ascii="Arial" w:hAnsi="Arial" w:cs="Arial"/>
          <w:sz w:val="20"/>
          <w:szCs w:val="20"/>
          <w:lang w:val="az-Latn-AZ"/>
        </w:rPr>
      </w:pPr>
      <w:bookmarkStart w:id="0" w:name="_GoBack"/>
      <w:bookmarkEnd w:id="0"/>
      <w:r w:rsidRPr="00993E0B">
        <w:rPr>
          <w:rFonts w:ascii="Arial" w:eastAsia="@Arial Unicode MS" w:hAnsi="Arial" w:cs="Arial"/>
          <w:b/>
          <w:color w:val="000000" w:themeColor="text1"/>
          <w:sz w:val="20"/>
          <w:szCs w:val="20"/>
          <w:lang w:val="az-Latn-AZ"/>
        </w:rPr>
        <w:lastRenderedPageBreak/>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1071C0FA"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704E3A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119D62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5DE3CE5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07702CE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7577B4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0C5FBAE6"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4F91B37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239DBE22" w14:textId="77777777" w:rsidR="00993E0B" w:rsidRPr="00993E0B" w:rsidRDefault="00993E0B" w:rsidP="00B64945">
      <w:pPr>
        <w:jc w:val="both"/>
        <w:rPr>
          <w:rFonts w:ascii="Arial" w:hAnsi="Arial" w:cs="Arial"/>
          <w:sz w:val="20"/>
          <w:szCs w:val="20"/>
          <w:lang w:val="en-US"/>
        </w:rPr>
      </w:pPr>
    </w:p>
    <w:p w14:paraId="7593EE26" w14:textId="77777777"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652489A"/>
    <w:multiLevelType w:val="hybridMultilevel"/>
    <w:tmpl w:val="12B62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0800987"/>
    <w:multiLevelType w:val="hybridMultilevel"/>
    <w:tmpl w:val="7C847BB0"/>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7" w15:restartNumberingAfterBreak="0">
    <w:nsid w:val="58933599"/>
    <w:multiLevelType w:val="hybridMultilevel"/>
    <w:tmpl w:val="5A784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9"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0" w15:restartNumberingAfterBreak="0">
    <w:nsid w:val="78007D06"/>
    <w:multiLevelType w:val="hybridMultilevel"/>
    <w:tmpl w:val="2FF63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9"/>
  </w:num>
  <w:num w:numId="6">
    <w:abstractNumId w:va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 w:numId="12">
    <w:abstractNumId w:val="7"/>
  </w:num>
  <w:num w:numId="13">
    <w:abstractNumId w:val="10"/>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20B"/>
    <w:rsid w:val="000D291C"/>
    <w:rsid w:val="000D3766"/>
    <w:rsid w:val="000E68FA"/>
    <w:rsid w:val="000F79B8"/>
    <w:rsid w:val="00105198"/>
    <w:rsid w:val="00113B1A"/>
    <w:rsid w:val="001179D3"/>
    <w:rsid w:val="0017065D"/>
    <w:rsid w:val="00195407"/>
    <w:rsid w:val="001A678A"/>
    <w:rsid w:val="001B0549"/>
    <w:rsid w:val="001C59F8"/>
    <w:rsid w:val="001E08AF"/>
    <w:rsid w:val="00220CDD"/>
    <w:rsid w:val="00277F70"/>
    <w:rsid w:val="00286A9F"/>
    <w:rsid w:val="002B013F"/>
    <w:rsid w:val="002F2CF0"/>
    <w:rsid w:val="002F7C2A"/>
    <w:rsid w:val="003313D7"/>
    <w:rsid w:val="003352F2"/>
    <w:rsid w:val="00364E05"/>
    <w:rsid w:val="003843FE"/>
    <w:rsid w:val="00394F5D"/>
    <w:rsid w:val="003A2F6A"/>
    <w:rsid w:val="003C0C06"/>
    <w:rsid w:val="003D0DD7"/>
    <w:rsid w:val="00400A1D"/>
    <w:rsid w:val="00430BCF"/>
    <w:rsid w:val="00431D34"/>
    <w:rsid w:val="004366DB"/>
    <w:rsid w:val="00440C50"/>
    <w:rsid w:val="00443961"/>
    <w:rsid w:val="004B485C"/>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4CA"/>
    <w:rsid w:val="006A3DC0"/>
    <w:rsid w:val="006E5F12"/>
    <w:rsid w:val="00700872"/>
    <w:rsid w:val="00712393"/>
    <w:rsid w:val="00745BDB"/>
    <w:rsid w:val="007555CA"/>
    <w:rsid w:val="0078668D"/>
    <w:rsid w:val="00791B8F"/>
    <w:rsid w:val="007D0D58"/>
    <w:rsid w:val="00805A86"/>
    <w:rsid w:val="008175EE"/>
    <w:rsid w:val="00842727"/>
    <w:rsid w:val="00846011"/>
    <w:rsid w:val="00846B98"/>
    <w:rsid w:val="008530EB"/>
    <w:rsid w:val="00867315"/>
    <w:rsid w:val="00895B65"/>
    <w:rsid w:val="008D205F"/>
    <w:rsid w:val="00904599"/>
    <w:rsid w:val="00923D30"/>
    <w:rsid w:val="0092454D"/>
    <w:rsid w:val="00932D9D"/>
    <w:rsid w:val="009368E0"/>
    <w:rsid w:val="00993E0B"/>
    <w:rsid w:val="009C052A"/>
    <w:rsid w:val="009E3E24"/>
    <w:rsid w:val="00A03334"/>
    <w:rsid w:val="00A40674"/>
    <w:rsid w:val="00A52307"/>
    <w:rsid w:val="00A62381"/>
    <w:rsid w:val="00A63558"/>
    <w:rsid w:val="00AB6BC8"/>
    <w:rsid w:val="00AC7AA2"/>
    <w:rsid w:val="00AE5082"/>
    <w:rsid w:val="00B05019"/>
    <w:rsid w:val="00B64945"/>
    <w:rsid w:val="00B67192"/>
    <w:rsid w:val="00B70C63"/>
    <w:rsid w:val="00B712B8"/>
    <w:rsid w:val="00C14647"/>
    <w:rsid w:val="00C243D3"/>
    <w:rsid w:val="00C3033D"/>
    <w:rsid w:val="00C776A6"/>
    <w:rsid w:val="00C77C98"/>
    <w:rsid w:val="00C855B4"/>
    <w:rsid w:val="00D63D00"/>
    <w:rsid w:val="00D8453D"/>
    <w:rsid w:val="00D9464D"/>
    <w:rsid w:val="00DB6356"/>
    <w:rsid w:val="00E2513D"/>
    <w:rsid w:val="00E3338C"/>
    <w:rsid w:val="00E43C56"/>
    <w:rsid w:val="00E5549F"/>
    <w:rsid w:val="00E56453"/>
    <w:rsid w:val="00EB36FA"/>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EA4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CommentReference">
    <w:name w:val="annotation reference"/>
    <w:basedOn w:val="DefaultParagraphFont"/>
    <w:uiPriority w:val="99"/>
    <w:semiHidden/>
    <w:unhideWhenUsed/>
    <w:rsid w:val="00895B65"/>
    <w:rPr>
      <w:sz w:val="16"/>
      <w:szCs w:val="16"/>
    </w:rPr>
  </w:style>
  <w:style w:type="paragraph" w:styleId="CommentText">
    <w:name w:val="annotation text"/>
    <w:basedOn w:val="Normal"/>
    <w:link w:val="CommentTextChar"/>
    <w:uiPriority w:val="99"/>
    <w:semiHidden/>
    <w:unhideWhenUsed/>
    <w:rsid w:val="00895B65"/>
    <w:pPr>
      <w:spacing w:line="240" w:lineRule="auto"/>
    </w:pPr>
    <w:rPr>
      <w:sz w:val="20"/>
      <w:szCs w:val="20"/>
    </w:rPr>
  </w:style>
  <w:style w:type="character" w:customStyle="1" w:styleId="CommentTextChar">
    <w:name w:val="Comment Text Char"/>
    <w:basedOn w:val="DefaultParagraphFont"/>
    <w:link w:val="CommentText"/>
    <w:uiPriority w:val="99"/>
    <w:semiHidden/>
    <w:rsid w:val="00895B65"/>
    <w:rPr>
      <w:sz w:val="20"/>
      <w:szCs w:val="20"/>
      <w:lang w:val="ru-RU"/>
    </w:rPr>
  </w:style>
  <w:style w:type="paragraph" w:styleId="CommentSubject">
    <w:name w:val="annotation subject"/>
    <w:basedOn w:val="CommentText"/>
    <w:next w:val="CommentText"/>
    <w:link w:val="CommentSubjectChar"/>
    <w:uiPriority w:val="99"/>
    <w:semiHidden/>
    <w:unhideWhenUsed/>
    <w:rsid w:val="00895B65"/>
    <w:rPr>
      <w:b/>
      <w:bCs/>
    </w:rPr>
  </w:style>
  <w:style w:type="character" w:customStyle="1" w:styleId="CommentSubjectChar">
    <w:name w:val="Comment Subject Char"/>
    <w:basedOn w:val="CommentTextChar"/>
    <w:link w:val="CommentSubject"/>
    <w:uiPriority w:val="99"/>
    <w:semiHidden/>
    <w:rsid w:val="00895B65"/>
    <w:rPr>
      <w:b/>
      <w:bCs/>
      <w:sz w:val="20"/>
      <w:szCs w:val="20"/>
      <w:lang w:val="ru-RU"/>
    </w:rPr>
  </w:style>
  <w:style w:type="paragraph" w:customStyle="1" w:styleId="msonormal0">
    <w:name w:val="msonormal"/>
    <w:basedOn w:val="Normal"/>
    <w:rsid w:val="001706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Normal"/>
    <w:rsid w:val="0017065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Normal"/>
    <w:rsid w:val="0017065D"/>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Normal"/>
    <w:rsid w:val="0017065D"/>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Normal"/>
    <w:rsid w:val="0017065D"/>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Normal"/>
    <w:rsid w:val="0017065D"/>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Normal"/>
    <w:rsid w:val="0017065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Normal"/>
    <w:rsid w:val="0017065D"/>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Normal"/>
    <w:rsid w:val="0017065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Normal"/>
    <w:rsid w:val="0017065D"/>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Normal"/>
    <w:rsid w:val="0017065D"/>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Normal"/>
    <w:rsid w:val="0017065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Normal"/>
    <w:rsid w:val="0017065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Normal"/>
    <w:rsid w:val="0017065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Normal"/>
    <w:rsid w:val="0017065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Normal"/>
    <w:rsid w:val="0017065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Normal"/>
    <w:rsid w:val="0017065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Normal"/>
    <w:rsid w:val="0017065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Normal"/>
    <w:rsid w:val="0017065D"/>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Normal"/>
    <w:rsid w:val="0017065D"/>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Normal"/>
    <w:rsid w:val="0017065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Normal"/>
    <w:rsid w:val="0017065D"/>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Normal"/>
    <w:rsid w:val="0017065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Normal"/>
    <w:rsid w:val="0017065D"/>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Normal"/>
    <w:rsid w:val="0017065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Normal"/>
    <w:rsid w:val="0017065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Normal"/>
    <w:rsid w:val="0017065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Normal"/>
    <w:rsid w:val="0017065D"/>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Normal"/>
    <w:rsid w:val="0017065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Normal"/>
    <w:rsid w:val="0017065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Normal"/>
    <w:rsid w:val="0017065D"/>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Normal"/>
    <w:rsid w:val="0017065D"/>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Normal"/>
    <w:rsid w:val="0017065D"/>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Normal"/>
    <w:rsid w:val="0017065D"/>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Normal"/>
    <w:rsid w:val="0017065D"/>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Normal"/>
    <w:rsid w:val="0017065D"/>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Normal"/>
    <w:rsid w:val="0017065D"/>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Normal"/>
    <w:rsid w:val="0017065D"/>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Normal"/>
    <w:rsid w:val="0017065D"/>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Normal"/>
    <w:rsid w:val="0017065D"/>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Normal"/>
    <w:rsid w:val="0017065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Normal"/>
    <w:rsid w:val="0017065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Normal"/>
    <w:rsid w:val="0017065D"/>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Normal"/>
    <w:rsid w:val="0017065D"/>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Normal"/>
    <w:rsid w:val="0017065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Normal"/>
    <w:rsid w:val="0017065D"/>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Normal"/>
    <w:rsid w:val="0017065D"/>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Normal"/>
    <w:rsid w:val="0017065D"/>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Normal"/>
    <w:rsid w:val="0017065D"/>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Normal"/>
    <w:rsid w:val="0017065D"/>
    <w:pPr>
      <w:spacing w:before="100" w:beforeAutospacing="1" w:after="100" w:afterAutospacing="1" w:line="240" w:lineRule="auto"/>
    </w:pPr>
    <w:rPr>
      <w:rFonts w:ascii="Calibri" w:eastAsia="Times New Roman" w:hAnsi="Calibri" w:cs="Calibri"/>
      <w:color w:val="000000"/>
      <w:sz w:val="20"/>
      <w:szCs w:val="20"/>
      <w:lang w:eastAsia="ru-RU"/>
    </w:rPr>
  </w:style>
  <w:style w:type="character" w:styleId="Strong">
    <w:name w:val="Strong"/>
    <w:basedOn w:val="DefaultParagraphFont"/>
    <w:uiPriority w:val="22"/>
    <w:qFormat/>
    <w:rsid w:val="0017065D"/>
    <w:rPr>
      <w:b/>
      <w:bCs/>
    </w:rPr>
  </w:style>
  <w:style w:type="paragraph" w:customStyle="1" w:styleId="xl166">
    <w:name w:val="xl166"/>
    <w:basedOn w:val="Normal"/>
    <w:rsid w:val="001706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Normal"/>
    <w:rsid w:val="001706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68">
    <w:name w:val="xl168"/>
    <w:basedOn w:val="Normal"/>
    <w:rsid w:val="001706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69">
    <w:name w:val="xl169"/>
    <w:basedOn w:val="Normal"/>
    <w:rsid w:val="0017065D"/>
    <w:pP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0">
    <w:name w:val="xl170"/>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71">
    <w:name w:val="xl171"/>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72">
    <w:name w:val="xl172"/>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73">
    <w:name w:val="xl173"/>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74">
    <w:name w:val="xl174"/>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75">
    <w:name w:val="xl175"/>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76">
    <w:name w:val="xl176"/>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77">
    <w:name w:val="xl177"/>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78">
    <w:name w:val="xl178"/>
    <w:basedOn w:val="Normal"/>
    <w:rsid w:val="0017065D"/>
    <w:pPr>
      <w:spacing w:before="100" w:beforeAutospacing="1" w:after="100" w:afterAutospacing="1" w:line="240" w:lineRule="auto"/>
    </w:pPr>
    <w:rPr>
      <w:rFonts w:ascii="Arial" w:eastAsia="Times New Roman" w:hAnsi="Arial" w:cs="Arial"/>
      <w:sz w:val="20"/>
      <w:szCs w:val="20"/>
      <w:lang w:eastAsia="ru-RU"/>
    </w:rPr>
  </w:style>
  <w:style w:type="paragraph" w:customStyle="1" w:styleId="xl179">
    <w:name w:val="xl179"/>
    <w:basedOn w:val="Normal"/>
    <w:rsid w:val="0017065D"/>
    <w:pPr>
      <w:spacing w:before="100" w:beforeAutospacing="1" w:after="100" w:afterAutospacing="1" w:line="240" w:lineRule="auto"/>
    </w:pPr>
    <w:rPr>
      <w:rFonts w:ascii="Arial" w:eastAsia="Times New Roman" w:hAnsi="Arial" w:cs="Arial"/>
      <w:sz w:val="20"/>
      <w:szCs w:val="20"/>
      <w:lang w:eastAsia="ru-RU"/>
    </w:rPr>
  </w:style>
  <w:style w:type="paragraph" w:customStyle="1" w:styleId="xl180">
    <w:name w:val="xl180"/>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81">
    <w:name w:val="xl181"/>
    <w:basedOn w:val="Normal"/>
    <w:rsid w:val="0017065D"/>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82">
    <w:name w:val="xl182"/>
    <w:basedOn w:val="Normal"/>
    <w:rsid w:val="001706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183">
    <w:name w:val="xl183"/>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184">
    <w:name w:val="xl184"/>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hriyar.quliyev@asco.az?subject=M%C3%B6vzu:&amp;body=H%C3%B6rm%C9%99tli%20%C5%9E%C9%99hriyar%20Quliye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1699</Words>
  <Characters>9687</Characters>
  <Application>Microsoft Office Word</Application>
  <DocSecurity>0</DocSecurity>
  <Lines>80</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Şəhriyar Quliyev</cp:lastModifiedBy>
  <cp:revision>15</cp:revision>
  <dcterms:created xsi:type="dcterms:W3CDTF">2021-09-20T05:58:00Z</dcterms:created>
  <dcterms:modified xsi:type="dcterms:W3CDTF">2023-12-07T04:04:00Z</dcterms:modified>
</cp:coreProperties>
</file>