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ASCO-nun struktur idarələrinə tələb olunan </w:t>
      </w:r>
      <w:r w:rsidR="006E629D">
        <w:rPr>
          <w:rFonts w:ascii="Arial" w:hAnsi="Arial" w:cs="Arial"/>
          <w:b/>
          <w:bCs/>
          <w:color w:val="000000"/>
          <w:sz w:val="24"/>
          <w:szCs w:val="24"/>
          <w:lang w:val="az-Latn-AZ"/>
        </w:rPr>
        <w:t>Tikinti materiallarının satın alınması</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51465B">
        <w:rPr>
          <w:rFonts w:ascii="Arial" w:hAnsi="Arial" w:cs="Arial"/>
          <w:b/>
          <w:sz w:val="24"/>
          <w:szCs w:val="24"/>
          <w:lang w:val="az-Latn-AZ" w:eastAsia="ru-RU"/>
        </w:rPr>
        <w:t>AM133</w:t>
      </w:r>
      <w:r w:rsidR="00623558">
        <w:rPr>
          <w:rFonts w:ascii="Arial" w:hAnsi="Arial" w:cs="Arial"/>
          <w:b/>
          <w:sz w:val="24"/>
          <w:szCs w:val="24"/>
          <w:lang w:val="az-Latn-AZ" w:eastAsia="ru-RU"/>
        </w:rPr>
        <w:t>/</w:t>
      </w:r>
      <w:r w:rsidR="009111E4">
        <w:rPr>
          <w:rFonts w:ascii="Arial" w:hAnsi="Arial" w:cs="Arial"/>
          <w:b/>
          <w:sz w:val="24"/>
          <w:szCs w:val="24"/>
          <w:lang w:val="az-Latn-AZ" w:eastAsia="ru-RU"/>
        </w:rPr>
        <w:t>2023</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8430B9"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8430B9">
              <w:rPr>
                <w:rFonts w:ascii="Arial" w:hAnsi="Arial" w:cs="Arial"/>
                <w:sz w:val="20"/>
                <w:szCs w:val="20"/>
                <w:lang w:val="az-Latn-AZ" w:eastAsia="ru-RU"/>
              </w:rPr>
              <w:t>07</w:t>
            </w:r>
            <w:bookmarkStart w:id="0" w:name="_GoBack"/>
            <w:bookmarkEnd w:id="0"/>
            <w:r w:rsidR="0051465B">
              <w:rPr>
                <w:rFonts w:ascii="Arial" w:hAnsi="Arial" w:cs="Arial"/>
                <w:sz w:val="20"/>
                <w:szCs w:val="20"/>
                <w:lang w:val="az-Latn-AZ" w:eastAsia="ru-RU"/>
              </w:rPr>
              <w:t xml:space="preserve"> noyabr</w:t>
            </w:r>
            <w:r w:rsidR="009C5D46">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8430B9"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51465B">
              <w:rPr>
                <w:rFonts w:ascii="Arial" w:hAnsi="Arial" w:cs="Arial"/>
                <w:b/>
                <w:sz w:val="20"/>
                <w:szCs w:val="20"/>
                <w:lang w:val="az-Latn-AZ" w:eastAsia="ru-RU"/>
              </w:rPr>
              <w:t xml:space="preserve"> </w:t>
            </w:r>
            <w:r w:rsidR="002B616F">
              <w:rPr>
                <w:rFonts w:ascii="Arial" w:hAnsi="Arial" w:cs="Arial"/>
                <w:b/>
                <w:sz w:val="20"/>
                <w:szCs w:val="20"/>
                <w:lang w:val="az-Latn-AZ" w:eastAsia="ru-RU"/>
              </w:rPr>
              <w:t>50 Azn.</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8430B9"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8430B9"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51465B">
              <w:rPr>
                <w:rFonts w:ascii="Arial" w:hAnsi="Arial" w:cs="Arial"/>
                <w:sz w:val="20"/>
                <w:szCs w:val="20"/>
                <w:lang w:val="az-Latn-AZ" w:eastAsia="ru-RU"/>
              </w:rPr>
              <w:t>15 noyabr</w:t>
            </w:r>
            <w:r w:rsidR="004437A8">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8430B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B73800">
              <w:fldChar w:fldCharType="begin"/>
            </w:r>
            <w:r w:rsidR="00B73800" w:rsidRPr="00B73800">
              <w:rPr>
                <w:lang w:val="en-US"/>
              </w:rPr>
              <w:instrText xml:space="preserve"> HYPERLINK "mailto:tender@asco.az" </w:instrText>
            </w:r>
            <w:r w:rsidR="00B73800">
              <w:fldChar w:fldCharType="separate"/>
            </w:r>
            <w:r w:rsidR="00A52307" w:rsidRPr="001A678A">
              <w:rPr>
                <w:rStyle w:val="a3"/>
                <w:rFonts w:ascii="Arial" w:hAnsi="Arial" w:cs="Arial"/>
                <w:sz w:val="20"/>
                <w:szCs w:val="20"/>
                <w:lang w:val="az-Latn-AZ"/>
              </w:rPr>
              <w:t>tender@asco.az</w:t>
            </w:r>
            <w:r w:rsidR="00B73800">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8430B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51465B">
              <w:rPr>
                <w:rFonts w:ascii="Arial" w:hAnsi="Arial" w:cs="Arial"/>
                <w:sz w:val="20"/>
                <w:szCs w:val="20"/>
                <w:lang w:val="az-Latn-AZ" w:eastAsia="ru-RU"/>
              </w:rPr>
              <w:t>16 noyabr</w:t>
            </w:r>
            <w:r w:rsidR="00DF1717">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595CC1">
              <w:rPr>
                <w:rFonts w:ascii="Arial" w:hAnsi="Arial" w:cs="Arial"/>
                <w:b/>
                <w:sz w:val="20"/>
                <w:szCs w:val="20"/>
                <w:lang w:val="az-Latn-AZ" w:eastAsia="ru-RU"/>
              </w:rPr>
              <w:t>23</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86C2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8430B9"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8430B9"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2B616F" w:rsidRDefault="002B616F" w:rsidP="00993E0B">
      <w:pPr>
        <w:rPr>
          <w:rFonts w:ascii="Arial" w:hAnsi="Arial" w:cs="Arial"/>
          <w:b/>
          <w:sz w:val="10"/>
          <w:lang w:val="az-Latn-AZ"/>
        </w:rPr>
      </w:pPr>
    </w:p>
    <w:p w:rsidR="002B616F" w:rsidRDefault="002B616F" w:rsidP="00993E0B">
      <w:pPr>
        <w:rPr>
          <w:rFonts w:ascii="Arial" w:hAnsi="Arial" w:cs="Arial"/>
          <w:b/>
          <w:sz w:val="28"/>
          <w:szCs w:val="28"/>
          <w:lang w:val="az-Latn-AZ"/>
        </w:rPr>
      </w:pPr>
      <w:r>
        <w:rPr>
          <w:rFonts w:ascii="Arial" w:hAnsi="Arial" w:cs="Arial"/>
          <w:b/>
          <w:sz w:val="28"/>
          <w:szCs w:val="28"/>
          <w:lang w:val="az-Latn-AZ"/>
        </w:rPr>
        <w:lastRenderedPageBreak/>
        <w:t xml:space="preserve">                                                   Malların adı</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092"/>
        <w:gridCol w:w="1276"/>
        <w:gridCol w:w="905"/>
        <w:gridCol w:w="1276"/>
        <w:gridCol w:w="1922"/>
      </w:tblGrid>
      <w:tr w:rsidR="006E629D" w:rsidRPr="00DE22A7" w:rsidTr="00C57BEC">
        <w:trPr>
          <w:trHeight w:val="1114"/>
        </w:trPr>
        <w:tc>
          <w:tcPr>
            <w:tcW w:w="447" w:type="dxa"/>
            <w:hideMark/>
          </w:tcPr>
          <w:p w:rsidR="006E629D" w:rsidRPr="00DE22A7" w:rsidRDefault="006E629D" w:rsidP="00C57BEC">
            <w:pPr>
              <w:jc w:val="center"/>
              <w:rPr>
                <w:rFonts w:ascii="Palatino Linotype" w:hAnsi="Palatino Linotype" w:cs="Arial"/>
                <w:b/>
                <w:bCs/>
                <w:sz w:val="20"/>
                <w:szCs w:val="20"/>
              </w:rPr>
            </w:pPr>
            <w:r w:rsidRPr="00DE22A7">
              <w:rPr>
                <w:rFonts w:ascii="Palatino Linotype" w:hAnsi="Palatino Linotype" w:cs="Arial"/>
                <w:b/>
                <w:bCs/>
                <w:sz w:val="20"/>
                <w:szCs w:val="20"/>
              </w:rPr>
              <w:t>№</w:t>
            </w:r>
          </w:p>
        </w:tc>
        <w:tc>
          <w:tcPr>
            <w:tcW w:w="4092" w:type="dxa"/>
            <w:noWrap/>
            <w:hideMark/>
          </w:tcPr>
          <w:p w:rsidR="006E629D" w:rsidRPr="00DE22A7" w:rsidRDefault="006E629D" w:rsidP="00C57BEC">
            <w:pPr>
              <w:jc w:val="center"/>
              <w:rPr>
                <w:rFonts w:ascii="Palatino Linotype" w:hAnsi="Palatino Linotype" w:cs="Arial"/>
                <w:b/>
                <w:bCs/>
                <w:sz w:val="20"/>
                <w:szCs w:val="20"/>
              </w:rPr>
            </w:pPr>
            <w:proofErr w:type="spellStart"/>
            <w:r w:rsidRPr="00DE22A7">
              <w:rPr>
                <w:rFonts w:ascii="Palatino Linotype" w:hAnsi="Palatino Linotype" w:cs="Arial"/>
                <w:b/>
                <w:bCs/>
                <w:sz w:val="20"/>
                <w:szCs w:val="20"/>
              </w:rPr>
              <w:t>Malın</w:t>
            </w:r>
            <w:proofErr w:type="spellEnd"/>
            <w:r w:rsidRPr="00DE22A7">
              <w:rPr>
                <w:rFonts w:ascii="Palatino Linotype" w:hAnsi="Palatino Linotype" w:cs="Arial"/>
                <w:b/>
                <w:bCs/>
                <w:sz w:val="20"/>
                <w:szCs w:val="20"/>
              </w:rPr>
              <w:t xml:space="preserve"> </w:t>
            </w:r>
            <w:proofErr w:type="spellStart"/>
            <w:r w:rsidRPr="00DE22A7">
              <w:rPr>
                <w:rFonts w:ascii="Palatino Linotype" w:hAnsi="Palatino Linotype" w:cs="Arial"/>
                <w:b/>
                <w:bCs/>
                <w:sz w:val="20"/>
                <w:szCs w:val="20"/>
              </w:rPr>
              <w:t>adı</w:t>
            </w:r>
            <w:proofErr w:type="spellEnd"/>
          </w:p>
        </w:tc>
        <w:tc>
          <w:tcPr>
            <w:tcW w:w="1276" w:type="dxa"/>
            <w:hideMark/>
          </w:tcPr>
          <w:p w:rsidR="006E629D" w:rsidRPr="00DE22A7" w:rsidRDefault="006E629D" w:rsidP="00C57BEC">
            <w:pPr>
              <w:jc w:val="center"/>
              <w:rPr>
                <w:rFonts w:ascii="Palatino Linotype" w:hAnsi="Palatino Linotype" w:cs="Arial"/>
                <w:b/>
                <w:bCs/>
                <w:sz w:val="20"/>
                <w:szCs w:val="20"/>
              </w:rPr>
            </w:pPr>
            <w:r w:rsidRPr="00DE22A7">
              <w:rPr>
                <w:rFonts w:ascii="Palatino Linotype" w:hAnsi="Palatino Linotype" w:cs="Arial"/>
                <w:b/>
                <w:bCs/>
                <w:sz w:val="20"/>
                <w:szCs w:val="20"/>
              </w:rPr>
              <w:t>ÖLÇÜ VAHİDİ</w:t>
            </w:r>
          </w:p>
        </w:tc>
        <w:tc>
          <w:tcPr>
            <w:tcW w:w="905" w:type="dxa"/>
            <w:hideMark/>
          </w:tcPr>
          <w:p w:rsidR="006E629D" w:rsidRPr="00DE22A7" w:rsidRDefault="006E629D" w:rsidP="00C57BEC">
            <w:pPr>
              <w:jc w:val="center"/>
              <w:rPr>
                <w:rFonts w:ascii="Palatino Linotype" w:hAnsi="Palatino Linotype" w:cs="Arial"/>
                <w:b/>
                <w:bCs/>
                <w:sz w:val="20"/>
                <w:szCs w:val="20"/>
              </w:rPr>
            </w:pPr>
            <w:proofErr w:type="spellStart"/>
            <w:r w:rsidRPr="00DE22A7">
              <w:rPr>
                <w:rFonts w:ascii="Palatino Linotype" w:hAnsi="Palatino Linotype" w:cs="Arial"/>
                <w:b/>
                <w:bCs/>
                <w:sz w:val="20"/>
                <w:szCs w:val="20"/>
              </w:rPr>
              <w:t>Miqdar</w:t>
            </w:r>
            <w:proofErr w:type="spellEnd"/>
          </w:p>
        </w:tc>
        <w:tc>
          <w:tcPr>
            <w:tcW w:w="1276" w:type="dxa"/>
            <w:noWrap/>
            <w:hideMark/>
          </w:tcPr>
          <w:p w:rsidR="006E629D" w:rsidRPr="00DE22A7" w:rsidRDefault="006E629D" w:rsidP="00C57BEC">
            <w:pPr>
              <w:jc w:val="center"/>
              <w:rPr>
                <w:rFonts w:ascii="Palatino Linotype" w:hAnsi="Palatino Linotype" w:cs="Arial"/>
                <w:sz w:val="20"/>
                <w:szCs w:val="20"/>
              </w:rPr>
            </w:pPr>
            <w:proofErr w:type="spellStart"/>
            <w:r w:rsidRPr="00DE22A7">
              <w:rPr>
                <w:rFonts w:ascii="Palatino Linotype" w:hAnsi="Palatino Linotype" w:cs="Arial"/>
                <w:sz w:val="20"/>
                <w:szCs w:val="20"/>
              </w:rPr>
              <w:t>Tələbnamə</w:t>
            </w:r>
            <w:proofErr w:type="spellEnd"/>
            <w:r w:rsidRPr="00DE22A7">
              <w:rPr>
                <w:rFonts w:ascii="Palatino Linotype" w:hAnsi="Palatino Linotype" w:cs="Arial"/>
                <w:sz w:val="20"/>
                <w:szCs w:val="20"/>
              </w:rPr>
              <w:t xml:space="preserve"> №</w:t>
            </w:r>
          </w:p>
        </w:tc>
        <w:tc>
          <w:tcPr>
            <w:tcW w:w="1922" w:type="dxa"/>
            <w:hideMark/>
          </w:tcPr>
          <w:p w:rsidR="006E629D" w:rsidRPr="00DE22A7" w:rsidRDefault="006E629D" w:rsidP="00C57BEC">
            <w:pPr>
              <w:jc w:val="center"/>
              <w:rPr>
                <w:rFonts w:ascii="Palatino Linotype" w:hAnsi="Palatino Linotype" w:cs="Arial"/>
                <w:b/>
                <w:bCs/>
                <w:sz w:val="20"/>
                <w:szCs w:val="20"/>
              </w:rPr>
            </w:pPr>
            <w:proofErr w:type="spellStart"/>
            <w:r w:rsidRPr="00DE22A7">
              <w:rPr>
                <w:rFonts w:ascii="Palatino Linotype" w:hAnsi="Palatino Linotype" w:cs="Arial"/>
                <w:b/>
                <w:bCs/>
                <w:sz w:val="20"/>
                <w:szCs w:val="20"/>
              </w:rPr>
              <w:t>Sertfikat</w:t>
            </w:r>
            <w:proofErr w:type="spellEnd"/>
            <w:r w:rsidRPr="00DE22A7">
              <w:rPr>
                <w:rFonts w:ascii="Palatino Linotype" w:hAnsi="Palatino Linotype" w:cs="Arial"/>
                <w:b/>
                <w:bCs/>
                <w:sz w:val="20"/>
                <w:szCs w:val="20"/>
              </w:rPr>
              <w:t xml:space="preserve"> </w:t>
            </w:r>
            <w:proofErr w:type="spellStart"/>
            <w:r w:rsidRPr="00DE22A7">
              <w:rPr>
                <w:rFonts w:ascii="Palatino Linotype" w:hAnsi="Palatino Linotype" w:cs="Arial"/>
                <w:b/>
                <w:bCs/>
                <w:sz w:val="20"/>
                <w:szCs w:val="20"/>
              </w:rPr>
              <w:t>tələbi</w:t>
            </w:r>
            <w:proofErr w:type="spellEnd"/>
          </w:p>
        </w:tc>
      </w:tr>
      <w:tr w:rsidR="006E629D" w:rsidRPr="00DE22A7" w:rsidTr="00C57BEC">
        <w:trPr>
          <w:trHeight w:val="432"/>
        </w:trPr>
        <w:tc>
          <w:tcPr>
            <w:tcW w:w="9918" w:type="dxa"/>
            <w:gridSpan w:val="6"/>
          </w:tcPr>
          <w:p w:rsidR="006E629D" w:rsidRPr="00DE22A7" w:rsidRDefault="006E629D" w:rsidP="00C57BEC">
            <w:pPr>
              <w:jc w:val="center"/>
              <w:rPr>
                <w:rFonts w:ascii="Palatino Linotype" w:hAnsi="Palatino Linotype" w:cs="Arial"/>
                <w:b/>
                <w:bCs/>
                <w:sz w:val="20"/>
                <w:szCs w:val="20"/>
              </w:rPr>
            </w:pPr>
            <w:proofErr w:type="spellStart"/>
            <w:r w:rsidRPr="00DE22A7">
              <w:rPr>
                <w:rFonts w:ascii="Palatino Linotype" w:hAnsi="Palatino Linotype" w:cs="Arial"/>
                <w:b/>
                <w:bCs/>
                <w:sz w:val="20"/>
                <w:szCs w:val="20"/>
              </w:rPr>
              <w:t>Dənizçi</w:t>
            </w:r>
            <w:proofErr w:type="spellEnd"/>
            <w:r w:rsidRPr="00DE22A7">
              <w:rPr>
                <w:rFonts w:ascii="Palatino Linotype" w:hAnsi="Palatino Linotype" w:cs="Arial"/>
                <w:b/>
                <w:bCs/>
                <w:sz w:val="20"/>
                <w:szCs w:val="20"/>
              </w:rPr>
              <w:t xml:space="preserve"> </w:t>
            </w:r>
            <w:proofErr w:type="spellStart"/>
            <w:r w:rsidRPr="00DE22A7">
              <w:rPr>
                <w:rFonts w:ascii="Palatino Linotype" w:hAnsi="Palatino Linotype" w:cs="Arial"/>
                <w:b/>
                <w:bCs/>
                <w:sz w:val="20"/>
                <w:szCs w:val="20"/>
              </w:rPr>
              <w:t>Təmir</w:t>
            </w:r>
            <w:proofErr w:type="spellEnd"/>
            <w:r w:rsidRPr="00DE22A7">
              <w:rPr>
                <w:rFonts w:ascii="Palatino Linotype" w:hAnsi="Palatino Linotype" w:cs="Arial"/>
                <w:b/>
                <w:bCs/>
                <w:sz w:val="20"/>
                <w:szCs w:val="20"/>
              </w:rPr>
              <w:t xml:space="preserve"> </w:t>
            </w:r>
            <w:proofErr w:type="spellStart"/>
            <w:r w:rsidRPr="00DE22A7">
              <w:rPr>
                <w:rFonts w:ascii="Palatino Linotype" w:hAnsi="Palatino Linotype" w:cs="Arial"/>
                <w:b/>
                <w:bCs/>
                <w:sz w:val="20"/>
                <w:szCs w:val="20"/>
              </w:rPr>
              <w:t>Tikinti</w:t>
            </w:r>
            <w:proofErr w:type="spellEnd"/>
            <w:r w:rsidRPr="00DE22A7">
              <w:rPr>
                <w:rFonts w:ascii="Palatino Linotype" w:hAnsi="Palatino Linotype" w:cs="Arial"/>
                <w:b/>
                <w:bCs/>
                <w:sz w:val="20"/>
                <w:szCs w:val="20"/>
              </w:rPr>
              <w:t xml:space="preserve"> MMC</w:t>
            </w:r>
          </w:p>
        </w:tc>
      </w:tr>
      <w:tr w:rsidR="006E629D" w:rsidRPr="00DE22A7" w:rsidTr="00C57BEC">
        <w:trPr>
          <w:trHeight w:val="1350"/>
        </w:trPr>
        <w:tc>
          <w:tcPr>
            <w:tcW w:w="447" w:type="dxa"/>
            <w:hideMark/>
          </w:tcPr>
          <w:p w:rsidR="006E629D" w:rsidRPr="00FE372D" w:rsidRDefault="006E629D" w:rsidP="00C57BEC">
            <w:pPr>
              <w:jc w:val="center"/>
              <w:rPr>
                <w:rFonts w:ascii="Palatino Linotype" w:hAnsi="Palatino Linotype" w:cs="Arial"/>
                <w:sz w:val="20"/>
                <w:szCs w:val="20"/>
                <w:lang w:val="az-Latn-AZ"/>
              </w:rPr>
            </w:pPr>
            <w:r>
              <w:rPr>
                <w:rFonts w:ascii="Palatino Linotype" w:hAnsi="Palatino Linotype" w:cs="Arial"/>
                <w:sz w:val="20"/>
                <w:szCs w:val="20"/>
                <w:lang w:val="az-Latn-AZ"/>
              </w:rPr>
              <w:t>1</w:t>
            </w:r>
          </w:p>
        </w:tc>
        <w:tc>
          <w:tcPr>
            <w:tcW w:w="4092" w:type="dxa"/>
            <w:vAlign w:val="center"/>
            <w:hideMark/>
          </w:tcPr>
          <w:p w:rsidR="006E629D" w:rsidRPr="00FE372D" w:rsidRDefault="006E629D" w:rsidP="00C57BEC">
            <w:pPr>
              <w:rPr>
                <w:rFonts w:ascii="Palatino Linotype" w:hAnsi="Palatino Linotype" w:cs="Arial"/>
                <w:lang w:val="az-Latn-AZ"/>
              </w:rPr>
            </w:pPr>
            <w:r w:rsidRPr="00FE372D">
              <w:rPr>
                <w:rFonts w:ascii="Palatino Linotype" w:hAnsi="Palatino Linotype" w:cs="Arial"/>
                <w:lang w:val="az-Latn-AZ"/>
              </w:rPr>
              <w:t>Qum sarı (suvaq üçün)  ГОСТ 8736-2014</w:t>
            </w:r>
          </w:p>
        </w:tc>
        <w:tc>
          <w:tcPr>
            <w:tcW w:w="1276" w:type="dxa"/>
            <w:noWrap/>
            <w:vAlign w:val="center"/>
            <w:hideMark/>
          </w:tcPr>
          <w:p w:rsidR="006E629D" w:rsidRPr="00DE22A7" w:rsidRDefault="006E629D" w:rsidP="00C57BEC">
            <w:pPr>
              <w:jc w:val="center"/>
              <w:rPr>
                <w:rFonts w:ascii="Palatino Linotype" w:hAnsi="Palatino Linotype" w:cs="Arial"/>
              </w:rPr>
            </w:pPr>
            <w:r w:rsidRPr="00DE22A7">
              <w:rPr>
                <w:rFonts w:ascii="Palatino Linotype" w:hAnsi="Palatino Linotype" w:cs="Arial"/>
              </w:rPr>
              <w:t>1500</w:t>
            </w:r>
          </w:p>
        </w:tc>
        <w:tc>
          <w:tcPr>
            <w:tcW w:w="905" w:type="dxa"/>
            <w:noWrap/>
            <w:vAlign w:val="center"/>
            <w:hideMark/>
          </w:tcPr>
          <w:p w:rsidR="006E629D" w:rsidRPr="00DE22A7" w:rsidRDefault="006E629D" w:rsidP="00C57BEC">
            <w:pPr>
              <w:jc w:val="center"/>
              <w:rPr>
                <w:rFonts w:ascii="Palatino Linotype" w:hAnsi="Palatino Linotype" w:cs="Arial"/>
              </w:rPr>
            </w:pPr>
            <w:r w:rsidRPr="00DE22A7">
              <w:rPr>
                <w:rFonts w:ascii="Palatino Linotype" w:hAnsi="Palatino Linotype" w:cs="Arial"/>
              </w:rPr>
              <w:t>m3</w:t>
            </w:r>
          </w:p>
        </w:tc>
        <w:tc>
          <w:tcPr>
            <w:tcW w:w="1276" w:type="dxa"/>
            <w:noWrap/>
            <w:hideMark/>
          </w:tcPr>
          <w:p w:rsidR="006E629D" w:rsidRPr="00DE22A7" w:rsidRDefault="006E629D" w:rsidP="00C57BEC">
            <w:pPr>
              <w:rPr>
                <w:rFonts w:ascii="Palatino Linotype" w:hAnsi="Palatino Linotype"/>
              </w:rPr>
            </w:pPr>
            <w:r w:rsidRPr="00DE22A7">
              <w:rPr>
                <w:rFonts w:ascii="Palatino Linotype" w:hAnsi="Palatino Linotype" w:cs="Arial"/>
                <w:sz w:val="20"/>
                <w:szCs w:val="20"/>
              </w:rPr>
              <w:t>10067751</w:t>
            </w:r>
          </w:p>
        </w:tc>
        <w:tc>
          <w:tcPr>
            <w:tcW w:w="1922" w:type="dxa"/>
            <w:hideMark/>
          </w:tcPr>
          <w:p w:rsidR="006E629D" w:rsidRPr="00DE22A7" w:rsidRDefault="006E629D" w:rsidP="00C57BEC">
            <w:pPr>
              <w:jc w:val="center"/>
              <w:rPr>
                <w:rFonts w:ascii="Palatino Linotype" w:hAnsi="Palatino Linotype" w:cs="Arial"/>
                <w:sz w:val="20"/>
                <w:szCs w:val="20"/>
              </w:rPr>
            </w:pPr>
            <w:proofErr w:type="spellStart"/>
            <w:r w:rsidRPr="00DE22A7">
              <w:rPr>
                <w:rFonts w:ascii="Palatino Linotype" w:hAnsi="Palatino Linotype" w:cs="Arial"/>
                <w:sz w:val="20"/>
                <w:szCs w:val="20"/>
              </w:rPr>
              <w:t>Uyğunluq</w:t>
            </w:r>
            <w:proofErr w:type="spellEnd"/>
            <w:r w:rsidRPr="00DE22A7">
              <w:rPr>
                <w:rFonts w:ascii="Palatino Linotype" w:hAnsi="Palatino Linotype" w:cs="Arial"/>
                <w:sz w:val="20"/>
                <w:szCs w:val="20"/>
              </w:rPr>
              <w:t xml:space="preserve"> </w:t>
            </w:r>
            <w:proofErr w:type="spellStart"/>
            <w:r w:rsidRPr="00DE22A7">
              <w:rPr>
                <w:rFonts w:ascii="Palatino Linotype" w:hAnsi="Palatino Linotype" w:cs="Arial"/>
                <w:sz w:val="20"/>
                <w:szCs w:val="20"/>
              </w:rPr>
              <w:t>və</w:t>
            </w:r>
            <w:proofErr w:type="spellEnd"/>
            <w:r w:rsidRPr="00DE22A7">
              <w:rPr>
                <w:rFonts w:ascii="Palatino Linotype" w:hAnsi="Palatino Linotype" w:cs="Arial"/>
                <w:sz w:val="20"/>
                <w:szCs w:val="20"/>
              </w:rPr>
              <w:t xml:space="preserve"> </w:t>
            </w:r>
            <w:proofErr w:type="spellStart"/>
            <w:r w:rsidRPr="00DE22A7">
              <w:rPr>
                <w:rFonts w:ascii="Palatino Linotype" w:hAnsi="Palatino Linotype" w:cs="Arial"/>
                <w:sz w:val="20"/>
                <w:szCs w:val="20"/>
              </w:rPr>
              <w:t>keyfiyyət</w:t>
            </w:r>
            <w:proofErr w:type="spellEnd"/>
            <w:r w:rsidRPr="00DE22A7">
              <w:rPr>
                <w:rFonts w:ascii="Palatino Linotype" w:hAnsi="Palatino Linotype" w:cs="Arial"/>
                <w:sz w:val="20"/>
                <w:szCs w:val="20"/>
              </w:rPr>
              <w:t xml:space="preserve"> </w:t>
            </w:r>
            <w:proofErr w:type="spellStart"/>
            <w:r w:rsidRPr="00DE22A7">
              <w:rPr>
                <w:rFonts w:ascii="Palatino Linotype" w:hAnsi="Palatino Linotype" w:cs="Arial"/>
                <w:sz w:val="20"/>
                <w:szCs w:val="20"/>
              </w:rPr>
              <w:t>sertfikatı</w:t>
            </w:r>
            <w:proofErr w:type="spellEnd"/>
          </w:p>
        </w:tc>
      </w:tr>
      <w:tr w:rsidR="006E629D" w:rsidRPr="00DE22A7" w:rsidTr="00C57BEC">
        <w:trPr>
          <w:trHeight w:val="1350"/>
        </w:trPr>
        <w:tc>
          <w:tcPr>
            <w:tcW w:w="447" w:type="dxa"/>
            <w:hideMark/>
          </w:tcPr>
          <w:p w:rsidR="006E629D" w:rsidRPr="00DE22A7" w:rsidRDefault="006E629D" w:rsidP="00C57BEC">
            <w:pPr>
              <w:jc w:val="center"/>
              <w:rPr>
                <w:rFonts w:ascii="Palatino Linotype" w:hAnsi="Palatino Linotype" w:cs="Arial"/>
                <w:sz w:val="20"/>
                <w:szCs w:val="20"/>
              </w:rPr>
            </w:pPr>
            <w:r>
              <w:rPr>
                <w:rFonts w:ascii="Palatino Linotype" w:hAnsi="Palatino Linotype" w:cs="Arial"/>
                <w:sz w:val="20"/>
                <w:szCs w:val="20"/>
              </w:rPr>
              <w:t>2</w:t>
            </w:r>
          </w:p>
        </w:tc>
        <w:tc>
          <w:tcPr>
            <w:tcW w:w="4092" w:type="dxa"/>
            <w:vAlign w:val="center"/>
            <w:hideMark/>
          </w:tcPr>
          <w:p w:rsidR="006E629D" w:rsidRPr="00DE22A7" w:rsidRDefault="006E629D" w:rsidP="00C57BEC">
            <w:pPr>
              <w:rPr>
                <w:rFonts w:ascii="Palatino Linotype" w:hAnsi="Palatino Linotype" w:cs="Arial"/>
              </w:rPr>
            </w:pPr>
            <w:proofErr w:type="spellStart"/>
            <w:r w:rsidRPr="00DE22A7">
              <w:rPr>
                <w:rFonts w:ascii="Palatino Linotype" w:hAnsi="Palatino Linotype" w:cs="Arial"/>
              </w:rPr>
              <w:t>Otsev</w:t>
            </w:r>
            <w:proofErr w:type="spellEnd"/>
            <w:r w:rsidRPr="00DE22A7">
              <w:rPr>
                <w:rFonts w:ascii="Palatino Linotype" w:hAnsi="Palatino Linotype" w:cs="Arial"/>
              </w:rPr>
              <w:t xml:space="preserve"> </w:t>
            </w:r>
            <w:proofErr w:type="spellStart"/>
            <w:r w:rsidRPr="00DE22A7">
              <w:rPr>
                <w:rFonts w:ascii="Palatino Linotype" w:hAnsi="Palatino Linotype" w:cs="Arial"/>
              </w:rPr>
              <w:t>qırmadaş</w:t>
            </w:r>
            <w:proofErr w:type="spellEnd"/>
            <w:r w:rsidRPr="00DE22A7">
              <w:rPr>
                <w:rFonts w:ascii="Palatino Linotype" w:hAnsi="Palatino Linotype" w:cs="Arial"/>
              </w:rPr>
              <w:t xml:space="preserve">  ГОСТ 31424-2010 2,5mm M1000,F200</w:t>
            </w:r>
          </w:p>
        </w:tc>
        <w:tc>
          <w:tcPr>
            <w:tcW w:w="1276" w:type="dxa"/>
            <w:noWrap/>
            <w:vAlign w:val="center"/>
            <w:hideMark/>
          </w:tcPr>
          <w:p w:rsidR="006E629D" w:rsidRPr="00DE22A7" w:rsidRDefault="006E629D" w:rsidP="00C57BEC">
            <w:pPr>
              <w:jc w:val="center"/>
              <w:rPr>
                <w:rFonts w:ascii="Palatino Linotype" w:hAnsi="Palatino Linotype" w:cs="Arial"/>
              </w:rPr>
            </w:pPr>
            <w:r w:rsidRPr="00DE22A7">
              <w:rPr>
                <w:rFonts w:ascii="Palatino Linotype" w:hAnsi="Palatino Linotype" w:cs="Arial"/>
              </w:rPr>
              <w:t>200</w:t>
            </w:r>
          </w:p>
        </w:tc>
        <w:tc>
          <w:tcPr>
            <w:tcW w:w="905" w:type="dxa"/>
            <w:noWrap/>
            <w:vAlign w:val="center"/>
            <w:hideMark/>
          </w:tcPr>
          <w:p w:rsidR="006E629D" w:rsidRPr="00DE22A7" w:rsidRDefault="006E629D" w:rsidP="00C57BEC">
            <w:pPr>
              <w:jc w:val="center"/>
              <w:rPr>
                <w:rFonts w:ascii="Palatino Linotype" w:hAnsi="Palatino Linotype" w:cs="Arial"/>
              </w:rPr>
            </w:pPr>
            <w:r w:rsidRPr="00DE22A7">
              <w:rPr>
                <w:rFonts w:ascii="Palatino Linotype" w:hAnsi="Palatino Linotype" w:cs="Arial"/>
              </w:rPr>
              <w:t>m3</w:t>
            </w:r>
          </w:p>
        </w:tc>
        <w:tc>
          <w:tcPr>
            <w:tcW w:w="1276" w:type="dxa"/>
            <w:noWrap/>
            <w:hideMark/>
          </w:tcPr>
          <w:p w:rsidR="006E629D" w:rsidRPr="00DE22A7" w:rsidRDefault="006E629D" w:rsidP="00C57BEC">
            <w:pPr>
              <w:rPr>
                <w:rFonts w:ascii="Palatino Linotype" w:hAnsi="Palatino Linotype"/>
              </w:rPr>
            </w:pPr>
            <w:r w:rsidRPr="00DE22A7">
              <w:rPr>
                <w:rFonts w:ascii="Palatino Linotype" w:hAnsi="Palatino Linotype" w:cs="Arial"/>
                <w:sz w:val="20"/>
                <w:szCs w:val="20"/>
              </w:rPr>
              <w:t>10067751</w:t>
            </w:r>
          </w:p>
        </w:tc>
        <w:tc>
          <w:tcPr>
            <w:tcW w:w="1922" w:type="dxa"/>
            <w:hideMark/>
          </w:tcPr>
          <w:p w:rsidR="006E629D" w:rsidRPr="00DE22A7" w:rsidRDefault="006E629D" w:rsidP="00C57BEC">
            <w:pPr>
              <w:jc w:val="center"/>
              <w:rPr>
                <w:rFonts w:ascii="Palatino Linotype" w:hAnsi="Palatino Linotype" w:cs="Arial"/>
                <w:sz w:val="20"/>
                <w:szCs w:val="20"/>
              </w:rPr>
            </w:pPr>
            <w:proofErr w:type="spellStart"/>
            <w:r w:rsidRPr="00DE22A7">
              <w:rPr>
                <w:rFonts w:ascii="Palatino Linotype" w:hAnsi="Palatino Linotype" w:cs="Arial"/>
                <w:sz w:val="20"/>
                <w:szCs w:val="20"/>
              </w:rPr>
              <w:t>Uyğunluq</w:t>
            </w:r>
            <w:proofErr w:type="spellEnd"/>
            <w:r w:rsidRPr="00DE22A7">
              <w:rPr>
                <w:rFonts w:ascii="Palatino Linotype" w:hAnsi="Palatino Linotype" w:cs="Arial"/>
                <w:sz w:val="20"/>
                <w:szCs w:val="20"/>
              </w:rPr>
              <w:t xml:space="preserve"> </w:t>
            </w:r>
            <w:proofErr w:type="spellStart"/>
            <w:r w:rsidRPr="00DE22A7">
              <w:rPr>
                <w:rFonts w:ascii="Palatino Linotype" w:hAnsi="Palatino Linotype" w:cs="Arial"/>
                <w:sz w:val="20"/>
                <w:szCs w:val="20"/>
              </w:rPr>
              <w:t>və</w:t>
            </w:r>
            <w:proofErr w:type="spellEnd"/>
            <w:r w:rsidRPr="00DE22A7">
              <w:rPr>
                <w:rFonts w:ascii="Palatino Linotype" w:hAnsi="Palatino Linotype" w:cs="Arial"/>
                <w:sz w:val="20"/>
                <w:szCs w:val="20"/>
              </w:rPr>
              <w:t xml:space="preserve"> </w:t>
            </w:r>
            <w:proofErr w:type="spellStart"/>
            <w:r w:rsidRPr="00DE22A7">
              <w:rPr>
                <w:rFonts w:ascii="Palatino Linotype" w:hAnsi="Palatino Linotype" w:cs="Arial"/>
                <w:sz w:val="20"/>
                <w:szCs w:val="20"/>
              </w:rPr>
              <w:t>keyfiyyət</w:t>
            </w:r>
            <w:proofErr w:type="spellEnd"/>
            <w:r w:rsidRPr="00DE22A7">
              <w:rPr>
                <w:rFonts w:ascii="Palatino Linotype" w:hAnsi="Palatino Linotype" w:cs="Arial"/>
                <w:sz w:val="20"/>
                <w:szCs w:val="20"/>
              </w:rPr>
              <w:t xml:space="preserve"> </w:t>
            </w:r>
            <w:proofErr w:type="spellStart"/>
            <w:r w:rsidRPr="00DE22A7">
              <w:rPr>
                <w:rFonts w:ascii="Palatino Linotype" w:hAnsi="Palatino Linotype" w:cs="Arial"/>
                <w:sz w:val="20"/>
                <w:szCs w:val="20"/>
              </w:rPr>
              <w:t>sertfikatı</w:t>
            </w:r>
            <w:proofErr w:type="spellEnd"/>
          </w:p>
        </w:tc>
      </w:tr>
      <w:tr w:rsidR="006E629D" w:rsidRPr="00DE22A7" w:rsidTr="00C57BEC">
        <w:trPr>
          <w:trHeight w:val="570"/>
        </w:trPr>
        <w:tc>
          <w:tcPr>
            <w:tcW w:w="9918" w:type="dxa"/>
            <w:gridSpan w:val="6"/>
          </w:tcPr>
          <w:p w:rsidR="006E629D" w:rsidRPr="006E629D" w:rsidRDefault="006E629D" w:rsidP="00C57BEC">
            <w:pPr>
              <w:jc w:val="center"/>
              <w:rPr>
                <w:rFonts w:ascii="Palatino Linotype" w:hAnsi="Palatino Linotype" w:cs="Arial"/>
                <w:b/>
                <w:sz w:val="20"/>
                <w:szCs w:val="20"/>
                <w:lang w:val="az-Latn-AZ"/>
              </w:rPr>
            </w:pPr>
            <w:r w:rsidRPr="006E629D">
              <w:rPr>
                <w:rFonts w:ascii="Palatino Linotype" w:hAnsi="Palatino Linotype" w:cs="Arial"/>
                <w:b/>
                <w:sz w:val="20"/>
                <w:szCs w:val="20"/>
                <w:lang w:val="az-Latn-AZ"/>
              </w:rPr>
              <w:t>ZGTTZ</w:t>
            </w:r>
          </w:p>
        </w:tc>
      </w:tr>
      <w:tr w:rsidR="006E629D" w:rsidRPr="00DE22A7" w:rsidTr="00C57BEC">
        <w:trPr>
          <w:trHeight w:val="1350"/>
        </w:trPr>
        <w:tc>
          <w:tcPr>
            <w:tcW w:w="447" w:type="dxa"/>
          </w:tcPr>
          <w:p w:rsidR="006E629D" w:rsidRPr="00FE372D" w:rsidRDefault="006E629D" w:rsidP="00C57BEC">
            <w:pPr>
              <w:jc w:val="center"/>
              <w:rPr>
                <w:rFonts w:ascii="Palatino Linotype" w:hAnsi="Palatino Linotype" w:cs="Arial"/>
                <w:sz w:val="20"/>
                <w:szCs w:val="20"/>
                <w:lang w:val="az-Latn-AZ"/>
              </w:rPr>
            </w:pPr>
            <w:r>
              <w:rPr>
                <w:rFonts w:ascii="Palatino Linotype" w:hAnsi="Palatino Linotype" w:cs="Arial"/>
                <w:sz w:val="20"/>
                <w:szCs w:val="20"/>
                <w:lang w:val="az-Latn-AZ"/>
              </w:rPr>
              <w:t>1</w:t>
            </w:r>
          </w:p>
        </w:tc>
        <w:tc>
          <w:tcPr>
            <w:tcW w:w="4092" w:type="dxa"/>
            <w:vAlign w:val="center"/>
          </w:tcPr>
          <w:p w:rsidR="006E629D" w:rsidRPr="00DE22A7" w:rsidRDefault="006E629D" w:rsidP="00C57BEC">
            <w:pPr>
              <w:rPr>
                <w:rFonts w:ascii="Palatino Linotype" w:hAnsi="Palatino Linotype" w:cs="Arial"/>
              </w:rPr>
            </w:pPr>
            <w:proofErr w:type="spellStart"/>
            <w:r w:rsidRPr="00FE372D">
              <w:rPr>
                <w:rFonts w:ascii="Palatino Linotype" w:hAnsi="Palatino Linotype" w:cs="Arial"/>
              </w:rPr>
              <w:t>Qum</w:t>
            </w:r>
            <w:proofErr w:type="spellEnd"/>
            <w:r w:rsidRPr="00FE372D">
              <w:rPr>
                <w:rFonts w:ascii="Palatino Linotype" w:hAnsi="Palatino Linotype" w:cs="Arial"/>
              </w:rPr>
              <w:t xml:space="preserve"> </w:t>
            </w:r>
            <w:proofErr w:type="spellStart"/>
            <w:r w:rsidRPr="00FE372D">
              <w:rPr>
                <w:rFonts w:ascii="Palatino Linotype" w:hAnsi="Palatino Linotype" w:cs="Arial"/>
              </w:rPr>
              <w:t>suvaq</w:t>
            </w:r>
            <w:proofErr w:type="spellEnd"/>
            <w:r w:rsidRPr="00FE372D">
              <w:rPr>
                <w:rFonts w:ascii="Palatino Linotype" w:hAnsi="Palatino Linotype" w:cs="Arial"/>
              </w:rPr>
              <w:t xml:space="preserve"> </w:t>
            </w:r>
            <w:proofErr w:type="spellStart"/>
            <w:r w:rsidRPr="00FE372D">
              <w:rPr>
                <w:rFonts w:ascii="Palatino Linotype" w:hAnsi="Palatino Linotype" w:cs="Arial"/>
              </w:rPr>
              <w:t>üçün</w:t>
            </w:r>
            <w:proofErr w:type="spellEnd"/>
          </w:p>
        </w:tc>
        <w:tc>
          <w:tcPr>
            <w:tcW w:w="1276" w:type="dxa"/>
            <w:noWrap/>
            <w:vAlign w:val="center"/>
          </w:tcPr>
          <w:p w:rsidR="006E629D" w:rsidRPr="00FE372D" w:rsidRDefault="006E629D" w:rsidP="00C57BEC">
            <w:pPr>
              <w:jc w:val="center"/>
              <w:rPr>
                <w:rFonts w:ascii="Palatino Linotype" w:hAnsi="Palatino Linotype" w:cs="Arial"/>
                <w:lang w:val="az-Latn-AZ"/>
              </w:rPr>
            </w:pPr>
            <w:r>
              <w:rPr>
                <w:rFonts w:ascii="Palatino Linotype" w:hAnsi="Palatino Linotype" w:cs="Arial"/>
                <w:lang w:val="az-Latn-AZ"/>
              </w:rPr>
              <w:t>12</w:t>
            </w:r>
          </w:p>
        </w:tc>
        <w:tc>
          <w:tcPr>
            <w:tcW w:w="905" w:type="dxa"/>
            <w:noWrap/>
            <w:vAlign w:val="center"/>
          </w:tcPr>
          <w:p w:rsidR="006E629D" w:rsidRPr="00DE22A7" w:rsidRDefault="006E629D" w:rsidP="00C57BEC">
            <w:pPr>
              <w:jc w:val="center"/>
              <w:rPr>
                <w:rFonts w:ascii="Palatino Linotype" w:hAnsi="Palatino Linotype" w:cs="Arial"/>
              </w:rPr>
            </w:pPr>
            <w:r w:rsidRPr="00DE22A7">
              <w:rPr>
                <w:rFonts w:ascii="Palatino Linotype" w:hAnsi="Palatino Linotype" w:cs="Arial"/>
              </w:rPr>
              <w:t>m3</w:t>
            </w:r>
          </w:p>
        </w:tc>
        <w:tc>
          <w:tcPr>
            <w:tcW w:w="1276" w:type="dxa"/>
            <w:noWrap/>
          </w:tcPr>
          <w:p w:rsidR="006E629D" w:rsidRPr="00FE372D" w:rsidRDefault="006E629D" w:rsidP="00C57BEC">
            <w:pPr>
              <w:rPr>
                <w:rFonts w:ascii="Palatino Linotype" w:hAnsi="Palatino Linotype" w:cs="Arial"/>
                <w:sz w:val="20"/>
                <w:szCs w:val="20"/>
                <w:lang w:val="az-Latn-AZ"/>
              </w:rPr>
            </w:pPr>
            <w:r>
              <w:rPr>
                <w:rFonts w:ascii="Palatino Linotype" w:hAnsi="Palatino Linotype" w:cs="Arial"/>
                <w:sz w:val="20"/>
                <w:szCs w:val="20"/>
                <w:lang w:val="az-Latn-AZ"/>
              </w:rPr>
              <w:t>10075864</w:t>
            </w:r>
          </w:p>
        </w:tc>
        <w:tc>
          <w:tcPr>
            <w:tcW w:w="1922" w:type="dxa"/>
          </w:tcPr>
          <w:p w:rsidR="006E629D" w:rsidRPr="00DE22A7" w:rsidRDefault="006E629D" w:rsidP="00C57BEC">
            <w:pPr>
              <w:jc w:val="center"/>
              <w:rPr>
                <w:rFonts w:ascii="Palatino Linotype" w:hAnsi="Palatino Linotype" w:cs="Arial"/>
                <w:sz w:val="20"/>
                <w:szCs w:val="20"/>
              </w:rPr>
            </w:pPr>
            <w:proofErr w:type="spellStart"/>
            <w:r w:rsidRPr="00DE22A7">
              <w:rPr>
                <w:rFonts w:ascii="Palatino Linotype" w:hAnsi="Palatino Linotype" w:cs="Arial"/>
                <w:sz w:val="20"/>
                <w:szCs w:val="20"/>
              </w:rPr>
              <w:t>Uyğunluq</w:t>
            </w:r>
            <w:proofErr w:type="spellEnd"/>
            <w:r w:rsidRPr="00DE22A7">
              <w:rPr>
                <w:rFonts w:ascii="Palatino Linotype" w:hAnsi="Palatino Linotype" w:cs="Arial"/>
                <w:sz w:val="20"/>
                <w:szCs w:val="20"/>
              </w:rPr>
              <w:t xml:space="preserve"> </w:t>
            </w:r>
            <w:proofErr w:type="spellStart"/>
            <w:r w:rsidRPr="00DE22A7">
              <w:rPr>
                <w:rFonts w:ascii="Palatino Linotype" w:hAnsi="Palatino Linotype" w:cs="Arial"/>
                <w:sz w:val="20"/>
                <w:szCs w:val="20"/>
              </w:rPr>
              <w:t>və</w:t>
            </w:r>
            <w:proofErr w:type="spellEnd"/>
            <w:r w:rsidRPr="00DE22A7">
              <w:rPr>
                <w:rFonts w:ascii="Palatino Linotype" w:hAnsi="Palatino Linotype" w:cs="Arial"/>
                <w:sz w:val="20"/>
                <w:szCs w:val="20"/>
              </w:rPr>
              <w:t xml:space="preserve"> </w:t>
            </w:r>
            <w:proofErr w:type="spellStart"/>
            <w:r w:rsidRPr="00DE22A7">
              <w:rPr>
                <w:rFonts w:ascii="Palatino Linotype" w:hAnsi="Palatino Linotype" w:cs="Arial"/>
                <w:sz w:val="20"/>
                <w:szCs w:val="20"/>
              </w:rPr>
              <w:t>keyfiyyət</w:t>
            </w:r>
            <w:proofErr w:type="spellEnd"/>
            <w:r w:rsidRPr="00DE22A7">
              <w:rPr>
                <w:rFonts w:ascii="Palatino Linotype" w:hAnsi="Palatino Linotype" w:cs="Arial"/>
                <w:sz w:val="20"/>
                <w:szCs w:val="20"/>
              </w:rPr>
              <w:t xml:space="preserve"> </w:t>
            </w:r>
            <w:proofErr w:type="spellStart"/>
            <w:r w:rsidRPr="00DE22A7">
              <w:rPr>
                <w:rFonts w:ascii="Palatino Linotype" w:hAnsi="Palatino Linotype" w:cs="Arial"/>
                <w:sz w:val="20"/>
                <w:szCs w:val="20"/>
              </w:rPr>
              <w:t>sertfikatı</w:t>
            </w:r>
            <w:proofErr w:type="spellEnd"/>
          </w:p>
        </w:tc>
      </w:tr>
      <w:tr w:rsidR="006E629D" w:rsidRPr="00DE22A7" w:rsidTr="00C57BEC">
        <w:trPr>
          <w:trHeight w:val="1350"/>
        </w:trPr>
        <w:tc>
          <w:tcPr>
            <w:tcW w:w="447" w:type="dxa"/>
          </w:tcPr>
          <w:p w:rsidR="006E629D" w:rsidRPr="00FE372D" w:rsidRDefault="006E629D" w:rsidP="00C57BEC">
            <w:pPr>
              <w:jc w:val="center"/>
              <w:rPr>
                <w:rFonts w:ascii="Palatino Linotype" w:hAnsi="Palatino Linotype" w:cs="Arial"/>
                <w:sz w:val="20"/>
                <w:szCs w:val="20"/>
                <w:lang w:val="az-Latn-AZ"/>
              </w:rPr>
            </w:pPr>
            <w:r>
              <w:rPr>
                <w:rFonts w:ascii="Palatino Linotype" w:hAnsi="Palatino Linotype" w:cs="Arial"/>
                <w:sz w:val="20"/>
                <w:szCs w:val="20"/>
                <w:lang w:val="az-Latn-AZ"/>
              </w:rPr>
              <w:t>2</w:t>
            </w:r>
          </w:p>
        </w:tc>
        <w:tc>
          <w:tcPr>
            <w:tcW w:w="4092" w:type="dxa"/>
            <w:vAlign w:val="center"/>
          </w:tcPr>
          <w:p w:rsidR="006E629D" w:rsidRPr="00DE22A7" w:rsidRDefault="006E629D" w:rsidP="00C57BEC">
            <w:pPr>
              <w:rPr>
                <w:rFonts w:ascii="Palatino Linotype" w:hAnsi="Palatino Linotype" w:cs="Arial"/>
              </w:rPr>
            </w:pPr>
            <w:proofErr w:type="spellStart"/>
            <w:r w:rsidRPr="00FE372D">
              <w:rPr>
                <w:rFonts w:ascii="Palatino Linotype" w:hAnsi="Palatino Linotype" w:cs="Arial"/>
              </w:rPr>
              <w:t>Şeben</w:t>
            </w:r>
            <w:proofErr w:type="spellEnd"/>
            <w:r w:rsidRPr="00FE372D">
              <w:rPr>
                <w:rFonts w:ascii="Palatino Linotype" w:hAnsi="Palatino Linotype" w:cs="Arial"/>
              </w:rPr>
              <w:t xml:space="preserve"> M-1000</w:t>
            </w:r>
          </w:p>
        </w:tc>
        <w:tc>
          <w:tcPr>
            <w:tcW w:w="1276" w:type="dxa"/>
            <w:noWrap/>
            <w:vAlign w:val="center"/>
          </w:tcPr>
          <w:p w:rsidR="006E629D" w:rsidRPr="00FE372D" w:rsidRDefault="006E629D" w:rsidP="00C57BEC">
            <w:pPr>
              <w:jc w:val="center"/>
              <w:rPr>
                <w:rFonts w:ascii="Palatino Linotype" w:hAnsi="Palatino Linotype" w:cs="Arial"/>
                <w:lang w:val="az-Latn-AZ"/>
              </w:rPr>
            </w:pPr>
            <w:r>
              <w:rPr>
                <w:rFonts w:ascii="Palatino Linotype" w:hAnsi="Palatino Linotype" w:cs="Arial"/>
                <w:lang w:val="az-Latn-AZ"/>
              </w:rPr>
              <w:t>12</w:t>
            </w:r>
          </w:p>
        </w:tc>
        <w:tc>
          <w:tcPr>
            <w:tcW w:w="905" w:type="dxa"/>
            <w:noWrap/>
            <w:vAlign w:val="center"/>
          </w:tcPr>
          <w:p w:rsidR="006E629D" w:rsidRPr="00DC1C1E" w:rsidRDefault="006E629D" w:rsidP="00C57BEC">
            <w:pPr>
              <w:jc w:val="center"/>
              <w:rPr>
                <w:rFonts w:ascii="Palatino Linotype" w:hAnsi="Palatino Linotype" w:cs="Arial"/>
                <w:lang w:val="az-Latn-AZ"/>
              </w:rPr>
            </w:pPr>
            <w:r w:rsidRPr="00DE22A7">
              <w:rPr>
                <w:rFonts w:ascii="Palatino Linotype" w:hAnsi="Palatino Linotype" w:cs="Arial"/>
              </w:rPr>
              <w:t>m3</w:t>
            </w:r>
          </w:p>
        </w:tc>
        <w:tc>
          <w:tcPr>
            <w:tcW w:w="1276" w:type="dxa"/>
            <w:noWrap/>
          </w:tcPr>
          <w:p w:rsidR="006E629D" w:rsidRPr="00DE22A7" w:rsidRDefault="006E629D" w:rsidP="00C57BEC">
            <w:pPr>
              <w:rPr>
                <w:rFonts w:ascii="Palatino Linotype" w:hAnsi="Palatino Linotype" w:cs="Arial"/>
                <w:sz w:val="20"/>
                <w:szCs w:val="20"/>
              </w:rPr>
            </w:pPr>
            <w:r>
              <w:rPr>
                <w:rFonts w:ascii="Palatino Linotype" w:hAnsi="Palatino Linotype" w:cs="Arial"/>
                <w:sz w:val="20"/>
                <w:szCs w:val="20"/>
                <w:lang w:val="az-Latn-AZ"/>
              </w:rPr>
              <w:t>10075864</w:t>
            </w:r>
          </w:p>
        </w:tc>
        <w:tc>
          <w:tcPr>
            <w:tcW w:w="1922" w:type="dxa"/>
          </w:tcPr>
          <w:p w:rsidR="006E629D" w:rsidRPr="00DE22A7" w:rsidRDefault="006E629D" w:rsidP="00C57BEC">
            <w:pPr>
              <w:jc w:val="center"/>
              <w:rPr>
                <w:rFonts w:ascii="Palatino Linotype" w:hAnsi="Palatino Linotype" w:cs="Arial"/>
                <w:sz w:val="20"/>
                <w:szCs w:val="20"/>
              </w:rPr>
            </w:pPr>
            <w:proofErr w:type="spellStart"/>
            <w:r w:rsidRPr="00DE22A7">
              <w:rPr>
                <w:rFonts w:ascii="Palatino Linotype" w:hAnsi="Palatino Linotype" w:cs="Arial"/>
                <w:sz w:val="20"/>
                <w:szCs w:val="20"/>
              </w:rPr>
              <w:t>Uyğunluq</w:t>
            </w:r>
            <w:proofErr w:type="spellEnd"/>
            <w:r w:rsidRPr="00DE22A7">
              <w:rPr>
                <w:rFonts w:ascii="Palatino Linotype" w:hAnsi="Palatino Linotype" w:cs="Arial"/>
                <w:sz w:val="20"/>
                <w:szCs w:val="20"/>
              </w:rPr>
              <w:t xml:space="preserve"> </w:t>
            </w:r>
            <w:proofErr w:type="spellStart"/>
            <w:r w:rsidRPr="00DE22A7">
              <w:rPr>
                <w:rFonts w:ascii="Palatino Linotype" w:hAnsi="Palatino Linotype" w:cs="Arial"/>
                <w:sz w:val="20"/>
                <w:szCs w:val="20"/>
              </w:rPr>
              <w:t>və</w:t>
            </w:r>
            <w:proofErr w:type="spellEnd"/>
            <w:r w:rsidRPr="00DE22A7">
              <w:rPr>
                <w:rFonts w:ascii="Palatino Linotype" w:hAnsi="Palatino Linotype" w:cs="Arial"/>
                <w:sz w:val="20"/>
                <w:szCs w:val="20"/>
              </w:rPr>
              <w:t xml:space="preserve"> </w:t>
            </w:r>
            <w:proofErr w:type="spellStart"/>
            <w:r w:rsidRPr="00DE22A7">
              <w:rPr>
                <w:rFonts w:ascii="Palatino Linotype" w:hAnsi="Palatino Linotype" w:cs="Arial"/>
                <w:sz w:val="20"/>
                <w:szCs w:val="20"/>
              </w:rPr>
              <w:t>keyfiyyət</w:t>
            </w:r>
            <w:proofErr w:type="spellEnd"/>
            <w:r w:rsidRPr="00DE22A7">
              <w:rPr>
                <w:rFonts w:ascii="Palatino Linotype" w:hAnsi="Palatino Linotype" w:cs="Arial"/>
                <w:sz w:val="20"/>
                <w:szCs w:val="20"/>
              </w:rPr>
              <w:t xml:space="preserve"> </w:t>
            </w:r>
            <w:proofErr w:type="spellStart"/>
            <w:r w:rsidRPr="00DE22A7">
              <w:rPr>
                <w:rFonts w:ascii="Palatino Linotype" w:hAnsi="Palatino Linotype" w:cs="Arial"/>
                <w:sz w:val="20"/>
                <w:szCs w:val="20"/>
              </w:rPr>
              <w:t>sertfikatı</w:t>
            </w:r>
            <w:proofErr w:type="spellEnd"/>
          </w:p>
        </w:tc>
      </w:tr>
    </w:tbl>
    <w:p w:rsidR="006E629D" w:rsidRDefault="006E629D" w:rsidP="00993E0B">
      <w:pPr>
        <w:rPr>
          <w:rFonts w:ascii="Arial" w:hAnsi="Arial" w:cs="Arial"/>
          <w:b/>
          <w:sz w:val="28"/>
          <w:szCs w:val="28"/>
          <w:lang w:val="az-Latn-AZ"/>
        </w:rPr>
      </w:pPr>
    </w:p>
    <w:p w:rsidR="002B616F" w:rsidRPr="005659BE" w:rsidRDefault="002B616F" w:rsidP="002B616F">
      <w:pPr>
        <w:rPr>
          <w:rFonts w:ascii="Arial" w:hAnsi="Arial" w:cs="Arial"/>
          <w:b/>
          <w:lang w:val="az-Latn-AZ"/>
        </w:rPr>
      </w:pPr>
      <w:r w:rsidRPr="005659BE">
        <w:rPr>
          <w:rFonts w:ascii="Arial" w:hAnsi="Arial" w:cs="Arial"/>
          <w:b/>
          <w:lang w:val="az-Latn-AZ"/>
        </w:rPr>
        <w:t>Ödə</w:t>
      </w:r>
      <w:r w:rsidR="0051465B">
        <w:rPr>
          <w:rFonts w:ascii="Arial" w:hAnsi="Arial" w:cs="Arial"/>
          <w:b/>
          <w:lang w:val="az-Latn-AZ"/>
        </w:rPr>
        <w:t>ni y</w:t>
      </w:r>
      <w:r w:rsidRPr="005659BE">
        <w:rPr>
          <w:rFonts w:ascii="Arial" w:hAnsi="Arial" w:cs="Arial"/>
          <w:b/>
          <w:lang w:val="az-Latn-AZ"/>
        </w:rPr>
        <w:t>alnız fakt üzrə qəbul edilir. Digər ödəniş şərtləri qəbul edilməyəcəkdir.</w:t>
      </w:r>
      <w:r w:rsidR="0051465B">
        <w:rPr>
          <w:rFonts w:ascii="Arial" w:hAnsi="Arial" w:cs="Arial"/>
          <w:b/>
          <w:lang w:val="az-Latn-AZ"/>
        </w:rPr>
        <w:t xml:space="preserve"> </w:t>
      </w:r>
      <w:r w:rsidRPr="005659BE">
        <w:rPr>
          <w:rFonts w:ascii="Arial" w:hAnsi="Arial" w:cs="Arial"/>
          <w:b/>
          <w:lang w:val="az-Latn-AZ"/>
        </w:rPr>
        <w:t>Mallar bir dəfəyə deyil il ərzində hissə hissə tədarük ediləcəkdir.</w:t>
      </w:r>
      <w:r>
        <w:rPr>
          <w:rFonts w:ascii="Arial" w:hAnsi="Arial" w:cs="Arial"/>
          <w:b/>
          <w:lang w:val="az-Latn-AZ"/>
        </w:rPr>
        <w:t xml:space="preserve"> </w:t>
      </w:r>
    </w:p>
    <w:p w:rsidR="00C054E2" w:rsidRDefault="00C054E2" w:rsidP="00C054E2">
      <w:pPr>
        <w:rPr>
          <w:rFonts w:ascii="Palatino Linotype" w:hAnsi="Palatino Linotype" w:cs="Arial"/>
          <w:lang w:val="az-Latn-AZ"/>
        </w:rPr>
      </w:pPr>
    </w:p>
    <w:p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741D66" w:rsidRPr="00964338" w:rsidRDefault="0051465B" w:rsidP="00741D66">
      <w:pPr>
        <w:jc w:val="center"/>
        <w:rPr>
          <w:rFonts w:ascii="Arial" w:hAnsi="Arial" w:cs="Arial"/>
          <w:b/>
          <w:color w:val="000000"/>
          <w:lang w:val="az-Latn-AZ"/>
        </w:rPr>
      </w:pPr>
      <w:r>
        <w:rPr>
          <w:rFonts w:ascii="Arial" w:hAnsi="Arial" w:cs="Arial"/>
          <w:b/>
          <w:color w:val="000000"/>
          <w:lang w:val="az-Latn-AZ"/>
        </w:rPr>
        <w:t>Elnur Muxtarov</w:t>
      </w:r>
    </w:p>
    <w:p w:rsidR="00741D66" w:rsidRPr="00964338" w:rsidRDefault="00741D66" w:rsidP="00741D66">
      <w:pPr>
        <w:jc w:val="center"/>
        <w:rPr>
          <w:rFonts w:ascii="Arial" w:hAnsi="Arial" w:cs="Arial"/>
          <w:b/>
          <w:color w:val="000000"/>
          <w:lang w:val="az-Latn-AZ"/>
        </w:rPr>
      </w:pPr>
      <w:r>
        <w:rPr>
          <w:rFonts w:ascii="Arial" w:hAnsi="Arial" w:cs="Arial"/>
          <w:b/>
          <w:color w:val="000000"/>
          <w:lang w:val="az-Latn-AZ"/>
        </w:rPr>
        <w:t xml:space="preserve">Tel: +99450 </w:t>
      </w:r>
      <w:r w:rsidR="0051465B">
        <w:rPr>
          <w:rFonts w:ascii="Arial" w:hAnsi="Arial" w:cs="Arial"/>
          <w:b/>
          <w:color w:val="000000"/>
          <w:lang w:val="az-Latn-AZ"/>
        </w:rPr>
        <w:t>3767279</w:t>
      </w:r>
    </w:p>
    <w:p w:rsidR="00741D66" w:rsidRDefault="00741D66" w:rsidP="00741D66">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sidR="0051465B">
        <w:rPr>
          <w:rFonts w:ascii="Arial" w:hAnsi="Arial" w:cs="Arial"/>
          <w:b/>
          <w:shd w:val="clear" w:color="auto" w:fill="FAFAFA"/>
          <w:lang w:val="az-Latn-AZ"/>
        </w:rPr>
        <w:t>Elnur.muxtarov</w:t>
      </w:r>
      <w:r w:rsidR="008430B9">
        <w:fldChar w:fldCharType="begin"/>
      </w:r>
      <w:r w:rsidR="008430B9" w:rsidRPr="008430B9">
        <w:rPr>
          <w:lang w:val="az-Latn-AZ"/>
        </w:rPr>
        <w:instrText xml:space="preserve"> HYPERLINK "mailto:Mahir.İsyaev@asco.az" </w:instrText>
      </w:r>
      <w:r w:rsidR="008430B9">
        <w:fldChar w:fldCharType="separate"/>
      </w:r>
      <w:r w:rsidRPr="00E26855">
        <w:rPr>
          <w:rStyle w:val="a3"/>
          <w:rFonts w:ascii="Arial" w:hAnsi="Arial" w:cs="Arial"/>
          <w:b/>
          <w:shd w:val="clear" w:color="auto" w:fill="FAFAFA"/>
          <w:lang w:val="az-Latn-AZ"/>
        </w:rPr>
        <w:t>@asco.az</w:t>
      </w:r>
      <w:r w:rsidR="008430B9">
        <w:rPr>
          <w:rStyle w:val="a3"/>
          <w:rFonts w:ascii="Arial" w:hAnsi="Arial" w:cs="Arial"/>
          <w:b/>
          <w:shd w:val="clear" w:color="auto" w:fill="FAFAFA"/>
          <w:lang w:val="az-Latn-AZ"/>
        </w:rPr>
        <w:fldChar w:fldCharType="end"/>
      </w:r>
    </w:p>
    <w:p w:rsidR="00C054E2" w:rsidRPr="00964338" w:rsidRDefault="0051465B" w:rsidP="00C054E2">
      <w:pPr>
        <w:jc w:val="center"/>
        <w:rPr>
          <w:rFonts w:ascii="Arial" w:hAnsi="Arial" w:cs="Arial"/>
          <w:b/>
          <w:color w:val="000000"/>
          <w:lang w:val="az-Latn-AZ"/>
        </w:rPr>
      </w:pPr>
      <w:r>
        <w:rPr>
          <w:rFonts w:ascii="Arial" w:hAnsi="Arial" w:cs="Arial"/>
          <w:b/>
          <w:color w:val="000000"/>
          <w:lang w:val="az-Latn-AZ"/>
        </w:rPr>
        <w:t>Elvin Əliyev</w:t>
      </w:r>
    </w:p>
    <w:p w:rsidR="00C054E2" w:rsidRPr="00964338" w:rsidRDefault="00C054E2" w:rsidP="00C054E2">
      <w:pPr>
        <w:jc w:val="center"/>
        <w:rPr>
          <w:rFonts w:ascii="Arial" w:hAnsi="Arial" w:cs="Arial"/>
          <w:b/>
          <w:color w:val="000000"/>
          <w:lang w:val="az-Latn-AZ"/>
        </w:rPr>
      </w:pPr>
      <w:r>
        <w:rPr>
          <w:rFonts w:ascii="Arial" w:hAnsi="Arial" w:cs="Arial"/>
          <w:b/>
          <w:color w:val="000000"/>
          <w:lang w:val="az-Latn-AZ"/>
        </w:rPr>
        <w:t xml:space="preserve">Tel: +99450 </w:t>
      </w:r>
      <w:r w:rsidR="0051465B">
        <w:rPr>
          <w:rFonts w:ascii="Arial" w:hAnsi="Arial" w:cs="Arial"/>
          <w:b/>
          <w:color w:val="000000"/>
          <w:lang w:val="az-Latn-AZ"/>
        </w:rPr>
        <w:t>2286364</w:t>
      </w:r>
    </w:p>
    <w:p w:rsidR="00C054E2" w:rsidRDefault="00C054E2" w:rsidP="00C054E2">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sidR="0051465B">
        <w:rPr>
          <w:rFonts w:ascii="Arial" w:hAnsi="Arial" w:cs="Arial"/>
          <w:b/>
          <w:shd w:val="clear" w:color="auto" w:fill="FAFAFA"/>
          <w:lang w:val="az-Latn-AZ"/>
        </w:rPr>
        <w:t>Elvin.aliyev</w:t>
      </w:r>
      <w:r w:rsidR="008430B9">
        <w:fldChar w:fldCharType="begin"/>
      </w:r>
      <w:r w:rsidR="008430B9" w:rsidRPr="008430B9">
        <w:rPr>
          <w:lang w:val="en-US"/>
        </w:rPr>
        <w:instrText xml:space="preserve"> HYPERLINK "mailto:Mahir.İsyaev@asco.az" </w:instrText>
      </w:r>
      <w:r w:rsidR="008430B9">
        <w:fldChar w:fldCharType="separate"/>
      </w:r>
      <w:r w:rsidRPr="00E26855">
        <w:rPr>
          <w:rStyle w:val="a3"/>
          <w:rFonts w:ascii="Arial" w:hAnsi="Arial" w:cs="Arial"/>
          <w:b/>
          <w:shd w:val="clear" w:color="auto" w:fill="FAFAFA"/>
          <w:lang w:val="az-Latn-AZ"/>
        </w:rPr>
        <w:t>@asco.az</w:t>
      </w:r>
      <w:r w:rsidR="008430B9">
        <w:rPr>
          <w:rStyle w:val="a3"/>
          <w:rFonts w:ascii="Arial" w:hAnsi="Arial" w:cs="Arial"/>
          <w:b/>
          <w:shd w:val="clear" w:color="auto" w:fill="FAFAFA"/>
          <w:lang w:val="az-Latn-AZ"/>
        </w:rPr>
        <w:fldChar w:fldCharType="end"/>
      </w:r>
    </w:p>
    <w:p w:rsidR="00C054E2" w:rsidRDefault="00C054E2" w:rsidP="00741D66">
      <w:pPr>
        <w:jc w:val="center"/>
        <w:rPr>
          <w:rStyle w:val="a3"/>
          <w:rFonts w:ascii="Arial" w:hAnsi="Arial" w:cs="Arial"/>
          <w:b/>
          <w:shd w:val="clear" w:color="auto" w:fill="FAFAFA"/>
          <w:lang w:val="az-Latn-AZ"/>
        </w:rPr>
      </w:pPr>
    </w:p>
    <w:p w:rsidR="00C054E2" w:rsidRDefault="00C054E2" w:rsidP="00C054E2">
      <w:pPr>
        <w:rPr>
          <w:rFonts w:ascii="Arial" w:hAnsi="Arial" w:cs="Arial"/>
          <w:b/>
          <w:shd w:val="clear" w:color="auto" w:fill="FAFAFA"/>
          <w:lang w:val="az-Latn-AZ"/>
        </w:rPr>
      </w:pPr>
    </w:p>
    <w:p w:rsidR="00741D66" w:rsidRDefault="00741D66" w:rsidP="0039496F">
      <w:pPr>
        <w:jc w:val="center"/>
        <w:rPr>
          <w:rFonts w:ascii="Arial" w:hAnsi="Arial" w:cs="Arial"/>
          <w:b/>
          <w:shd w:val="clear" w:color="auto" w:fill="FAFAFA"/>
          <w:lang w:val="az-Latn-AZ"/>
        </w:rPr>
      </w:pP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r w:rsidR="008430B9">
        <w:fldChar w:fldCharType="begin"/>
      </w:r>
      <w:r w:rsidR="008430B9" w:rsidRPr="008430B9">
        <w:rPr>
          <w:lang w:val="az-Latn-AZ"/>
        </w:rPr>
        <w:instrText xml:space="preserve"> HYPERLINK "http://asco.az/sirket/satinalmalar/podratcilarin-elektron-muraciet-formasi/" </w:instrText>
      </w:r>
      <w:r w:rsidR="008430B9">
        <w:fldChar w:fldCharType="separate"/>
      </w:r>
      <w:r w:rsidR="00993E0B" w:rsidRPr="00993E0B">
        <w:rPr>
          <w:rStyle w:val="a3"/>
          <w:lang w:val="az-Latn-AZ"/>
        </w:rPr>
        <w:t>http://asco.az/sirket/satinalmalar/podratcilarin-elektron-muraciet-formasi/</w:t>
      </w:r>
      <w:r w:rsidR="008430B9">
        <w:rPr>
          <w:rStyle w:val="a3"/>
          <w:lang w:val="az-Latn-AZ"/>
        </w:rPr>
        <w:fldChar w:fldCharType="end"/>
      </w:r>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B616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1465B"/>
    <w:rsid w:val="00522780"/>
    <w:rsid w:val="005410D9"/>
    <w:rsid w:val="0054445C"/>
    <w:rsid w:val="00563C5D"/>
    <w:rsid w:val="0056747C"/>
    <w:rsid w:val="005816D7"/>
    <w:rsid w:val="005846F9"/>
    <w:rsid w:val="00595CC1"/>
    <w:rsid w:val="005A2F17"/>
    <w:rsid w:val="005B07AF"/>
    <w:rsid w:val="005D674B"/>
    <w:rsid w:val="005E2890"/>
    <w:rsid w:val="0060168D"/>
    <w:rsid w:val="00623558"/>
    <w:rsid w:val="00636B99"/>
    <w:rsid w:val="00644B32"/>
    <w:rsid w:val="0066206B"/>
    <w:rsid w:val="0066264D"/>
    <w:rsid w:val="006750B6"/>
    <w:rsid w:val="006955C5"/>
    <w:rsid w:val="00695F55"/>
    <w:rsid w:val="0069786E"/>
    <w:rsid w:val="006A3DC0"/>
    <w:rsid w:val="006E4373"/>
    <w:rsid w:val="006E5F12"/>
    <w:rsid w:val="006E629D"/>
    <w:rsid w:val="00700872"/>
    <w:rsid w:val="00712393"/>
    <w:rsid w:val="00741D66"/>
    <w:rsid w:val="007555CA"/>
    <w:rsid w:val="00767486"/>
    <w:rsid w:val="0078668D"/>
    <w:rsid w:val="007A7356"/>
    <w:rsid w:val="007B0A63"/>
    <w:rsid w:val="007D0D58"/>
    <w:rsid w:val="007E4E9F"/>
    <w:rsid w:val="007F3740"/>
    <w:rsid w:val="00805A86"/>
    <w:rsid w:val="008175EE"/>
    <w:rsid w:val="008276B3"/>
    <w:rsid w:val="00842727"/>
    <w:rsid w:val="008430B9"/>
    <w:rsid w:val="00846011"/>
    <w:rsid w:val="008530EB"/>
    <w:rsid w:val="00867315"/>
    <w:rsid w:val="008850A7"/>
    <w:rsid w:val="00886C2C"/>
    <w:rsid w:val="008A5641"/>
    <w:rsid w:val="008D205F"/>
    <w:rsid w:val="00904599"/>
    <w:rsid w:val="009111E4"/>
    <w:rsid w:val="00921AEC"/>
    <w:rsid w:val="00923D30"/>
    <w:rsid w:val="0092454D"/>
    <w:rsid w:val="00932D9D"/>
    <w:rsid w:val="009368E0"/>
    <w:rsid w:val="00977DA0"/>
    <w:rsid w:val="00981EA1"/>
    <w:rsid w:val="00993E0B"/>
    <w:rsid w:val="009B6784"/>
    <w:rsid w:val="009C5D46"/>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73800"/>
    <w:rsid w:val="00B865D8"/>
    <w:rsid w:val="00BF0279"/>
    <w:rsid w:val="00BF6B26"/>
    <w:rsid w:val="00BF6B7C"/>
    <w:rsid w:val="00C037CB"/>
    <w:rsid w:val="00C054E2"/>
    <w:rsid w:val="00C10026"/>
    <w:rsid w:val="00C14647"/>
    <w:rsid w:val="00C243D3"/>
    <w:rsid w:val="00C3033D"/>
    <w:rsid w:val="00C348E3"/>
    <w:rsid w:val="00C855B4"/>
    <w:rsid w:val="00C91A51"/>
    <w:rsid w:val="00CB3CA3"/>
    <w:rsid w:val="00CD24B0"/>
    <w:rsid w:val="00CE3D4A"/>
    <w:rsid w:val="00CF6BB7"/>
    <w:rsid w:val="00D50AE4"/>
    <w:rsid w:val="00D63D00"/>
    <w:rsid w:val="00D77223"/>
    <w:rsid w:val="00D8453D"/>
    <w:rsid w:val="00D9464D"/>
    <w:rsid w:val="00DB6356"/>
    <w:rsid w:val="00DF1717"/>
    <w:rsid w:val="00DF1733"/>
    <w:rsid w:val="00E16B3A"/>
    <w:rsid w:val="00E2513D"/>
    <w:rsid w:val="00E3338C"/>
    <w:rsid w:val="00E36871"/>
    <w:rsid w:val="00E43C56"/>
    <w:rsid w:val="00E56453"/>
    <w:rsid w:val="00E838DA"/>
    <w:rsid w:val="00E87A72"/>
    <w:rsid w:val="00EB36FA"/>
    <w:rsid w:val="00EC5CEF"/>
    <w:rsid w:val="00ED1AEC"/>
    <w:rsid w:val="00EE2FA3"/>
    <w:rsid w:val="00EF6050"/>
    <w:rsid w:val="00F11DAA"/>
    <w:rsid w:val="00F2211F"/>
    <w:rsid w:val="00F30A3B"/>
    <w:rsid w:val="00F36461"/>
    <w:rsid w:val="00F436CF"/>
    <w:rsid w:val="00F5095F"/>
    <w:rsid w:val="00F53E75"/>
    <w:rsid w:val="00F604B4"/>
    <w:rsid w:val="00F676DA"/>
    <w:rsid w:val="00F73D8E"/>
    <w:rsid w:val="00FC2876"/>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A20E5"/>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1574</Words>
  <Characters>8976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6</cp:revision>
  <dcterms:created xsi:type="dcterms:W3CDTF">2023-08-30T10:05:00Z</dcterms:created>
  <dcterms:modified xsi:type="dcterms:W3CDTF">2023-10-31T12:49:00Z</dcterms:modified>
</cp:coreProperties>
</file>