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EF2917" w:rsidRDefault="00EB36FA" w:rsidP="00EF2917">
      <w:pPr>
        <w:jc w:val="center"/>
        <w:rPr>
          <w:rFonts w:ascii="Arial" w:hAnsi="Arial" w:cs="Arial"/>
          <w:b/>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w:t>
      </w:r>
      <w:r w:rsidR="00EF2917">
        <w:rPr>
          <w:rFonts w:ascii="Arial" w:hAnsi="Arial" w:cs="Arial"/>
          <w:b/>
          <w:sz w:val="24"/>
          <w:szCs w:val="24"/>
          <w:lang w:val="az-Latn-AZ"/>
        </w:rPr>
        <w:t xml:space="preserve">ASCO-nun  Dəniz Nəqliyyat Donanması </w:t>
      </w:r>
      <w:r w:rsidR="00EF2917" w:rsidRPr="005C7FBA">
        <w:rPr>
          <w:rFonts w:ascii="Arial" w:hAnsi="Arial" w:cs="Arial"/>
          <w:b/>
          <w:sz w:val="24"/>
          <w:szCs w:val="24"/>
          <w:lang w:val="az-Latn-AZ"/>
        </w:rPr>
        <w:t>inzibati binasının təmiri</w:t>
      </w:r>
      <w:r w:rsidR="00EF2917">
        <w:rPr>
          <w:rFonts w:ascii="Arial" w:hAnsi="Arial" w:cs="Arial"/>
          <w:b/>
          <w:sz w:val="24"/>
          <w:szCs w:val="24"/>
          <w:lang w:val="az-Latn-AZ"/>
        </w:rPr>
        <w:t xml:space="preserve"> </w:t>
      </w:r>
      <w:r w:rsidR="00EF2917" w:rsidRPr="005C7FBA">
        <w:rPr>
          <w:rFonts w:ascii="Arial" w:hAnsi="Arial" w:cs="Arial"/>
          <w:b/>
          <w:sz w:val="24"/>
          <w:szCs w:val="24"/>
          <w:lang w:val="az-Latn-AZ"/>
        </w:rPr>
        <w:t>(3-cü və 4 cü mərtəbənin təmiri) xidmətlərinin (mal-material və işçilik daxil) satın alınması</w:t>
      </w:r>
      <w:r w:rsidR="00EF2917">
        <w:rPr>
          <w:rFonts w:ascii="Arial" w:hAnsi="Arial" w:cs="Arial"/>
          <w:b/>
          <w:sz w:val="24"/>
          <w:szCs w:val="24"/>
          <w:lang w:val="az-Latn-AZ"/>
        </w:rPr>
        <w:t xml:space="preserve">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F2917">
        <w:rPr>
          <w:rFonts w:ascii="Arial" w:hAnsi="Arial" w:cs="Arial"/>
          <w:b/>
          <w:sz w:val="24"/>
          <w:szCs w:val="24"/>
          <w:lang w:val="az-Latn-AZ" w:eastAsia="ru-RU"/>
        </w:rPr>
        <w:t>AM099</w:t>
      </w:r>
      <w:r w:rsidR="00623558">
        <w:rPr>
          <w:rFonts w:ascii="Arial" w:hAnsi="Arial" w:cs="Arial"/>
          <w:b/>
          <w:sz w:val="24"/>
          <w:szCs w:val="24"/>
          <w:lang w:val="az-Latn-AZ" w:eastAsia="ru-RU"/>
        </w:rPr>
        <w:t>/</w:t>
      </w:r>
      <w:r w:rsidR="009111E4">
        <w:rPr>
          <w:rFonts w:ascii="Arial" w:hAnsi="Arial" w:cs="Arial"/>
          <w:b/>
          <w:sz w:val="24"/>
          <w:szCs w:val="24"/>
          <w:lang w:val="az-Latn-AZ" w:eastAsia="ru-RU"/>
        </w:rPr>
        <w:t>2023</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8903FF"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8903FF">
              <w:rPr>
                <w:rFonts w:ascii="Arial" w:hAnsi="Arial" w:cs="Arial"/>
                <w:sz w:val="20"/>
                <w:szCs w:val="20"/>
                <w:lang w:val="az-Latn-AZ" w:eastAsia="ru-RU"/>
              </w:rPr>
              <w:t>11</w:t>
            </w:r>
            <w:r w:rsidR="00EF2917">
              <w:rPr>
                <w:rFonts w:ascii="Arial" w:hAnsi="Arial" w:cs="Arial"/>
                <w:sz w:val="20"/>
                <w:szCs w:val="20"/>
                <w:lang w:val="az-Latn-AZ" w:eastAsia="ru-RU"/>
              </w:rPr>
              <w:t xml:space="preserve"> İyul</w:t>
            </w:r>
            <w:r w:rsidR="0015753D">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8903FF"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3B5D24">
              <w:rPr>
                <w:rFonts w:ascii="Arial" w:hAnsi="Arial" w:cs="Arial"/>
                <w:b/>
                <w:sz w:val="20"/>
                <w:szCs w:val="20"/>
                <w:lang w:val="az-Latn-AZ" w:eastAsia="ru-RU"/>
              </w:rPr>
              <w:t>150 Azn</w:t>
            </w:r>
            <w:r w:rsidR="006955C5">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8903FF"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8903FF"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8903FF">
              <w:rPr>
                <w:rFonts w:ascii="Arial" w:hAnsi="Arial" w:cs="Arial"/>
                <w:sz w:val="20"/>
                <w:szCs w:val="20"/>
                <w:lang w:val="az-Latn-AZ" w:eastAsia="ru-RU"/>
              </w:rPr>
              <w:t>13</w:t>
            </w:r>
            <w:r w:rsidR="00EF2917">
              <w:rPr>
                <w:rFonts w:ascii="Arial" w:hAnsi="Arial" w:cs="Arial"/>
                <w:sz w:val="20"/>
                <w:szCs w:val="20"/>
                <w:lang w:val="az-Latn-AZ" w:eastAsia="ru-RU"/>
              </w:rPr>
              <w:t xml:space="preserve"> iyul</w:t>
            </w:r>
            <w:r w:rsidR="004437A8">
              <w:rPr>
                <w:rFonts w:ascii="Arial" w:hAnsi="Arial" w:cs="Arial"/>
                <w:sz w:val="20"/>
                <w:szCs w:val="20"/>
                <w:lang w:val="az-Latn-AZ" w:eastAsia="ru-RU"/>
              </w:rPr>
              <w:t xml:space="preserve"> </w:t>
            </w:r>
            <w:r w:rsidR="00EF2917">
              <w:rPr>
                <w:rFonts w:ascii="Arial" w:hAnsi="Arial" w:cs="Arial"/>
                <w:b/>
                <w:sz w:val="20"/>
                <w:szCs w:val="20"/>
                <w:lang w:val="az-Latn-AZ" w:eastAsia="ru-RU"/>
              </w:rPr>
              <w:t>2023</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8903FF"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lastRenderedPageBreak/>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8903FF"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8903FF">
              <w:rPr>
                <w:rFonts w:ascii="Arial" w:hAnsi="Arial" w:cs="Arial"/>
                <w:sz w:val="20"/>
                <w:szCs w:val="20"/>
                <w:lang w:val="az-Latn-AZ" w:eastAsia="ru-RU"/>
              </w:rPr>
              <w:t>14</w:t>
            </w:r>
            <w:bookmarkStart w:id="0" w:name="_GoBack"/>
            <w:bookmarkEnd w:id="0"/>
            <w:r w:rsidR="00EF2917">
              <w:rPr>
                <w:rFonts w:ascii="Arial" w:hAnsi="Arial" w:cs="Arial"/>
                <w:sz w:val="20"/>
                <w:szCs w:val="20"/>
                <w:lang w:val="az-Latn-AZ" w:eastAsia="ru-RU"/>
              </w:rPr>
              <w:t xml:space="preserve"> iyul</w:t>
            </w:r>
            <w:r w:rsidR="00DF1717">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595CC1">
              <w:rPr>
                <w:rFonts w:ascii="Arial" w:hAnsi="Arial" w:cs="Arial"/>
                <w:b/>
                <w:sz w:val="20"/>
                <w:szCs w:val="20"/>
                <w:lang w:val="az-Latn-AZ" w:eastAsia="ru-RU"/>
              </w:rPr>
              <w:t>23</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886C2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8903FF"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8903FF"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EF2917" w:rsidRPr="00414AC2" w:rsidRDefault="00EF2917" w:rsidP="00EF2917">
      <w:pPr>
        <w:jc w:val="both"/>
        <w:rPr>
          <w:rFonts w:ascii="Arial" w:hAnsi="Arial" w:cs="Arial"/>
          <w:b/>
          <w:bCs/>
          <w:lang w:val="az-Latn-AZ"/>
        </w:rPr>
      </w:pPr>
    </w:p>
    <w:tbl>
      <w:tblPr>
        <w:tblStyle w:val="a5"/>
        <w:tblW w:w="9935" w:type="dxa"/>
        <w:tblLook w:val="04A0" w:firstRow="1" w:lastRow="0" w:firstColumn="1" w:lastColumn="0" w:noHBand="0" w:noVBand="1"/>
      </w:tblPr>
      <w:tblGrid>
        <w:gridCol w:w="1306"/>
        <w:gridCol w:w="6828"/>
        <w:gridCol w:w="1024"/>
        <w:gridCol w:w="1376"/>
      </w:tblGrid>
      <w:tr w:rsidR="00EF2917" w:rsidRPr="008903FF" w:rsidTr="00121752">
        <w:trPr>
          <w:trHeight w:val="1170"/>
        </w:trPr>
        <w:tc>
          <w:tcPr>
            <w:tcW w:w="9935" w:type="dxa"/>
            <w:gridSpan w:val="4"/>
            <w:hideMark/>
          </w:tcPr>
          <w:p w:rsidR="00EF2917" w:rsidRPr="005C7FBA" w:rsidRDefault="00EF2917" w:rsidP="00121752">
            <w:pPr>
              <w:jc w:val="both"/>
              <w:rPr>
                <w:rFonts w:ascii="Arial" w:hAnsi="Arial" w:cs="Arial"/>
                <w:bCs/>
                <w:sz w:val="20"/>
                <w:szCs w:val="20"/>
                <w:lang w:val="az-Latn-AZ"/>
              </w:rPr>
            </w:pPr>
            <w:r w:rsidRPr="005C7FBA">
              <w:rPr>
                <w:rFonts w:ascii="Arial" w:hAnsi="Arial" w:cs="Arial"/>
                <w:bCs/>
                <w:sz w:val="20"/>
                <w:szCs w:val="20"/>
                <w:lang w:val="az-Latn-AZ"/>
              </w:rPr>
              <w:lastRenderedPageBreak/>
              <w:t>Dəniz Nəqliyyat Donanmasının inzibati binasının əsaslı təmiri(3-cü və 4-cü mərtəbə)</w:t>
            </w:r>
          </w:p>
        </w:tc>
      </w:tr>
      <w:tr w:rsidR="00EF2917" w:rsidRPr="005C7FBA" w:rsidTr="00121752">
        <w:trPr>
          <w:trHeight w:val="690"/>
        </w:trPr>
        <w:tc>
          <w:tcPr>
            <w:tcW w:w="9935" w:type="dxa"/>
            <w:gridSpan w:val="4"/>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İşlərin təsviri:</w:t>
            </w:r>
          </w:p>
        </w:tc>
      </w:tr>
      <w:tr w:rsidR="00EF2917" w:rsidRPr="005C7FBA" w:rsidTr="00121752">
        <w:trPr>
          <w:trHeight w:val="1452"/>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Sıra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İşlərin adı, təsviri</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Miqdarı</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Ölçü vahidi</w:t>
            </w:r>
          </w:p>
        </w:tc>
      </w:tr>
      <w:tr w:rsidR="00EF2917" w:rsidRPr="005C7FBA" w:rsidTr="00121752">
        <w:trPr>
          <w:trHeight w:val="50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Üçüncü mərtəbə</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66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Mişar daşında olan 200mm divarın əl ilə  sökülməsi (qapı yerinin açılması)</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1.89</w:t>
            </w:r>
          </w:p>
        </w:tc>
      </w:tr>
      <w:tr w:rsidR="00EF2917" w:rsidRPr="005C7FBA" w:rsidTr="00121752">
        <w:trPr>
          <w:trHeight w:val="45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2</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xml:space="preserve">8sm qal. Kərpic divarın  sökülməsi </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36.00</w:t>
            </w:r>
          </w:p>
        </w:tc>
      </w:tr>
      <w:tr w:rsidR="00EF2917" w:rsidRPr="005C7FBA" w:rsidTr="00121752">
        <w:trPr>
          <w:trHeight w:val="45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3</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Yararsız taxta qapıların söküntüsü</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ədəd</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35.00</w:t>
            </w:r>
          </w:p>
        </w:tc>
      </w:tr>
      <w:tr w:rsidR="00EF2917" w:rsidRPr="005C7FBA" w:rsidTr="00121752">
        <w:trPr>
          <w:trHeight w:val="45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4</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Divardan yarsız kafelin sökülməsi</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94.00</w:t>
            </w:r>
          </w:p>
        </w:tc>
      </w:tr>
      <w:tr w:rsidR="00EF2917" w:rsidRPr="005C7FBA" w:rsidTr="00121752">
        <w:trPr>
          <w:trHeight w:val="45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5</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Döşəmədən metlağın sökülməsi</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32.00</w:t>
            </w:r>
          </w:p>
        </w:tc>
      </w:tr>
      <w:tr w:rsidR="00EF2917" w:rsidRPr="005C7FBA" w:rsidTr="00121752">
        <w:trPr>
          <w:trHeight w:val="45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6</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Elektrik sistemlərinin söküntüsü (aksessuarlar ilə birgə)</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mərtəbə</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1.00</w:t>
            </w:r>
          </w:p>
        </w:tc>
      </w:tr>
      <w:tr w:rsidR="00EF2917" w:rsidRPr="005C7FBA" w:rsidTr="00121752">
        <w:trPr>
          <w:trHeight w:val="459"/>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7</w:t>
            </w:r>
          </w:p>
        </w:tc>
        <w:tc>
          <w:tcPr>
            <w:tcW w:w="6828" w:type="dxa"/>
            <w:hideMark/>
          </w:tcPr>
          <w:p w:rsidR="00EF2917" w:rsidRPr="00EF2917" w:rsidRDefault="00EF2917" w:rsidP="00121752">
            <w:pPr>
              <w:jc w:val="both"/>
              <w:rPr>
                <w:rFonts w:ascii="Arial" w:hAnsi="Arial" w:cs="Arial"/>
                <w:bCs/>
                <w:sz w:val="20"/>
                <w:szCs w:val="20"/>
                <w:lang w:val="en-US"/>
              </w:rPr>
            </w:pPr>
            <w:r w:rsidRPr="00EF2917">
              <w:rPr>
                <w:rFonts w:ascii="Arial" w:hAnsi="Arial" w:cs="Arial"/>
                <w:bCs/>
                <w:sz w:val="20"/>
                <w:szCs w:val="20"/>
                <w:lang w:val="en-US"/>
              </w:rPr>
              <w:t>Santexnika və kanalizasiya sisteminin  söküntüsü (aksessuarlar ilə birgə)</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mərtəbə</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1.00</w:t>
            </w:r>
          </w:p>
        </w:tc>
      </w:tr>
      <w:tr w:rsidR="00EF2917" w:rsidRPr="005C7FBA" w:rsidTr="00121752">
        <w:trPr>
          <w:trHeight w:val="369"/>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8</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Döşəmələrdən laminat, dikt, taxta atmaların sökülməsi</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810.00</w:t>
            </w:r>
          </w:p>
        </w:tc>
      </w:tr>
      <w:tr w:rsidR="00EF2917" w:rsidRPr="005C7FBA" w:rsidTr="00121752">
        <w:trPr>
          <w:trHeight w:val="417"/>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8a</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Döşəmələrdən metlağın hamarlayıcı qat ilə birlikdə sökülməsi</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303.00</w:t>
            </w:r>
          </w:p>
        </w:tc>
      </w:tr>
      <w:tr w:rsidR="00EF2917" w:rsidRPr="005C7FBA" w:rsidTr="00121752">
        <w:trPr>
          <w:trHeight w:val="45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9</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Tavanlardan alçipanın profillərnən birlikdə sökülməsi</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1113.98</w:t>
            </w:r>
          </w:p>
        </w:tc>
      </w:tr>
      <w:tr w:rsidR="00EF2917" w:rsidRPr="005C7FBA" w:rsidTr="00121752">
        <w:trPr>
          <w:trHeight w:val="41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10</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Divarlarda suvağ qatının qaşınması və tozdan təmizlənməsi</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2452.67</w:t>
            </w:r>
          </w:p>
        </w:tc>
      </w:tr>
      <w:tr w:rsidR="00EF2917" w:rsidRPr="005C7FBA" w:rsidTr="00121752">
        <w:trPr>
          <w:trHeight w:val="45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11</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İnşaat tullantıların kisələrə yığılaraq kənarlaşdırılması</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ton</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596.67</w:t>
            </w:r>
          </w:p>
        </w:tc>
      </w:tr>
      <w:tr w:rsidR="00EF2917" w:rsidRPr="005C7FBA" w:rsidTr="00121752">
        <w:trPr>
          <w:trHeight w:val="45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12</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İnşaat tullantıların avtomaşınlara yüklənilməsi</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ton</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596.67</w:t>
            </w:r>
          </w:p>
        </w:tc>
      </w:tr>
      <w:tr w:rsidR="00EF2917" w:rsidRPr="005C7FBA" w:rsidTr="00121752">
        <w:trPr>
          <w:trHeight w:val="45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13</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İnşaat tullantıların 35 km məsafəyə qədər daşınması</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ton</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596.67</w:t>
            </w:r>
          </w:p>
        </w:tc>
      </w:tr>
      <w:tr w:rsidR="00EF2917" w:rsidRPr="005C7FBA" w:rsidTr="00121752">
        <w:trPr>
          <w:trHeight w:val="50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Mansard mərtəbə</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69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14</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Mişar daşında olan 200mm divarın əl ilə  sökülməsi (qapı yerinin açılması)</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1.89</w:t>
            </w:r>
          </w:p>
        </w:tc>
      </w:tr>
      <w:tr w:rsidR="00EF2917" w:rsidRPr="005C7FBA" w:rsidTr="00121752">
        <w:trPr>
          <w:trHeight w:val="45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15</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xml:space="preserve">8sm qal. Kərpicdən divarın  sökülməsi </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14.00</w:t>
            </w:r>
          </w:p>
        </w:tc>
      </w:tr>
      <w:tr w:rsidR="00EF2917" w:rsidRPr="005C7FBA" w:rsidTr="00121752">
        <w:trPr>
          <w:trHeight w:val="45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16</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Yararsız taxta qapıların söküntüsü</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ədəd</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20.00</w:t>
            </w:r>
          </w:p>
        </w:tc>
      </w:tr>
      <w:tr w:rsidR="00EF2917" w:rsidRPr="005C7FBA" w:rsidTr="00121752">
        <w:trPr>
          <w:trHeight w:val="45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lastRenderedPageBreak/>
              <w:t>17</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Divardan yarsız kafelin sökülməsi</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94.00</w:t>
            </w:r>
          </w:p>
        </w:tc>
      </w:tr>
      <w:tr w:rsidR="00EF2917" w:rsidRPr="005C7FBA" w:rsidTr="00121752">
        <w:trPr>
          <w:trHeight w:val="45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18</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Döşəmədən metlağın sökülməsi</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32.00</w:t>
            </w:r>
          </w:p>
        </w:tc>
      </w:tr>
      <w:tr w:rsidR="00EF2917" w:rsidRPr="005C7FBA" w:rsidTr="00121752">
        <w:trPr>
          <w:trHeight w:val="45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19</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Elektrik sistemlərinin söküntüsü (aksessuarlar ilə birgə)</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mərtəbə</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1.00</w:t>
            </w:r>
          </w:p>
        </w:tc>
      </w:tr>
      <w:tr w:rsidR="00EF2917" w:rsidRPr="005C7FBA" w:rsidTr="00121752">
        <w:trPr>
          <w:trHeight w:val="645"/>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20</w:t>
            </w:r>
          </w:p>
        </w:tc>
        <w:tc>
          <w:tcPr>
            <w:tcW w:w="6828" w:type="dxa"/>
            <w:hideMark/>
          </w:tcPr>
          <w:p w:rsidR="00EF2917" w:rsidRPr="00EF2917" w:rsidRDefault="00EF2917" w:rsidP="00121752">
            <w:pPr>
              <w:jc w:val="both"/>
              <w:rPr>
                <w:rFonts w:ascii="Arial" w:hAnsi="Arial" w:cs="Arial"/>
                <w:bCs/>
                <w:sz w:val="20"/>
                <w:szCs w:val="20"/>
                <w:lang w:val="en-US"/>
              </w:rPr>
            </w:pPr>
            <w:r w:rsidRPr="00EF2917">
              <w:rPr>
                <w:rFonts w:ascii="Arial" w:hAnsi="Arial" w:cs="Arial"/>
                <w:bCs/>
                <w:sz w:val="20"/>
                <w:szCs w:val="20"/>
                <w:lang w:val="en-US"/>
              </w:rPr>
              <w:t>Santexnika və kanalizasiya sisteminin  söküntüsü (aksessuarlar ilə birgə)</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mərtəbə</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1.00</w:t>
            </w:r>
          </w:p>
        </w:tc>
      </w:tr>
      <w:tr w:rsidR="00EF2917" w:rsidRPr="005C7FBA" w:rsidTr="00121752">
        <w:trPr>
          <w:trHeight w:val="431"/>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21</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Döşəmələrdən laminat, dikt, taxta atmaların sökülməsi</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950.00</w:t>
            </w:r>
          </w:p>
        </w:tc>
      </w:tr>
      <w:tr w:rsidR="00EF2917" w:rsidRPr="005C7FBA" w:rsidTr="00121752">
        <w:trPr>
          <w:trHeight w:val="37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21a</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Döşəmələrdən metlağın hamarlayıcı qat ilə birlikdə sökülməsi</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210.00</w:t>
            </w:r>
          </w:p>
        </w:tc>
      </w:tr>
      <w:tr w:rsidR="00EF2917" w:rsidRPr="005C7FBA" w:rsidTr="00121752">
        <w:trPr>
          <w:trHeight w:val="45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22</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Tavanlardan alçipanın profillərnən birlikdə sökülməsi</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1222.89</w:t>
            </w:r>
          </w:p>
        </w:tc>
      </w:tr>
      <w:tr w:rsidR="00EF2917" w:rsidRPr="005C7FBA" w:rsidTr="00121752">
        <w:trPr>
          <w:trHeight w:val="645"/>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23</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Divarlarda suvağ qatının qaşınması və tozdan təmizlənməsi</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2250.49</w:t>
            </w:r>
          </w:p>
        </w:tc>
      </w:tr>
      <w:tr w:rsidR="00EF2917" w:rsidRPr="005C7FBA" w:rsidTr="00121752">
        <w:trPr>
          <w:trHeight w:val="45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24</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İnşaat tullantıların kisələrə yığılaraq kənarlaşdırılması</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ton</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581.95</w:t>
            </w:r>
          </w:p>
        </w:tc>
      </w:tr>
      <w:tr w:rsidR="00EF2917" w:rsidRPr="005C7FBA" w:rsidTr="00121752">
        <w:trPr>
          <w:trHeight w:val="45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25</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İnşaat tullantıların avtomaşınlara yüklənilməsi</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ton</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581.95</w:t>
            </w:r>
          </w:p>
        </w:tc>
      </w:tr>
      <w:tr w:rsidR="00EF2917" w:rsidRPr="005C7FBA" w:rsidTr="00121752">
        <w:trPr>
          <w:trHeight w:val="45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26</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İnşaat tullantıların 35 km məsafəyə qədər daşınması</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ton</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581.95</w:t>
            </w:r>
          </w:p>
        </w:tc>
      </w:tr>
      <w:tr w:rsidR="00EF2917" w:rsidRPr="005C7FBA" w:rsidTr="00121752">
        <w:trPr>
          <w:trHeight w:val="45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xml:space="preserve">3 mərtəbə </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50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Döşəmə</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676"/>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27</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Döşəməyə laqaların taxtadan yığılması 50x70mm (şrup,propqa,mismar və digər köməkçi materiallar daxil, 1m2 -2,5 metr taxta )  Qost 8486-86</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881.77</w:t>
            </w:r>
          </w:p>
        </w:tc>
      </w:tr>
      <w:tr w:rsidR="00EF2917" w:rsidRPr="005C7FBA" w:rsidTr="00121752">
        <w:trPr>
          <w:trHeight w:val="559"/>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28</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Döşəməyə faneranın(dik) vurulması Qalınlığı 15mm (şrup və digər köməkçi materiallar )152x152x15sm Qosd 3916,1-2018</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881.77</w:t>
            </w:r>
          </w:p>
        </w:tc>
      </w:tr>
      <w:tr w:rsidR="00EF2917" w:rsidRPr="005C7FBA" w:rsidTr="00121752">
        <w:trPr>
          <w:trHeight w:val="841"/>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29</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Döşəməyə laminatın  vurulması(qupqa , mismar və digər köməkçi materiallar )(təqdim edilən numunəyə əsasən, 1380x193x7mm ГОСТ 32304-2013 (33 class)</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691.00</w:t>
            </w:r>
          </w:p>
        </w:tc>
      </w:tr>
      <w:tr w:rsidR="00EF2917" w:rsidRPr="005C7FBA" w:rsidTr="00121752">
        <w:trPr>
          <w:trHeight w:val="589"/>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30</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Döşəməyə parketin vurulması(Laklı parket) (Parketi sifarişçi verəcək)(işçilik, kley və mismar və.s nəzərə alınmalıdır.)</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170.00</w:t>
            </w:r>
          </w:p>
        </w:tc>
      </w:tr>
      <w:tr w:rsidR="00EF2917" w:rsidRPr="005C7FBA" w:rsidTr="00121752">
        <w:trPr>
          <w:trHeight w:val="634"/>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31</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Döşəməyə 7sm qal MDF plintusun vurulması( mismar və digər köməkçi materiallar )(təqdim edilən numunəyə əsasən) Qosd 19111-2011</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627.00</w:t>
            </w:r>
          </w:p>
        </w:tc>
      </w:tr>
      <w:tr w:rsidR="00EF2917" w:rsidRPr="005C7FBA" w:rsidTr="00121752">
        <w:trPr>
          <w:trHeight w:val="50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1125"/>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32</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Divarların daxili səthinin yüksək keyfiyyətli sem-qum məhlulu ilə suvanması (sem-qum qarışığı  -M50) sement M400-AZS 411- 2010 ( EN 197 – 1 :2000 ) CEM II/A-P  32,5 R, Qum -ГОСТ 8736-2014,(divarların binderlə yuyulması-suvaq vurmadan öncə)</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2593.50</w:t>
            </w:r>
          </w:p>
        </w:tc>
      </w:tr>
      <w:tr w:rsidR="00EF2917" w:rsidRPr="005C7FBA" w:rsidTr="00121752">
        <w:trPr>
          <w:trHeight w:val="88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33</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Divarlara məcunun çəkilməsi və cilalanması (astar, üz, sumbata kağızı, pəncərə və sütun künclərinə alüminium künclük daxil) (üz məcun AZS046 (TS370), astar məcun  AZS052 (TS6433)</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2593.50</w:t>
            </w:r>
          </w:p>
        </w:tc>
      </w:tr>
      <w:tr w:rsidR="00EF2917" w:rsidRPr="005C7FBA" w:rsidTr="00121752">
        <w:trPr>
          <w:trHeight w:val="544"/>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34</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Divarların sulu-emulsiya ilə 2 dəfə yaxşılaşdırılmış rənglənməsi (Ral  7044,7031   ) (AZS -034-98)</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2593.50</w:t>
            </w:r>
          </w:p>
        </w:tc>
      </w:tr>
      <w:tr w:rsidR="00EF2917" w:rsidRPr="005C7FBA" w:rsidTr="00121752">
        <w:trPr>
          <w:trHeight w:val="50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lastRenderedPageBreak/>
              <w:t>35</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Tavan</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72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36</w:t>
            </w:r>
          </w:p>
        </w:tc>
        <w:tc>
          <w:tcPr>
            <w:tcW w:w="6828" w:type="dxa"/>
            <w:hideMark/>
          </w:tcPr>
          <w:p w:rsidR="00EF2917" w:rsidRPr="00EF2917" w:rsidRDefault="00EF2917" w:rsidP="00121752">
            <w:pPr>
              <w:jc w:val="both"/>
              <w:rPr>
                <w:rFonts w:ascii="Arial" w:hAnsi="Arial" w:cs="Arial"/>
                <w:bCs/>
                <w:sz w:val="20"/>
                <w:szCs w:val="20"/>
                <w:lang w:val="en-US"/>
              </w:rPr>
            </w:pPr>
            <w:r w:rsidRPr="00EF2917">
              <w:rPr>
                <w:rFonts w:ascii="Arial" w:hAnsi="Arial" w:cs="Arial"/>
                <w:bCs/>
                <w:sz w:val="20"/>
                <w:szCs w:val="20"/>
                <w:lang w:val="en-US"/>
              </w:rPr>
              <w:t xml:space="preserve">Tavana alüminium profil yığılmaqla (U-profil 50x35x0.5mm, C-profil 75x49x0.5mm) alcipan (, 2500x1200x12,5mm) ilə üzlənməsi </w:t>
            </w:r>
            <w:r w:rsidRPr="005C7FBA">
              <w:rPr>
                <w:rFonts w:ascii="Arial" w:hAnsi="Arial" w:cs="Arial"/>
                <w:bCs/>
                <w:sz w:val="20"/>
                <w:szCs w:val="20"/>
              </w:rPr>
              <w:t>ГОСТ</w:t>
            </w:r>
            <w:r w:rsidRPr="00EF2917">
              <w:rPr>
                <w:rFonts w:ascii="Arial" w:hAnsi="Arial" w:cs="Arial"/>
                <w:bCs/>
                <w:sz w:val="20"/>
                <w:szCs w:val="20"/>
                <w:lang w:val="en-US"/>
              </w:rPr>
              <w:t>32614-2012</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1174.00</w:t>
            </w:r>
          </w:p>
        </w:tc>
      </w:tr>
      <w:tr w:rsidR="00EF2917" w:rsidRPr="005C7FBA" w:rsidTr="00121752">
        <w:trPr>
          <w:trHeight w:val="738"/>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37</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xml:space="preserve">Tavana məcunun çəkilməsi və cilalanması (astar, üz, sumbata kağızı, rigellərin künclərinə alüminium künclük daxil), (üzlük məcun AZS046 (TS370), astar məcun AZS052 (TS6433) </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1174.00</w:t>
            </w:r>
          </w:p>
        </w:tc>
      </w:tr>
      <w:tr w:rsidR="00EF2917" w:rsidRPr="005C7FBA" w:rsidTr="00121752">
        <w:trPr>
          <w:trHeight w:val="705"/>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38</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Tavanın sulu-emulsiya ilə 2 dəfə yaxşılaşdırılmış rənglənməsi, Ral -9003(AZS -034-98)</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1174.00</w:t>
            </w:r>
          </w:p>
        </w:tc>
      </w:tr>
      <w:tr w:rsidR="00EF2917" w:rsidRPr="005C7FBA" w:rsidTr="00121752">
        <w:trPr>
          <w:trHeight w:val="44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Bölmə-10: Sanitar qovşağı</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50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Döşəmə</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391"/>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39</w:t>
            </w:r>
          </w:p>
        </w:tc>
        <w:tc>
          <w:tcPr>
            <w:tcW w:w="6828" w:type="dxa"/>
            <w:hideMark/>
          </w:tcPr>
          <w:p w:rsidR="00EF2917" w:rsidRPr="00EF2917" w:rsidRDefault="00EF2917" w:rsidP="00121752">
            <w:pPr>
              <w:jc w:val="both"/>
              <w:rPr>
                <w:rFonts w:ascii="Arial" w:hAnsi="Arial" w:cs="Arial"/>
                <w:bCs/>
                <w:sz w:val="20"/>
                <w:szCs w:val="20"/>
                <w:lang w:val="en-US"/>
              </w:rPr>
            </w:pPr>
            <w:r w:rsidRPr="00EF2917">
              <w:rPr>
                <w:rFonts w:ascii="Arial" w:hAnsi="Arial" w:cs="Arial"/>
                <w:bCs/>
                <w:sz w:val="20"/>
                <w:szCs w:val="20"/>
                <w:lang w:val="en-US"/>
              </w:rPr>
              <w:t>Döşəməyə qum sement məhlulundan hamarlayıcı qatın  verilməsi qal 7sm</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16.24</w:t>
            </w:r>
          </w:p>
        </w:tc>
      </w:tr>
      <w:tr w:rsidR="00EF2917" w:rsidRPr="005C7FBA" w:rsidTr="00121752">
        <w:trPr>
          <w:trHeight w:val="45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40</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Döşəmənin sürtmə izolyasiyasının vurulması</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16.24</w:t>
            </w:r>
          </w:p>
        </w:tc>
      </w:tr>
      <w:tr w:rsidR="00EF2917" w:rsidRPr="005C7FBA" w:rsidTr="00121752">
        <w:trPr>
          <w:trHeight w:val="1098"/>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41</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Döşəməyə metlağın sement və perlit əsaslı yüngül dolduruculu məhlula (mata ГОСТ 28013-98) vurulması (ara doldurucu sement daxil) (Metlax - Sifarişçi tərəfindən təqdim edilən numunəyə əsasən, ГОСТ 6787-2001, 300x300x10mm)</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16.24</w:t>
            </w:r>
          </w:p>
        </w:tc>
      </w:tr>
      <w:tr w:rsidR="00EF2917" w:rsidRPr="005C7FBA" w:rsidTr="00121752">
        <w:trPr>
          <w:trHeight w:val="50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752"/>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42</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xml:space="preserve">Divarların kərpic ilə hörülməsi 10sm (kərpicin ölçüləri 10x19x19sm) (sem-qum qarışığı-M50) sement M400-AZS 411- 2010 ( EN 197 – 1 :2000 ) CEM II/A-P  32,5 R, Qum -ГОСТ 8736-2014,  </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w:t>
            </w:r>
            <w:r w:rsidRPr="005C7FBA">
              <w:rPr>
                <w:rFonts w:ascii="Arial" w:hAnsi="Arial" w:cs="Arial"/>
                <w:bCs/>
                <w:sz w:val="20"/>
                <w:szCs w:val="20"/>
                <w:vertAlign w:val="superscript"/>
              </w:rPr>
              <w:t>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36.00</w:t>
            </w:r>
          </w:p>
        </w:tc>
      </w:tr>
      <w:tr w:rsidR="00EF2917" w:rsidRPr="005C7FBA" w:rsidTr="00121752">
        <w:trPr>
          <w:trHeight w:val="1132"/>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43</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Divarların daxili səthinin yüksək keyfiyyətli sem-qum məhlulu ilə suvanması (sem-qum qarışığı  -M50) sement M400-AZS 411- 2010 ( EN 197 – 1 :2000 ) CEM II/A-P  32,5 R, Qum -ГОСТ 8736-2014,(divarların binderlə yuyulması-suvaq vurmadan öncə)</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47.30</w:t>
            </w:r>
          </w:p>
        </w:tc>
      </w:tr>
      <w:tr w:rsidR="00EF2917" w:rsidRPr="005C7FBA" w:rsidTr="00121752">
        <w:trPr>
          <w:trHeight w:val="45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44</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Divara sürtmə izolyasiyanın vurulması h=1m</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17.20</w:t>
            </w:r>
          </w:p>
        </w:tc>
      </w:tr>
      <w:tr w:rsidR="00EF2917" w:rsidRPr="005C7FBA" w:rsidTr="00121752">
        <w:trPr>
          <w:trHeight w:val="80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45</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Divarların kafel ilə üzlənməsi (aradoldurucu və mata daxil ГОСТ 28013-98) (Kafel - Sifarişçi tərəfindən təqdim edilən numunəyə əsasən, 200x500x8mm ГОСТ 13996-2019)</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47.30</w:t>
            </w:r>
          </w:p>
        </w:tc>
      </w:tr>
      <w:tr w:rsidR="00EF2917" w:rsidRPr="005C7FBA" w:rsidTr="00121752">
        <w:trPr>
          <w:trHeight w:val="44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Bölmə-11: Sanitar qovşağı</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50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Döşəmə</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75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46</w:t>
            </w:r>
          </w:p>
        </w:tc>
        <w:tc>
          <w:tcPr>
            <w:tcW w:w="6828" w:type="dxa"/>
            <w:hideMark/>
          </w:tcPr>
          <w:p w:rsidR="00EF2917" w:rsidRPr="00EF2917" w:rsidRDefault="00EF2917" w:rsidP="00121752">
            <w:pPr>
              <w:jc w:val="both"/>
              <w:rPr>
                <w:rFonts w:ascii="Arial" w:hAnsi="Arial" w:cs="Arial"/>
                <w:bCs/>
                <w:sz w:val="20"/>
                <w:szCs w:val="20"/>
                <w:lang w:val="en-US"/>
              </w:rPr>
            </w:pPr>
            <w:r w:rsidRPr="00EF2917">
              <w:rPr>
                <w:rFonts w:ascii="Arial" w:hAnsi="Arial" w:cs="Arial"/>
                <w:bCs/>
                <w:sz w:val="20"/>
                <w:szCs w:val="20"/>
                <w:lang w:val="en-US"/>
              </w:rPr>
              <w:t xml:space="preserve">Döşəməyə qum sement məhlulundan hamarlayıcı </w:t>
            </w:r>
            <w:proofErr w:type="gramStart"/>
            <w:r w:rsidRPr="00EF2917">
              <w:rPr>
                <w:rFonts w:ascii="Arial" w:hAnsi="Arial" w:cs="Arial"/>
                <w:bCs/>
                <w:sz w:val="20"/>
                <w:szCs w:val="20"/>
                <w:lang w:val="en-US"/>
              </w:rPr>
              <w:t>qatın  verilməsi</w:t>
            </w:r>
            <w:proofErr w:type="gramEnd"/>
            <w:r w:rsidRPr="00EF2917">
              <w:rPr>
                <w:rFonts w:ascii="Arial" w:hAnsi="Arial" w:cs="Arial"/>
                <w:bCs/>
                <w:sz w:val="20"/>
                <w:szCs w:val="20"/>
                <w:lang w:val="en-US"/>
              </w:rPr>
              <w:t xml:space="preserve"> qal. 7sm</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16.78</w:t>
            </w:r>
          </w:p>
        </w:tc>
      </w:tr>
      <w:tr w:rsidR="00EF2917" w:rsidRPr="005C7FBA" w:rsidTr="00121752">
        <w:trPr>
          <w:trHeight w:val="45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47</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Döşəmənin sürtmə izolyasiyasının vurulması</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16.78</w:t>
            </w:r>
          </w:p>
        </w:tc>
      </w:tr>
      <w:tr w:rsidR="00EF2917" w:rsidRPr="005C7FBA" w:rsidTr="00121752">
        <w:trPr>
          <w:trHeight w:val="1028"/>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48</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Döşəməyə metlağın sement və perlit əsaslı yüngül dolduruculu məhlula (mata ГОСТ 28013-98) vurulması (ara doldurucu sement daxil) (Metlax - Sifarişçi tərəfindən təqdim edilən numunəyə əsasən, ГОСТ 6787-2001, 300x300x10mm)</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16.78</w:t>
            </w:r>
          </w:p>
        </w:tc>
      </w:tr>
      <w:tr w:rsidR="00EF2917" w:rsidRPr="005C7FBA" w:rsidTr="00121752">
        <w:trPr>
          <w:trHeight w:val="50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lastRenderedPageBreak/>
              <w:t>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699"/>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49</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xml:space="preserve">Divarların kərpic ilə hörülməsi 10sm (kərpicin ölçüləri 10x19x19sm) (sem-qum qarışığı-M50) sement M400-AZS 411- 2010 ( EN 197 – 1 :2000 ) CEM II/A-P  32,5 R, Qum -ГОСТ 8736-2014,  </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w:t>
            </w:r>
            <w:r w:rsidRPr="005C7FBA">
              <w:rPr>
                <w:rFonts w:ascii="Arial" w:hAnsi="Arial" w:cs="Arial"/>
                <w:bCs/>
                <w:sz w:val="20"/>
                <w:szCs w:val="20"/>
                <w:vertAlign w:val="superscript"/>
              </w:rPr>
              <w:t>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36.00</w:t>
            </w:r>
          </w:p>
        </w:tc>
      </w:tr>
      <w:tr w:rsidR="00EF2917" w:rsidRPr="005C7FBA" w:rsidTr="00121752">
        <w:trPr>
          <w:trHeight w:val="974"/>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50</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Divarların daxili səthinin yüksək keyfiyyətli sem-qum məhlulu ilə suvanması (sem-qum qarışığı  -M50) sement M400-AZS 411- 2010 ( EN 197 – 1 :2000 ) CEM II/A-P  32,5 R, Qum -ГОСТ 8736-2014,(divarların binderlə yuyulması-suvaq vurmadan öncə)</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47.85</w:t>
            </w:r>
          </w:p>
        </w:tc>
      </w:tr>
      <w:tr w:rsidR="00EF2917" w:rsidRPr="005C7FBA" w:rsidTr="00121752">
        <w:trPr>
          <w:trHeight w:val="45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51</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Divara sürtmə izolyasiyanın vurulması h=1m</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17.40</w:t>
            </w:r>
          </w:p>
        </w:tc>
      </w:tr>
      <w:tr w:rsidR="00EF2917" w:rsidRPr="005C7FBA" w:rsidTr="00121752">
        <w:trPr>
          <w:trHeight w:val="74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52</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Divarların kafel ilə üzlənməsi (aradoldurucu və mata daxil ГОСТ 28013-98) (Kafel - Sifarişçi tərəfindən təqdim edilən numunəyə əsasən, 200x500x8mm ГОСТ 13996-2019)</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47.85</w:t>
            </w:r>
          </w:p>
        </w:tc>
      </w:tr>
      <w:tr w:rsidR="00EF2917" w:rsidRPr="005C7FBA" w:rsidTr="00121752">
        <w:trPr>
          <w:trHeight w:val="50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50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Divarların MDF-ilə üzlənməsi(krasqalı)(renderə uyğun)</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36.30</w:t>
            </w:r>
          </w:p>
        </w:tc>
      </w:tr>
      <w:tr w:rsidR="00EF2917" w:rsidRPr="005C7FBA" w:rsidTr="00121752">
        <w:trPr>
          <w:trHeight w:val="44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53</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Divarların dekorativ boya ilə rənglənməsi (Ral 9001)</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108.40</w:t>
            </w:r>
          </w:p>
        </w:tc>
      </w:tr>
      <w:tr w:rsidR="00EF2917" w:rsidRPr="005C7FBA" w:rsidTr="00121752">
        <w:trPr>
          <w:trHeight w:val="50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Tavan</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736"/>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54</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Tavana alüminium profil yığılmaqla (U-profil 50x35x0.5mm, C-profil 75x49x0.5mm) alcipan ( 2500x1200x12,5mm) ilə üzlənməsi ГОСТ32614-2012 eni 800mm</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pm</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77.60</w:t>
            </w:r>
          </w:p>
        </w:tc>
      </w:tr>
      <w:tr w:rsidR="00EF2917" w:rsidRPr="005C7FBA" w:rsidTr="00121752">
        <w:trPr>
          <w:trHeight w:val="1215"/>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55</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Tavana alüminium profil yığılmaqla (U-profil 50x35x0.5mm, C-profil 75x49x0.5mm) alcipan ( 2500x1200x12,5mm) ilə üzlənməsi ГОСТ32614-2012 eni 150mm</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pm</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59.35</w:t>
            </w:r>
          </w:p>
        </w:tc>
      </w:tr>
      <w:tr w:rsidR="00EF2917" w:rsidRPr="005C7FBA" w:rsidTr="00121752">
        <w:trPr>
          <w:trHeight w:val="878"/>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56</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Tavana alüminium profil yığılmaqla (U-profil 50x35x0.5mm, C-profil 75x49x0.5mm) alcipan ( 2500x1200x12,5mm) ilə üzlənməsi ГОСТ32614-2012 eni(gizli işıq)</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pm</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59.35</w:t>
            </w:r>
          </w:p>
        </w:tc>
      </w:tr>
      <w:tr w:rsidR="00EF2917" w:rsidRPr="005C7FBA" w:rsidTr="00121752">
        <w:trPr>
          <w:trHeight w:val="44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57</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Tavana paduqa quraşdırılması(gips) qal:15sm</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126.63</w:t>
            </w:r>
          </w:p>
        </w:tc>
      </w:tr>
      <w:tr w:rsidR="00EF2917" w:rsidRPr="005C7FBA" w:rsidTr="00121752">
        <w:trPr>
          <w:trHeight w:val="44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xml:space="preserve">Bölmə-21: Mətbəx </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50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Döşəmə</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841"/>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58</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Döşəmənin 80mm qal. Sem-qum məhlulu ilə hamarlanması  (sem-qum qarışığı M50) sement M400-AZS 411- 2010 ( EN 197 – 1 :2000 ) CEM II/A-P  32,5 R, Qum -ГОСТ 8736-2014,</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15.66</w:t>
            </w:r>
          </w:p>
        </w:tc>
      </w:tr>
      <w:tr w:rsidR="00EF2917" w:rsidRPr="005C7FBA" w:rsidTr="00121752">
        <w:trPr>
          <w:trHeight w:val="1102"/>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59</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Döşəməyə metlağın sement və perlit əsaslı yüngül dolduruculu məhlula (mata ГОСТ 28013-98) vurulması (ara doldurucu sement daxil) (Metlax - Sifarişçi tərəfindən təqdim edilən numunəyə əsasən, ГОСТ 6787-2001, 1200x600x10mm)</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15.66</w:t>
            </w:r>
          </w:p>
        </w:tc>
      </w:tr>
      <w:tr w:rsidR="00EF2917" w:rsidRPr="005C7FBA" w:rsidTr="00121752">
        <w:trPr>
          <w:trHeight w:val="50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821"/>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lastRenderedPageBreak/>
              <w:t>60</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Divarların kafel ilə üzlənməsi (aradoldurucu və mata daxil ГОСТ 28013-98) (Kafel - Sifarişçi tərəfindən təqdim edilən numunəyə əsasən, 1200x600x10mm ГОСТ 13996-2019)</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2.00</w:t>
            </w:r>
          </w:p>
        </w:tc>
      </w:tr>
      <w:tr w:rsidR="00EF2917" w:rsidRPr="005C7FBA" w:rsidTr="00121752">
        <w:trPr>
          <w:trHeight w:val="44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xml:space="preserve">Bölmə-23: Dəhliz </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50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Döşəmə</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818"/>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61</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Döşəmənin 80mm qal. Sem-qum məhlulu ilə hamarlanması  (sem-qum qarışığı M50) sement M400-AZS 411- 2010 ( EN 197 – 1 :2000 ) CEM II/A-P  32,5 R, Qum -ГОСТ 8736-2014,</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201.15</w:t>
            </w:r>
          </w:p>
        </w:tc>
      </w:tr>
      <w:tr w:rsidR="00EF2917" w:rsidRPr="005C7FBA" w:rsidTr="00121752">
        <w:trPr>
          <w:trHeight w:val="985"/>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62</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Döşəməyə metlağın sement və perlit əsaslı yüngül dolduruculu məhlula (mata ГОСТ 28013-98) vurulması (ara doldurucu sement daxil) (Metlax - Sifarişçi tərəfindən təqdim edilən numunəyə əsasən, ГОСТ 6787-2001, 1200x600x10mm)</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201.15</w:t>
            </w:r>
          </w:p>
        </w:tc>
      </w:tr>
      <w:tr w:rsidR="00EF2917" w:rsidRPr="005C7FBA" w:rsidTr="00121752">
        <w:trPr>
          <w:trHeight w:val="964"/>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63</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Dəhliz divarına 8 sm qalılığında süpürgəliyin sement və perlit əsaslı yüngül dolduruculu məhlula (mata, ГОСТ 28013-98) metlağın  vurulması (ara doldurucu sement daxil) (Metlax - Sifarişçi tərəfindən təqdim edilən numunəyə əsasən, ГОСТ 6787-2001,</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pm</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106.64</w:t>
            </w:r>
          </w:p>
        </w:tc>
      </w:tr>
      <w:tr w:rsidR="00EF2917" w:rsidRPr="005C7FBA" w:rsidTr="00121752">
        <w:trPr>
          <w:trHeight w:val="44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Bölmə-24: Qapı, qapı və pəncərə altlıqları</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50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Qapı və arabölmə sistemləri</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1691"/>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64</w:t>
            </w:r>
          </w:p>
        </w:tc>
        <w:tc>
          <w:tcPr>
            <w:tcW w:w="6828" w:type="dxa"/>
            <w:hideMark/>
          </w:tcPr>
          <w:p w:rsidR="00EF2917" w:rsidRPr="005C7FBA" w:rsidRDefault="00EF2917" w:rsidP="00121752">
            <w:pPr>
              <w:jc w:val="both"/>
              <w:rPr>
                <w:rFonts w:ascii="Arial" w:hAnsi="Arial" w:cs="Arial"/>
                <w:bCs/>
                <w:sz w:val="20"/>
                <w:szCs w:val="20"/>
              </w:rPr>
            </w:pPr>
            <w:proofErr w:type="gramStart"/>
            <w:r w:rsidRPr="005C7FBA">
              <w:rPr>
                <w:rFonts w:ascii="Arial" w:hAnsi="Arial" w:cs="Arial"/>
                <w:bCs/>
                <w:sz w:val="20"/>
                <w:szCs w:val="20"/>
              </w:rPr>
              <w:t>MDF(</w:t>
            </w:r>
            <w:proofErr w:type="gramEnd"/>
            <w:r w:rsidRPr="005C7FBA">
              <w:rPr>
                <w:rFonts w:ascii="Arial" w:hAnsi="Arial" w:cs="Arial"/>
                <w:bCs/>
                <w:sz w:val="20"/>
                <w:szCs w:val="20"/>
              </w:rPr>
              <w:t>mdf-6 mm) boya(astar-üz-Poliuretan) materialından mənzildaxili otaq qapıların(qapının qal. 40 mm) quraşdırılması (kandarsız, 2 tərəfli haşiyə - 7sm -teleskopik(keçmə) (naliçnik), divarın eni 13-15sm,  daxili qapı qıfılı dəsdi -Planka tipli qapı qolu , qapı petləsi 3 dəst- kəpənək petlə, qapının çəkisi 30 kq, qapının çərçivə və haşiyə ilə birlikdə çəkisi 50 kq)  0,9x2,07 metr Ral 9016, mal-material daxil (qapıların yerində quraşdırılması -köpük və digər köməkçi materiallarla birlikdə)</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ədəd</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37.00</w:t>
            </w:r>
          </w:p>
        </w:tc>
      </w:tr>
      <w:tr w:rsidR="00EF2917" w:rsidRPr="005C7FBA" w:rsidTr="00121752">
        <w:trPr>
          <w:trHeight w:val="50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65</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Qapı və pəncərə altlıqları</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63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66</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xml:space="preserve"> Qapı altlıqlarına mərmər quraşdrılması qal 2sm, eni 10-15sm (sq üçün)</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pm</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4.80</w:t>
            </w:r>
          </w:p>
        </w:tc>
      </w:tr>
      <w:tr w:rsidR="00EF2917" w:rsidRPr="005C7FBA" w:rsidTr="00121752">
        <w:trPr>
          <w:trHeight w:val="78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67</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xml:space="preserve"> Pəncərə mailiklərinə 2sm qal. mərmər pəncərə altlığının quraşdırılması, eni: 31 sm</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pm</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78.40</w:t>
            </w:r>
          </w:p>
        </w:tc>
      </w:tr>
      <w:tr w:rsidR="00EF2917" w:rsidRPr="005C7FBA" w:rsidTr="00121752">
        <w:trPr>
          <w:trHeight w:val="44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Mansar mərtəbəsi</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50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Döşəmə</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76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68</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Döşəməyə laqaların taxtadan yığılması 50x70mm (şrup,propqa,mismar və digər köməkçi materiallar daxil, 1m2 -2,5 metr taxta )  Qost 8486-86</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867.45</w:t>
            </w:r>
          </w:p>
        </w:tc>
      </w:tr>
      <w:tr w:rsidR="00EF2917" w:rsidRPr="005C7FBA" w:rsidTr="00121752">
        <w:trPr>
          <w:trHeight w:val="1035"/>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69</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Döşəməyə faneranın(dik) vurulması Qalınlığı 15mm (şrup və digər köməkçi materiallar )152x152x15sm Qosd 3916,1-2018</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867.45</w:t>
            </w:r>
          </w:p>
        </w:tc>
      </w:tr>
      <w:tr w:rsidR="00EF2917" w:rsidRPr="005C7FBA" w:rsidTr="00121752">
        <w:trPr>
          <w:trHeight w:val="123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lastRenderedPageBreak/>
              <w:t>70</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Döşəməyə laminatın  vurulması(qupqa, mismar və digər köməkçi materiallar )(təqdim edilən numunəyə əsasən, 1380x193x7mm ГОСТ 32304-2013 (33 class)</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594.00</w:t>
            </w:r>
          </w:p>
        </w:tc>
      </w:tr>
      <w:tr w:rsidR="00EF2917" w:rsidRPr="005C7FBA" w:rsidTr="00121752">
        <w:trPr>
          <w:trHeight w:val="688"/>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71</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Döşəməyə parketin vurulması(Laklı parket) (Parketi sifarişçi verəcək)(işçilik, kley və mismar və.s nəzərə alınmalıdır.)</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273.00</w:t>
            </w:r>
          </w:p>
        </w:tc>
      </w:tr>
      <w:tr w:rsidR="00EF2917" w:rsidRPr="005C7FBA" w:rsidTr="00121752">
        <w:trPr>
          <w:trHeight w:val="578"/>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72</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Döşəməyə 7sm qal.(eni 18mm) MDF plintusun vurulması(mismar və digər köməkçi materiallar )(təqdim edilən numunəyə əsasən) Qosd 19111-2011</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626.80</w:t>
            </w:r>
          </w:p>
        </w:tc>
      </w:tr>
      <w:tr w:rsidR="00EF2917" w:rsidRPr="005C7FBA" w:rsidTr="00121752">
        <w:trPr>
          <w:trHeight w:val="50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1011"/>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73</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Divarların daxili səthinin yüksək keyfiyyətli sem-qum məhlulu ilə suvanması (sem-qum qarışığı  -M50) sement M400-AZS 411- 2010 ( EN 197 – 1 :2000 ) CEM II/A-P  32,5 R, Qum -ГОСТ 8736-2014,(divarların binderlə yuyulması-suvaq vurmadan öncə)</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2094.92</w:t>
            </w:r>
          </w:p>
        </w:tc>
      </w:tr>
      <w:tr w:rsidR="00EF2917" w:rsidRPr="005C7FBA" w:rsidTr="00121752">
        <w:trPr>
          <w:trHeight w:val="908"/>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74</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Divarlara məcunun çəkilməsi və cilalanması (astar, üz, sumbata kağızı, pəncərə və sütun künclərinə alüminium künclük daxil) (üz məcun AZS046 (TS370), astar məcun  AZS052 (TS6433)</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2094.92</w:t>
            </w:r>
          </w:p>
        </w:tc>
      </w:tr>
      <w:tr w:rsidR="00EF2917" w:rsidRPr="005C7FBA" w:rsidTr="00121752">
        <w:trPr>
          <w:trHeight w:val="885"/>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75</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Divarların sulu-emulsiya ilə 2 dəfə yaxşılaşdırılmış rənglənməsi (Ral 7044,7031  ) (AZS -034-98)</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2094.92</w:t>
            </w:r>
          </w:p>
        </w:tc>
      </w:tr>
      <w:tr w:rsidR="00EF2917" w:rsidRPr="005C7FBA" w:rsidTr="00121752">
        <w:trPr>
          <w:trHeight w:val="44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76</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Divarların dekorativ boya ilə rənglənməsi (Ral 9001)</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88.00</w:t>
            </w:r>
          </w:p>
        </w:tc>
      </w:tr>
      <w:tr w:rsidR="00EF2917" w:rsidRPr="005C7FBA" w:rsidTr="00121752">
        <w:trPr>
          <w:trHeight w:val="50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Tavan</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74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77</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Tavana alüminium profil yığılmaqla (U-profil 50x35x0.5mm, C-profil 75x49x0.5mm) alcipan (göy rəngli, 2500x1200x12,5mm) ilə üzlənməsi ГОСТ32614-2012</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1276.09</w:t>
            </w:r>
          </w:p>
        </w:tc>
      </w:tr>
      <w:tr w:rsidR="00EF2917" w:rsidRPr="005C7FBA" w:rsidTr="00121752">
        <w:trPr>
          <w:trHeight w:val="50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Tavan</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758"/>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78</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Tavana alüminium profil yığılmaqla (U-profil 50x35x0.5mm, C-profil 75x49x0.5mm) alcipan (göy rəngli, 2500x1200x12,5mm) ilə üzlənməsi ГОСТ32614-2012 eni 800mm</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pm</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23.20</w:t>
            </w:r>
          </w:p>
        </w:tc>
      </w:tr>
      <w:tr w:rsidR="00EF2917" w:rsidRPr="005C7FBA" w:rsidTr="00121752">
        <w:trPr>
          <w:trHeight w:val="712"/>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79</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Tavana alüminium profil yığılmaqla (U-profil 50x35x0.5mm, C-profil 75x49x0.5mm) alcipan (göy rəngli, 2500x1200x12,5mm) ilə üzlənməsi ГОСТ32614-2012 eni 150mm</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pm</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19.20</w:t>
            </w:r>
          </w:p>
        </w:tc>
      </w:tr>
      <w:tr w:rsidR="00EF2917" w:rsidRPr="005C7FBA" w:rsidTr="00121752">
        <w:trPr>
          <w:trHeight w:val="1275"/>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80</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Tavana alüminium profil yığılmaqla (U-profil 50x35x0.5mm, C-profil 75x49x0.5mm) alcipan (göy rəngli, 2500x1200x12,5mm) ilə üzlənməsi ГОСТ32614-2012 eni(gizli işıq)</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pm</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19.20</w:t>
            </w:r>
          </w:p>
        </w:tc>
      </w:tr>
      <w:tr w:rsidR="00EF2917" w:rsidRPr="005C7FBA" w:rsidTr="00121752">
        <w:trPr>
          <w:trHeight w:val="105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81</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xml:space="preserve">Tavana məcunun çəkilməsi və cilalanması (astar, üz, sumbata kağızı, rigellərin künclərinə alüminium künclük daxil), (üzlük məcun AZS046 (TS370), astar məcun AZS052 (TS6433) </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56.08</w:t>
            </w:r>
          </w:p>
        </w:tc>
      </w:tr>
      <w:tr w:rsidR="00EF2917" w:rsidRPr="005C7FBA" w:rsidTr="00121752">
        <w:trPr>
          <w:trHeight w:val="44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82</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Tavana paduqa quraşdırılması(gips) qal:15sm</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18.40</w:t>
            </w:r>
          </w:p>
        </w:tc>
      </w:tr>
      <w:tr w:rsidR="00EF2917" w:rsidRPr="005C7FBA" w:rsidTr="00121752">
        <w:trPr>
          <w:trHeight w:val="72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lastRenderedPageBreak/>
              <w:t>83</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Tavanın sulu-emulsiya ilə 2 dəfə yaxşılaşdırılmış rənglənməsi, Ral -           (AZS -034-98)</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56.08</w:t>
            </w:r>
          </w:p>
        </w:tc>
      </w:tr>
      <w:tr w:rsidR="00EF2917" w:rsidRPr="005C7FBA" w:rsidTr="00121752">
        <w:trPr>
          <w:trHeight w:val="50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Tavan</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78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84</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xml:space="preserve">Tavana alüminium profil yığılmaqla (U-profil 50x35x0.5mm, C-profil 75x49x0.5mm) alcipan (göy rəngli, 2500x1200x12,5mm) ilə üzlənməsi ГОСТ32614-2012 </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53.20</w:t>
            </w:r>
          </w:p>
        </w:tc>
      </w:tr>
      <w:tr w:rsidR="00EF2917" w:rsidRPr="005C7FBA" w:rsidTr="00121752">
        <w:trPr>
          <w:trHeight w:val="848"/>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85</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Tavana alüminium profil yığılmaqla (U-profil 50x35x0.5mm, C-profil 75x49x0.5mm) alcipan (göy rəngli, 2500x1200x12,5mm) ilə üzlənməsi ГОСТ32614-2012 eni 800mm</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pm</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19.60</w:t>
            </w:r>
          </w:p>
        </w:tc>
      </w:tr>
      <w:tr w:rsidR="00EF2917" w:rsidRPr="005C7FBA" w:rsidTr="00121752">
        <w:trPr>
          <w:trHeight w:val="677"/>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86</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Tavana alüminium profil yığılmaqla (U-profil 50x35x0.5mm, C-profil 75x49x0.5mm) alcipan (göy rəngli, 2500x1200x12,5mm) ilə üzlənməsi ГОСТ32614-2012 eni  1800mm</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pm</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2.80</w:t>
            </w:r>
          </w:p>
        </w:tc>
      </w:tr>
      <w:tr w:rsidR="00EF2917" w:rsidRPr="005C7FBA" w:rsidTr="00121752">
        <w:trPr>
          <w:trHeight w:val="70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87</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Tavana alüminium profil yığılmaqla (U-profil 50x35x0.5mm, C-profil 75x49x0.5mm) alcipan (göy rəngli, 2500x1200x12,5mm) ilə üzlənməsi ГОСТ32614-2012 eni 150mm</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pm</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21.20</w:t>
            </w:r>
          </w:p>
        </w:tc>
      </w:tr>
      <w:tr w:rsidR="00EF2917" w:rsidRPr="005C7FBA" w:rsidTr="00121752">
        <w:trPr>
          <w:trHeight w:val="696"/>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88</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Tavana alüminium profil yığılmaqla (U-profil 50x35x0.5mm, C-profil 75x49x0.5mm) alcipan (göy rəngli, 2500x1200x12,5mm) ilə üzlənməsi ГОСТ32614-2012 eni 800mm(gizli işıq)</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pm</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21.20</w:t>
            </w:r>
          </w:p>
        </w:tc>
      </w:tr>
      <w:tr w:rsidR="00EF2917" w:rsidRPr="005C7FBA" w:rsidTr="00121752">
        <w:trPr>
          <w:trHeight w:val="834"/>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89</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xml:space="preserve">Tavana məcunun çəkilməsi və cilalanması (astar, üz, sumbata kağızı, rigellərin künclərinə alüminium künclük daxil), (üzlük məcun AZS046 (TS370), astar məcun AZS052 (TS6433) </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56.38</w:t>
            </w:r>
          </w:p>
        </w:tc>
      </w:tr>
      <w:tr w:rsidR="00EF2917" w:rsidRPr="005C7FBA" w:rsidTr="00121752">
        <w:trPr>
          <w:trHeight w:val="44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90</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Tavana paduqa quraşdırılması(gips) qal:15sm</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20.40</w:t>
            </w:r>
          </w:p>
        </w:tc>
      </w:tr>
      <w:tr w:rsidR="00EF2917" w:rsidRPr="005C7FBA" w:rsidTr="00121752">
        <w:trPr>
          <w:trHeight w:val="705"/>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91</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Tavanın sulu-emulsiya ilə 2 dəfə yaxşılaşdırılmış rənglənməsi, Ral -           (AZS -034-98)</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56.38</w:t>
            </w:r>
          </w:p>
        </w:tc>
      </w:tr>
      <w:tr w:rsidR="00EF2917" w:rsidRPr="005C7FBA" w:rsidTr="00121752">
        <w:trPr>
          <w:trHeight w:val="806"/>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92</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xml:space="preserve">Tavana məcunun çəkilməsi və cilalanması (astar, üz, sumbata kağızı, rigellərin künclərinə alüminium künclük daxil), (üzlük məcun AZS046 (TS370), astar məcun AZS052 (TS6433) </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1276.09</w:t>
            </w:r>
          </w:p>
        </w:tc>
      </w:tr>
      <w:tr w:rsidR="00EF2917" w:rsidRPr="005C7FBA" w:rsidTr="00121752">
        <w:trPr>
          <w:trHeight w:val="562"/>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93</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Tavanın sulu-emulsiya ilə 2 dəfə yaxşılaşdırılmış rənglənməsi, Ral -9003 (AZS -034-98)</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1276.09</w:t>
            </w:r>
          </w:p>
        </w:tc>
      </w:tr>
      <w:tr w:rsidR="00EF2917" w:rsidRPr="005C7FBA" w:rsidTr="00121752">
        <w:trPr>
          <w:trHeight w:val="44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Bölmə-10: Sanitar qovşağı</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50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94</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Döşəmə</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442"/>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95</w:t>
            </w:r>
          </w:p>
        </w:tc>
        <w:tc>
          <w:tcPr>
            <w:tcW w:w="6828" w:type="dxa"/>
            <w:hideMark/>
          </w:tcPr>
          <w:p w:rsidR="00EF2917" w:rsidRPr="00EF2917" w:rsidRDefault="00EF2917" w:rsidP="00121752">
            <w:pPr>
              <w:jc w:val="both"/>
              <w:rPr>
                <w:rFonts w:ascii="Arial" w:hAnsi="Arial" w:cs="Arial"/>
                <w:bCs/>
                <w:sz w:val="20"/>
                <w:szCs w:val="20"/>
                <w:lang w:val="en-US"/>
              </w:rPr>
            </w:pPr>
            <w:r w:rsidRPr="00EF2917">
              <w:rPr>
                <w:rFonts w:ascii="Arial" w:hAnsi="Arial" w:cs="Arial"/>
                <w:bCs/>
                <w:sz w:val="20"/>
                <w:szCs w:val="20"/>
                <w:lang w:val="en-US"/>
              </w:rPr>
              <w:t>Döşəməyə qum sement məhlulundan hamarlayıcı qatın  verilməsi qal.7sm</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16.24</w:t>
            </w:r>
          </w:p>
        </w:tc>
      </w:tr>
      <w:tr w:rsidR="00EF2917" w:rsidRPr="005C7FBA" w:rsidTr="00121752">
        <w:trPr>
          <w:trHeight w:val="45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96</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Döşəmənin sürtmə izolyasiyasının vurulması</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16.24</w:t>
            </w:r>
          </w:p>
        </w:tc>
      </w:tr>
      <w:tr w:rsidR="00EF2917" w:rsidRPr="005C7FBA" w:rsidTr="00121752">
        <w:trPr>
          <w:trHeight w:val="1575"/>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97</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Döşəməyə metlağın sement və perlit əsaslı yüngül dolduruculu məhlula (mata ГОСТ 28013-98) vurulması (ara doldurucu sement daxil) (Metlax - Sifarişçi tərəfindən təqdim edilən numunəyə əsasən, ГОСТ 6787-2001, 300x300x10mm)</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16.24</w:t>
            </w:r>
          </w:p>
        </w:tc>
      </w:tr>
      <w:tr w:rsidR="00EF2917" w:rsidRPr="005C7FBA" w:rsidTr="00121752">
        <w:trPr>
          <w:trHeight w:val="50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141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lastRenderedPageBreak/>
              <w:t>98</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xml:space="preserve">Divarların kərpic ilə hörülməsi 10sm (kərpicin ölçüləri 10x19x19sm) (sem-qum qarışığı-M50) sement M400-AZS 411- 2010 ( EN 197 – 1 :2000 ) CEM II/A-P  32,5 R, Qum -ГОСТ 8736-2014,  </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w:t>
            </w:r>
            <w:r w:rsidRPr="005C7FBA">
              <w:rPr>
                <w:rFonts w:ascii="Arial" w:hAnsi="Arial" w:cs="Arial"/>
                <w:bCs/>
                <w:sz w:val="20"/>
                <w:szCs w:val="20"/>
                <w:vertAlign w:val="superscript"/>
              </w:rPr>
              <w:t>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14.00</w:t>
            </w:r>
          </w:p>
        </w:tc>
      </w:tr>
      <w:tr w:rsidR="00EF2917" w:rsidRPr="005C7FBA" w:rsidTr="00121752">
        <w:trPr>
          <w:trHeight w:val="1605"/>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99</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Divarların daxili səthinin yüksək keyfiyyətli sem-qum məhlulu ilə suvanması (sem-qum qarışığı  -M50) sement M400-AZS 411- 2010 ( EN 197 – 1 :2000 ) CEM II/A-P  32,5 R, Qum -ГОСТ 8736-2014,(divarların binderlə yuyulması-suvaq vurmadan öncə)</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47.30</w:t>
            </w:r>
          </w:p>
        </w:tc>
      </w:tr>
      <w:tr w:rsidR="00EF2917" w:rsidRPr="005C7FBA" w:rsidTr="00121752">
        <w:trPr>
          <w:trHeight w:val="45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100</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Divara sürtmə izolyasiyanın vurulması h=1m</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17.20</w:t>
            </w:r>
          </w:p>
        </w:tc>
      </w:tr>
      <w:tr w:rsidR="00EF2917" w:rsidRPr="005C7FBA" w:rsidTr="00121752">
        <w:trPr>
          <w:trHeight w:val="778"/>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101</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Divarların kafel ilə üzlənməsi (aradoldurucu və mata daxil ГОСТ 28013-98) (Kafel - Sifarişçi tərəfindən təqdim edilən numunəyə əsasən, 200x500x8mm ГОСТ 13996-2019)</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47.30</w:t>
            </w:r>
          </w:p>
        </w:tc>
      </w:tr>
      <w:tr w:rsidR="00EF2917" w:rsidRPr="005C7FBA" w:rsidTr="00121752">
        <w:trPr>
          <w:trHeight w:val="44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Bölmə-11: Sanitar qovşağı</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50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Döşəmə</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38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102</w:t>
            </w:r>
          </w:p>
        </w:tc>
        <w:tc>
          <w:tcPr>
            <w:tcW w:w="6828" w:type="dxa"/>
            <w:hideMark/>
          </w:tcPr>
          <w:p w:rsidR="00EF2917" w:rsidRPr="00EF2917" w:rsidRDefault="00EF2917" w:rsidP="00121752">
            <w:pPr>
              <w:jc w:val="both"/>
              <w:rPr>
                <w:rFonts w:ascii="Arial" w:hAnsi="Arial" w:cs="Arial"/>
                <w:bCs/>
                <w:sz w:val="20"/>
                <w:szCs w:val="20"/>
                <w:lang w:val="en-US"/>
              </w:rPr>
            </w:pPr>
            <w:r w:rsidRPr="00EF2917">
              <w:rPr>
                <w:rFonts w:ascii="Arial" w:hAnsi="Arial" w:cs="Arial"/>
                <w:bCs/>
                <w:sz w:val="20"/>
                <w:szCs w:val="20"/>
                <w:lang w:val="en-US"/>
              </w:rPr>
              <w:t>Döşəməyə qum sement məhlulundan hamarlayıcı qatın  verilməsi qal.7sm</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16.78</w:t>
            </w:r>
          </w:p>
        </w:tc>
      </w:tr>
      <w:tr w:rsidR="00EF2917" w:rsidRPr="005C7FBA" w:rsidTr="00121752">
        <w:trPr>
          <w:trHeight w:val="45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103</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Döşəmənin sürtmə izolyasiyasının vurulması</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16.78</w:t>
            </w:r>
          </w:p>
        </w:tc>
      </w:tr>
      <w:tr w:rsidR="00EF2917" w:rsidRPr="005C7FBA" w:rsidTr="00121752">
        <w:trPr>
          <w:trHeight w:val="1024"/>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104</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Döşəməyə metlağın sement və perlit əsaslı yüngül dolduruculu məhlula (mata ГОСТ 28013-98) vurulması (ara doldurucu sement daxil) (Metlax - Sifarişçi tərəfindən təqdim edilən numunəyə əsasən, ГОСТ 6787-2001, 300x300x10mm)</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16.78</w:t>
            </w:r>
          </w:p>
        </w:tc>
      </w:tr>
      <w:tr w:rsidR="00EF2917" w:rsidRPr="005C7FBA" w:rsidTr="00121752">
        <w:trPr>
          <w:trHeight w:val="50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xml:space="preserve">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866"/>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105</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xml:space="preserve">Divarların kərpic ilə hörülməsi 10sm (kərpicin ölçüləri 10x19x19sm) (sem-qum qarışığı-M50) sement M400-AZS 411- 2010 ( EN 197 – 1 :2000 ) CEM II/A-P  32,5 R, Qum -ГОСТ 8736-2014,  </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w:t>
            </w:r>
            <w:r w:rsidRPr="005C7FBA">
              <w:rPr>
                <w:rFonts w:ascii="Arial" w:hAnsi="Arial" w:cs="Arial"/>
                <w:bCs/>
                <w:sz w:val="20"/>
                <w:szCs w:val="20"/>
                <w:vertAlign w:val="superscript"/>
              </w:rPr>
              <w:t>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14.00</w:t>
            </w:r>
          </w:p>
        </w:tc>
      </w:tr>
      <w:tr w:rsidR="00EF2917" w:rsidRPr="005C7FBA" w:rsidTr="00121752">
        <w:trPr>
          <w:trHeight w:val="992"/>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106</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Divarların daxili səthinin yüksək keyfiyyətli sem-qum məhlulu ilə suvanması (sem-qum qarışığı  -M50) sement M400-AZS 411- 2010 ( EN 197 – 1 :2000 ) CEM II/A-P  32,5 R, Qum -ГОСТ 8736-2014,(divarların binderlə yuyulması-suvaq vurmadan öncə)</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47.85</w:t>
            </w:r>
          </w:p>
        </w:tc>
      </w:tr>
      <w:tr w:rsidR="00EF2917" w:rsidRPr="005C7FBA" w:rsidTr="00121752">
        <w:trPr>
          <w:trHeight w:val="45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107</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Divara sürtmə izolyasiyanın vurulması h=1m</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17.40</w:t>
            </w:r>
          </w:p>
        </w:tc>
      </w:tr>
      <w:tr w:rsidR="00EF2917" w:rsidRPr="005C7FBA" w:rsidTr="00121752">
        <w:trPr>
          <w:trHeight w:val="1095"/>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108</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Divarların kafel ilə üzlənməsi (aradoldurucu və mata daxil ГОСТ 28013-98) (Kafel - Sifarişçi tərəfindən təqdim edilən numunəyə əsasən, 200x500x8mm ГОСТ 13996-2019)</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47.85</w:t>
            </w:r>
          </w:p>
        </w:tc>
      </w:tr>
      <w:tr w:rsidR="00EF2917" w:rsidRPr="005C7FBA" w:rsidTr="00121752">
        <w:trPr>
          <w:trHeight w:val="44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xml:space="preserve">Bölmə-21: Mətbəx </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50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xml:space="preserve">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Döşəmə</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1245"/>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lastRenderedPageBreak/>
              <w:t>109</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Döşəmənin 80mm qal. Sem-qum məhlulu ilə hamarlanması  (sem-qum qarışığı M50) sement M400-AZS 411- 2010 ( EN 197 – 1 :2000 ) CEM II/A-P  32,5 R, Qum -ГОСТ 8736-2014,</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13.04</w:t>
            </w:r>
          </w:p>
        </w:tc>
      </w:tr>
      <w:tr w:rsidR="00EF2917" w:rsidRPr="005C7FBA" w:rsidTr="00121752">
        <w:trPr>
          <w:trHeight w:val="1058"/>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110</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Döşəməyə metlağın sement və perlit əsaslı yüngül dolduruculu məhlula (mata ГОСТ 28013-98) vurulması (ara doldurucu sement daxil) (Metlax - Sifarişçi tərəfindən təqdim edilən numunəyə əsasən, ГОСТ 6787-2001, 1200x600x10mm)</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13.04</w:t>
            </w:r>
          </w:p>
        </w:tc>
      </w:tr>
      <w:tr w:rsidR="00EF2917" w:rsidRPr="005C7FBA" w:rsidTr="00121752">
        <w:trPr>
          <w:trHeight w:val="50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xml:space="preserve">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123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111</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Divarların kafel ilə üzlənməsi (aradoldurucu və mata daxil ГОСТ 28013-98) (Kafel - Sifarişçi tərəfindən təqdim edilən numunəyə əsasən, 1200x600x10mm ГОСТ 13996-2019)</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3.15</w:t>
            </w:r>
          </w:p>
        </w:tc>
      </w:tr>
      <w:tr w:rsidR="00EF2917" w:rsidRPr="005C7FBA" w:rsidTr="00121752">
        <w:trPr>
          <w:trHeight w:val="44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xml:space="preserve">Bölmə-23: Dəhliz </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50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xml:space="preserve">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Döşəmə</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67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113</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Döşəmənin 80mm qal. Sem-qum məhlulu ilə hamarlanması  (sem-qum qarışığı M50) sement M400-AZS 411- 2010 ( EN 197 – 1 :2000 ) CEM II/A-P  32,5 R, Qum -ГОСТ 8736-2014,</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304.50</w:t>
            </w:r>
          </w:p>
        </w:tc>
      </w:tr>
      <w:tr w:rsidR="00EF2917" w:rsidRPr="005C7FBA" w:rsidTr="00121752">
        <w:trPr>
          <w:trHeight w:val="1032"/>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114</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Döşəməyə metlağın sement və perlit əsaslı yüngül dolduruculu məhlula (mata ГОСТ 28013-98) vurulması (ara doldurucu sement daxil) (Metlax - Sifarişçi tərəfindən təqdim edilən numunəyə əsasən, ГОСТ 6787-2001, 1200x600x10mm)</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304.50</w:t>
            </w:r>
          </w:p>
        </w:tc>
      </w:tr>
      <w:tr w:rsidR="00EF2917" w:rsidRPr="005C7FBA" w:rsidTr="00121752">
        <w:trPr>
          <w:trHeight w:val="1028"/>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115</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Dəhliz divarına 8 sm qalılığında süpürgəliyin sement və perlit əsaslı yüngül dolduruculu məhlula (mata, ГОСТ 28013-98) metlağın  vurulması (ara doldurucu sement daxil) (Metlax - Sifarişçi tərəfindən təqdim edilən numunəyə əsasən, ГОСТ 6787-2001,</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pm</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133.40</w:t>
            </w:r>
          </w:p>
        </w:tc>
      </w:tr>
      <w:tr w:rsidR="00EF2917" w:rsidRPr="005C7FBA" w:rsidTr="00121752">
        <w:trPr>
          <w:trHeight w:val="44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Bölmə-24: Qapı, qapı və pəncərə altlıqları</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50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xml:space="preserve">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Qapı və arabölmə sistemləri</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3015"/>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116</w:t>
            </w:r>
          </w:p>
        </w:tc>
        <w:tc>
          <w:tcPr>
            <w:tcW w:w="6828" w:type="dxa"/>
            <w:hideMark/>
          </w:tcPr>
          <w:p w:rsidR="00EF2917" w:rsidRPr="005C7FBA" w:rsidRDefault="00EF2917" w:rsidP="00121752">
            <w:pPr>
              <w:jc w:val="both"/>
              <w:rPr>
                <w:rFonts w:ascii="Arial" w:hAnsi="Arial" w:cs="Arial"/>
                <w:bCs/>
                <w:sz w:val="20"/>
                <w:szCs w:val="20"/>
              </w:rPr>
            </w:pPr>
            <w:proofErr w:type="gramStart"/>
            <w:r w:rsidRPr="005C7FBA">
              <w:rPr>
                <w:rFonts w:ascii="Arial" w:hAnsi="Arial" w:cs="Arial"/>
                <w:bCs/>
                <w:sz w:val="20"/>
                <w:szCs w:val="20"/>
              </w:rPr>
              <w:t>MDF(</w:t>
            </w:r>
            <w:proofErr w:type="gramEnd"/>
            <w:r w:rsidRPr="005C7FBA">
              <w:rPr>
                <w:rFonts w:ascii="Arial" w:hAnsi="Arial" w:cs="Arial"/>
                <w:bCs/>
                <w:sz w:val="20"/>
                <w:szCs w:val="20"/>
              </w:rPr>
              <w:t>mdf-6 mm) boya(astar-üz-Poliuretan) materialından mənzildaxili otaq qapıların(qapının qal. 40 mm) quraşdırılması (kandarsız, 2 tərəfli haşiyə - 7sm -teleskopik(keçmə) (naliçnik), divarın eni 13-15sm,  daxili qapı qıfılı dəsdi -Planka tipli qapı qolu , qapı petləsi 3 dəst- kəpənək petlə, qapının çəkisi 30 kq, qapının çərçivə və haşiyə ilə birlikdə çəkisi 50 kq)  0,9x2,07 metr Ral 9016, mal-material daxil (qapıların yerində quraşdırılması -köpük və digər köməkçi materiallarla birlikdə)</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ədəd</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23.00</w:t>
            </w:r>
          </w:p>
        </w:tc>
      </w:tr>
      <w:tr w:rsidR="00EF2917" w:rsidRPr="005C7FBA" w:rsidTr="00121752">
        <w:trPr>
          <w:trHeight w:val="50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xml:space="preserve">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Qapı və pəncərə altlıqları</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63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lastRenderedPageBreak/>
              <w:t>116</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Mərmər qapı altlıqlarının quraşdrılması qal 2sm, eni 10-15sm (sq üçün)</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pm</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3.20</w:t>
            </w:r>
          </w:p>
        </w:tc>
      </w:tr>
      <w:tr w:rsidR="00EF2917" w:rsidRPr="005C7FBA" w:rsidTr="00121752">
        <w:trPr>
          <w:trHeight w:val="705"/>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117</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xml:space="preserve"> Pəncərə mailiklərinə 2sm qal. mərmər pəncərə altlığının quraşdırılması, eni: 31-35 sm</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pm</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78.40</w:t>
            </w:r>
          </w:p>
        </w:tc>
      </w:tr>
      <w:tr w:rsidR="00EF2917" w:rsidRPr="005C7FBA" w:rsidTr="00121752">
        <w:trPr>
          <w:trHeight w:val="44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Bölmə-1: Daxili sol pilləkənlər</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50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xml:space="preserve">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1065"/>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118</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Divarların daxili səthinin yüksək keyfiyyətli sem-qum məhlulu ilə suvanması (sem-qum qarışığı  -M50) sement M400-AZS 411- 2010 ( EN 197 – 1 :2000 ) CEM II/A-P  32,5 R, Qum -ГОСТ 8736-2014,(divarların binderlə yuyulması-suvaq vurmadan öncə)</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190.53</w:t>
            </w:r>
          </w:p>
        </w:tc>
      </w:tr>
      <w:tr w:rsidR="00EF2917" w:rsidRPr="005C7FBA" w:rsidTr="00121752">
        <w:trPr>
          <w:trHeight w:val="854"/>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119</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Divarlara məcunun çəkilməsi və cilalanması (astar, üz, sumbata kağızı, pəncərə və sütun künclərinə alüminium künclük daxil) (üz məcun AZS046 (TS370), astar məcun  AZS052 (TS6433)</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190.53</w:t>
            </w:r>
          </w:p>
        </w:tc>
      </w:tr>
      <w:tr w:rsidR="00EF2917" w:rsidRPr="005C7FBA" w:rsidTr="00121752">
        <w:trPr>
          <w:trHeight w:val="81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120</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Divarların sulu-emulsiya ilə 2 dəfə yaxşılaşdırılmış rənglənməsi (Ral 7044,7031  )  ) (AZS -034-98)</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190.53</w:t>
            </w:r>
          </w:p>
        </w:tc>
      </w:tr>
      <w:tr w:rsidR="00EF2917" w:rsidRPr="005C7FBA" w:rsidTr="00121752">
        <w:trPr>
          <w:trHeight w:val="50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xml:space="preserve">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Pilləkənlər</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772"/>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121</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Meydançaların döşəməsinin 70mm qal. sem-qum məhlulu ilə hamarlanması (sem-qum qarışığı-M50) sement M400-AZS 411- 2010 ( EN 197 – 1 :2000 ) CEM II/A-P  32,5 R, Qum -ГОСТ 8736-2014,</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29.82</w:t>
            </w:r>
          </w:p>
        </w:tc>
      </w:tr>
      <w:tr w:rsidR="00EF2917" w:rsidRPr="005C7FBA" w:rsidTr="00121752">
        <w:trPr>
          <w:trHeight w:val="1845"/>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122</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Pilləkən meydançasına 2sm qal. mərmərin vurulması (sem-qum qarışığı -M50) semend M400-AZS 411- 2010 ( EN 197 – 1 :2000 ) CEM II/A-P  32,5 R, Qum -ГОСТ 8736-2014 (Mərmər - Sifarişçi tərəfindən təqdim edilən numunəyə əsasən, AZS 480-2011, ГОСТ 530-2007)</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29.82</w:t>
            </w:r>
          </w:p>
        </w:tc>
      </w:tr>
      <w:tr w:rsidR="00EF2917" w:rsidRPr="005C7FBA" w:rsidTr="00121752">
        <w:trPr>
          <w:trHeight w:val="1266"/>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123</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Pilləkən pilələrini 3x33sm və sinəsi 2x16sm qal mərmərlə üzlənməsi (sem-qum qarışığı -M50) semend M400-AZS 411- 2010 ( EN 197 – 1 :2000 ) CEM II/A-P  32,5 R, Qum -ГОСТ 8736-2014 (Mərmər - Sifarişçi tərəfindən təqdim edilən numunəyə əsasən, AZS 480-2011, ГОСТ 530-2007)</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pm</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110.00</w:t>
            </w:r>
          </w:p>
        </w:tc>
      </w:tr>
      <w:tr w:rsidR="00EF2917" w:rsidRPr="005C7FBA" w:rsidTr="00121752">
        <w:trPr>
          <w:trHeight w:val="1128"/>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124</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Pilləkən pilələrinə 8sm enində süpürgəliyin 2sm qal. qranitdən vurulması (sem-qum qarışığı -M50) semend M400-AZS 411- 2010 ( EN 197 – 1 :2000 ) CEM II/A-P  32,5 R, Qum -ГОСТ 8736-2014 (Mərmər - Sifarişçi tərəfindən təqdim edilən numunəyə əsasən, AZS 480-2011, ГОСТ 530-2007)</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pm</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73.10</w:t>
            </w:r>
          </w:p>
        </w:tc>
      </w:tr>
      <w:tr w:rsidR="00EF2917" w:rsidRPr="005C7FBA" w:rsidTr="00121752">
        <w:trPr>
          <w:trHeight w:val="832"/>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125</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Divarlara məcunun çəkilməsi və cilalanması (astar, üz, sumbata kağızı, pəncərə və sütun künclərinə alüminium künclük daxil) (üz məcun AZS046 (TS370), astar məcun  AZS052 (TS6433)</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62.82</w:t>
            </w:r>
          </w:p>
        </w:tc>
      </w:tr>
      <w:tr w:rsidR="00EF2917" w:rsidRPr="005C7FBA" w:rsidTr="00121752">
        <w:trPr>
          <w:trHeight w:val="84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126</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Divarların sulu-emulsiya ilə 2 dəfə yaxşılaşdırılmış rənglənməsi (Ral   7044,7031  ) (AZS -034-98)</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62.82</w:t>
            </w:r>
          </w:p>
        </w:tc>
      </w:tr>
      <w:tr w:rsidR="00EF2917" w:rsidRPr="005C7FBA" w:rsidTr="00121752">
        <w:trPr>
          <w:trHeight w:val="608"/>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lastRenderedPageBreak/>
              <w:t>127</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Mövcud metal pilləkən məhəcərlərinin sökülməsi və rənglənərək yenidən quraşdırılması</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pm</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32.64</w:t>
            </w:r>
          </w:p>
        </w:tc>
      </w:tr>
      <w:tr w:rsidR="00EF2917" w:rsidRPr="005C7FBA" w:rsidTr="00121752">
        <w:trPr>
          <w:trHeight w:val="44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Bölmə-2: Daxili sağ pilləkənlər</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50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xml:space="preserve">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1106"/>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128</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Divarların daxili səthinin yüksək keyfiyyətli sem-qum məhlulu ilə suvanması (sem-qum qarışığı  -M50) sement M400-AZS 411- 2010 ( EN 197 – 1 :2000 ) CEM II/A-P  32,5 R, Qum -ГОСТ 8736-2014,(divarların binderlə yuyulması-suvaq vurmadan öncə)</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190.53</w:t>
            </w:r>
          </w:p>
        </w:tc>
      </w:tr>
      <w:tr w:rsidR="00EF2917" w:rsidRPr="005C7FBA" w:rsidTr="00121752">
        <w:trPr>
          <w:trHeight w:val="1305"/>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129</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Divarlara məcunun çəkilməsi və cilalanması (astar, üz, sumbata kağızı, pəncərə və sütun künclərinə alüminium künclük daxil) (üz məcun AZS046 (TS370), astar məcun  AZS052 (TS6433)</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190.53</w:t>
            </w:r>
          </w:p>
        </w:tc>
      </w:tr>
      <w:tr w:rsidR="00EF2917" w:rsidRPr="005C7FBA" w:rsidTr="00121752">
        <w:trPr>
          <w:trHeight w:val="795"/>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130</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Divarların sulu-emulsiya ilə 2 dəfə yaxşılaşdırılmış rənglənməsi (Ral  7044,7031  )  ) (AZS -034-98)</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190.53</w:t>
            </w:r>
          </w:p>
        </w:tc>
      </w:tr>
      <w:tr w:rsidR="00EF2917" w:rsidRPr="005C7FBA" w:rsidTr="00121752">
        <w:trPr>
          <w:trHeight w:val="50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xml:space="preserve">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Pilləkənlər</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1365"/>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131</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Meydançaların döşəməsinin 70mm qal. sem-qum məhlulu ilə hamarlanması (sem-qum qarışığı-M50) sement M400-AZS 411- 2010 ( EN 197 – 1 :2000 ) CEM II/A-P  32,5 R, Qum -ГОСТ 8736-2014,</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29.82</w:t>
            </w:r>
          </w:p>
        </w:tc>
      </w:tr>
      <w:tr w:rsidR="00EF2917" w:rsidRPr="005C7FBA" w:rsidTr="00121752">
        <w:trPr>
          <w:trHeight w:val="174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132</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Pilləkən meydançasına 2sm qal. mərmərin vurulması (sem-qum qarışığı -M50) semend M400-AZS 411- 2010 ( EN 197 – 1 :2000 ) CEM II/A-P  32,5 R, Qum -ГОСТ 8736-2014 (Mərmər - Sifarişçi tərəfindən təqdim edilən numunəyə əsasən, AZS 480-2011, ГОСТ 530-2007)</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29.82</w:t>
            </w:r>
          </w:p>
        </w:tc>
      </w:tr>
      <w:tr w:rsidR="00EF2917" w:rsidRPr="005C7FBA" w:rsidTr="00121752">
        <w:trPr>
          <w:trHeight w:val="1064"/>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133</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Pilləkən pilələrini 3x33sm və sinəsi 2x16sm qal mərmərlə üzlənməsi (sem-qum qarışığı -M50) semend M400-AZS 411- 2010 ( EN 197 – 1 :2000 ) CEM II/A-P  32,5 R, Qum -ГОСТ 8736-2014 (Mərmər - Sifarişçi tərəfindən təqdim edilən numunəyə əsasən, AZS 480-2011, ГОСТ 530-2007)</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pm</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110.00</w:t>
            </w:r>
          </w:p>
        </w:tc>
      </w:tr>
      <w:tr w:rsidR="00EF2917" w:rsidRPr="005C7FBA" w:rsidTr="00121752">
        <w:trPr>
          <w:trHeight w:val="994"/>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134</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Pilləkən pilələrinə 8sm enində süpürgəliyin 2sm qal. qranitdən vurulması (sem-qum qarışığı -M50) semend M400-AZS 411- 2010 ( EN 197 – 1 :2000 ) CEM II/A-P  32,5 R, Qum -ГОСТ 8736-2014 (Mərmər - Sifarişçi tərəfindən təqdim edilən numunəyə əsasən, AZS 480-2011, ГОСТ 530-2007)</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pm</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73.10</w:t>
            </w:r>
          </w:p>
        </w:tc>
      </w:tr>
      <w:tr w:rsidR="00EF2917" w:rsidRPr="005C7FBA" w:rsidTr="00121752">
        <w:trPr>
          <w:trHeight w:val="1305"/>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135</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Divarlara məcunun çəkilməsi və cilalanması (astar, üz, sumbata kağızı, pəncərə və sütun künclərinə alüminium künclük daxil) (üz məcun AZS046 (TS370), astar məcun  AZS052 (TS6433)</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62.82</w:t>
            </w:r>
          </w:p>
        </w:tc>
      </w:tr>
      <w:tr w:rsidR="00EF2917" w:rsidRPr="005C7FBA" w:rsidTr="00121752">
        <w:trPr>
          <w:trHeight w:val="99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136</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Divarların sulu-emulsiya ilə 2 dəfə yaxşılaşdırılmış rənglənməsi (Ral  7044,7031  )   ) (AZS -034-98)</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62.82</w:t>
            </w:r>
          </w:p>
        </w:tc>
      </w:tr>
      <w:tr w:rsidR="00EF2917" w:rsidRPr="005C7FBA" w:rsidTr="00121752">
        <w:trPr>
          <w:trHeight w:val="645"/>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lastRenderedPageBreak/>
              <w:t>137</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Mövcud metal pilləkən məhəcərlərinin sökülməsi və rənglənərək yenidən quraşdırılması</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pm</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32.64</w:t>
            </w:r>
          </w:p>
        </w:tc>
      </w:tr>
      <w:tr w:rsidR="00EF2917" w:rsidRPr="005C7FBA" w:rsidTr="00121752">
        <w:trPr>
          <w:trHeight w:val="44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Bölmə-3: Daxili əsas pilləkənlər</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50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xml:space="preserve">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Döşəmə</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785"/>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138</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Meydançaların döşəməsinin 70mm qal. sem-qum məhlulu ilə hamarlanması (sem-qum qarışığı-M50) sement M400-AZS 411- 2010 ( EN 197 – 1 :2000 ) CEM II/A-P  32,5 R, Qum -ГОСТ 8736-2014,</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31.35</w:t>
            </w:r>
          </w:p>
        </w:tc>
      </w:tr>
      <w:tr w:rsidR="00EF2917" w:rsidRPr="005C7FBA" w:rsidTr="00121752">
        <w:trPr>
          <w:trHeight w:val="98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139</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Döşəməyə metlağın sement və perlit əsaslı yüngül dolduruculu məhlula (mata ГОСТ 28013-98) vurulması (ara doldurucu sement daxil) (Metlax - Sifarişçi tərəfindən təqdim edilən numunəyə əsasən, ГОСТ 6787-2001, 1200x600x10mm)</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31.35</w:t>
            </w:r>
          </w:p>
        </w:tc>
      </w:tr>
      <w:tr w:rsidR="00EF2917" w:rsidRPr="005C7FBA" w:rsidTr="00121752">
        <w:trPr>
          <w:trHeight w:val="50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xml:space="preserve">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103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140</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Divarların daxili səthinin yüksək keyfiyyətli sem-qum məhlulu ilə suvanması (sem-qum qarışığı  -M50) sement M400-AZS 411- 2010 ( EN 197 – 1 :2000 ) CEM II/A-P  32,5 R, Qum -ГОСТ 8736-2014,(divarların binderlə yuyulması-suvaq vurmadan öncə)</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110.88</w:t>
            </w:r>
          </w:p>
        </w:tc>
      </w:tr>
      <w:tr w:rsidR="00EF2917" w:rsidRPr="005C7FBA" w:rsidTr="00121752">
        <w:trPr>
          <w:trHeight w:val="742"/>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141</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Divarlara məcunun çəkilməsi və cilalanması (astar, üz, sumbata kağızı, pəncərə və sütun künclərinə alüminium künclük daxil) (üz məcun AZS046 (TS370), astar məcun  AZS052 (TS6433)</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110.88</w:t>
            </w:r>
          </w:p>
        </w:tc>
      </w:tr>
      <w:tr w:rsidR="00EF2917" w:rsidRPr="005C7FBA" w:rsidTr="00121752">
        <w:trPr>
          <w:trHeight w:val="915"/>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142</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Divarların sulu-emulsiya ilə 2 dəfə yaxşılaşdırılmış rənglənməsi (Ral 7044,7031  )  ) (AZS -034-98)</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110.88</w:t>
            </w:r>
          </w:p>
        </w:tc>
      </w:tr>
      <w:tr w:rsidR="00EF2917" w:rsidRPr="005C7FBA" w:rsidTr="00121752">
        <w:trPr>
          <w:trHeight w:val="50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xml:space="preserve">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Pilləkənlər</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129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143</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Meydançaların döşəməsinə 70mm qal. sem-qum məhlulu ilə hamarlanması (sem-qum qarışığı-M50) sement M400-AZS 411- 2010 ( EN 197 – 1 :2000 ) CEM II/A-P  32,5 R, Qum -ГОСТ 8736-2014,</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36.40</w:t>
            </w:r>
          </w:p>
        </w:tc>
      </w:tr>
      <w:tr w:rsidR="00EF2917" w:rsidRPr="005C7FBA" w:rsidTr="00121752">
        <w:trPr>
          <w:trHeight w:val="1695"/>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144</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Pilləkən meydançasına 2sm qal. mərmərin vurulması (sem-qum qarışığı -M50) semend M400-AZS 411- 2010 ( EN 197 – 1 :2000 ) CEM II/A-P  32,5 R, Qum -ГОСТ 8736-2014 (Mərmər - Sifarişçi tərəfindən təqdim edilən numunəyə əsasən, AZS 480-2011, ГОСТ 530-2007)</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36.40</w:t>
            </w:r>
          </w:p>
        </w:tc>
      </w:tr>
      <w:tr w:rsidR="00EF2917" w:rsidRPr="005C7FBA" w:rsidTr="00121752">
        <w:trPr>
          <w:trHeight w:val="1119"/>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145</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Pilləkən pilələrini 3x33sm və sinəsi 2x16sm qal mərmərlə üzlənməsi (sem-qum qarışığı -M50) semend M400-AZS 411- 2010 ( EN 197 – 1 :2000 ) CEM II/A-P  32,5 R, Qum -ГОСТ 8736-2014 (Mərmər - Sifarişçi tərəfindən təqdim edilən numunəyə əsasən, AZS 480-2011, ГОСТ 530-2007)</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pm</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121.00</w:t>
            </w:r>
          </w:p>
        </w:tc>
      </w:tr>
      <w:tr w:rsidR="00EF2917" w:rsidRPr="005C7FBA" w:rsidTr="00121752">
        <w:trPr>
          <w:trHeight w:val="1263"/>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146</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Pilləkən pilələrinə 8sm enində süpürgəliyin 2sm qal. qranitdən vurulması (sem-qum qarışığı -M50) semend M400-AZS 411- 2010 ( EN 197 – 1 :2000 ) CEM II/A-P  32,5 R, Qum -ГОСТ 8736-2014 (Mərmər - Sifarişçi tərəfindən təqdim edilən numunəyə əsasən, AZS 480-2011, ГОСТ 530-2007)</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pm</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55.58</w:t>
            </w:r>
          </w:p>
        </w:tc>
      </w:tr>
      <w:tr w:rsidR="00EF2917" w:rsidRPr="005C7FBA" w:rsidTr="00121752">
        <w:trPr>
          <w:trHeight w:val="135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lastRenderedPageBreak/>
              <w:t>147</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Divarlara məcunun çəkilməsi və cilalanması (astar, üz, sumbata kağızı, pəncərə və sütun künclərinə alüminium künclük daxil) (üz məcun AZS046 (TS370), astar məcun  AZS052 (TS6433)</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54.70</w:t>
            </w:r>
          </w:p>
        </w:tc>
      </w:tr>
      <w:tr w:rsidR="00EF2917" w:rsidRPr="005C7FBA" w:rsidTr="00121752">
        <w:trPr>
          <w:trHeight w:val="87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148</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Divarların sulu-emulsiya ilə 2 dəfə yaxşılaşdırılmış rənglənməsi (Ral 7044,7031  )   ) (AZS -034-98)</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m2</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54.70</w:t>
            </w:r>
          </w:p>
        </w:tc>
      </w:tr>
      <w:tr w:rsidR="00EF2917" w:rsidRPr="005C7FBA" w:rsidTr="00121752">
        <w:trPr>
          <w:trHeight w:val="630"/>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149</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Mövcud metal pilləkən məhəcərlərinin sökülməsi və rənglənərək yenidən quraşdırılması</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pm</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32.44</w:t>
            </w:r>
          </w:p>
        </w:tc>
      </w:tr>
      <w:tr w:rsidR="00EF2917" w:rsidRPr="005C7FBA" w:rsidTr="00121752">
        <w:trPr>
          <w:trHeight w:val="315"/>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Santexnika avadanlığı</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315"/>
        </w:trPr>
        <w:tc>
          <w:tcPr>
            <w:tcW w:w="70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 Daxili su  təchizatı</w:t>
            </w:r>
          </w:p>
        </w:tc>
        <w:tc>
          <w:tcPr>
            <w:tcW w:w="6828"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02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5C7FBA" w:rsidTr="00121752">
        <w:trPr>
          <w:trHeight w:val="765"/>
        </w:trPr>
        <w:tc>
          <w:tcPr>
            <w:tcW w:w="70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150</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xml:space="preserve">Borunun quraşdırılması PP-R SDR11  </w:t>
            </w:r>
            <w:r w:rsidRPr="005C7FBA">
              <w:rPr>
                <w:rFonts w:ascii="Cambria Math" w:hAnsi="Cambria Math" w:cs="Cambria Math"/>
                <w:bCs/>
                <w:sz w:val="20"/>
                <w:szCs w:val="20"/>
              </w:rPr>
              <w:t>∅</w:t>
            </w:r>
            <w:r w:rsidRPr="005C7FBA">
              <w:rPr>
                <w:rFonts w:ascii="Arial" w:hAnsi="Arial" w:cs="Arial"/>
                <w:bCs/>
                <w:sz w:val="20"/>
                <w:szCs w:val="20"/>
              </w:rPr>
              <w:t xml:space="preserve">20х1,9 PN25 DÜST 32415-2013(fitinqlərlə birlikdə-mufta,üçlük,dirsək 90º,xamut və.s)    </w:t>
            </w:r>
          </w:p>
        </w:tc>
        <w:tc>
          <w:tcPr>
            <w:tcW w:w="102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w:t>
            </w:r>
          </w:p>
        </w:tc>
        <w:tc>
          <w:tcPr>
            <w:tcW w:w="1376"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212</w:t>
            </w:r>
          </w:p>
        </w:tc>
      </w:tr>
      <w:tr w:rsidR="00EF2917" w:rsidRPr="005C7FBA" w:rsidTr="00121752">
        <w:trPr>
          <w:trHeight w:val="765"/>
        </w:trPr>
        <w:tc>
          <w:tcPr>
            <w:tcW w:w="70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151</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xml:space="preserve">Borunun quraşdırılması PP-R SDR11  </w:t>
            </w:r>
            <w:r w:rsidRPr="005C7FBA">
              <w:rPr>
                <w:rFonts w:ascii="Cambria Math" w:hAnsi="Cambria Math" w:cs="Cambria Math"/>
                <w:bCs/>
                <w:sz w:val="20"/>
                <w:szCs w:val="20"/>
              </w:rPr>
              <w:t>∅</w:t>
            </w:r>
            <w:r w:rsidRPr="005C7FBA">
              <w:rPr>
                <w:rFonts w:ascii="Arial" w:hAnsi="Arial" w:cs="Arial"/>
                <w:bCs/>
                <w:sz w:val="20"/>
                <w:szCs w:val="20"/>
              </w:rPr>
              <w:t xml:space="preserve">25х2,3 PN25 DÜST 32415-2013(fitinqlərlə birlikdə-mufta,üçlük,dirsək 90º,xamut və.s)   -   </w:t>
            </w:r>
          </w:p>
        </w:tc>
        <w:tc>
          <w:tcPr>
            <w:tcW w:w="102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w:t>
            </w:r>
          </w:p>
        </w:tc>
        <w:tc>
          <w:tcPr>
            <w:tcW w:w="1376"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650</w:t>
            </w:r>
          </w:p>
        </w:tc>
      </w:tr>
      <w:tr w:rsidR="00EF2917" w:rsidRPr="005C7FBA" w:rsidTr="00121752">
        <w:trPr>
          <w:trHeight w:val="765"/>
        </w:trPr>
        <w:tc>
          <w:tcPr>
            <w:tcW w:w="70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152</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xml:space="preserve">Borunun quraşdırılması PP-R SDR11  </w:t>
            </w:r>
            <w:r w:rsidRPr="005C7FBA">
              <w:rPr>
                <w:rFonts w:ascii="Cambria Math" w:hAnsi="Cambria Math" w:cs="Cambria Math"/>
                <w:bCs/>
                <w:sz w:val="20"/>
                <w:szCs w:val="20"/>
              </w:rPr>
              <w:t>∅</w:t>
            </w:r>
            <w:r w:rsidRPr="005C7FBA">
              <w:rPr>
                <w:rFonts w:ascii="Arial" w:hAnsi="Arial" w:cs="Arial"/>
                <w:bCs/>
                <w:sz w:val="20"/>
                <w:szCs w:val="20"/>
              </w:rPr>
              <w:t xml:space="preserve">32х2,9 PN25 DÜST 32415-2013(fitinqlərlə birlikdə-mufta,üçlük,dirsək 90º,xamut və.s)   </w:t>
            </w:r>
          </w:p>
        </w:tc>
        <w:tc>
          <w:tcPr>
            <w:tcW w:w="102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w:t>
            </w:r>
          </w:p>
        </w:tc>
        <w:tc>
          <w:tcPr>
            <w:tcW w:w="1376"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268</w:t>
            </w:r>
          </w:p>
        </w:tc>
      </w:tr>
      <w:tr w:rsidR="00EF2917" w:rsidRPr="005C7FBA" w:rsidTr="00121752">
        <w:trPr>
          <w:trHeight w:val="765"/>
        </w:trPr>
        <w:tc>
          <w:tcPr>
            <w:tcW w:w="70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153</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xml:space="preserve">Borunun quraşdırılması PP-R SDR11  </w:t>
            </w:r>
            <w:r w:rsidRPr="005C7FBA">
              <w:rPr>
                <w:rFonts w:ascii="Cambria Math" w:hAnsi="Cambria Math" w:cs="Cambria Math"/>
                <w:bCs/>
                <w:sz w:val="20"/>
                <w:szCs w:val="20"/>
              </w:rPr>
              <w:t>∅</w:t>
            </w:r>
            <w:r w:rsidRPr="005C7FBA">
              <w:rPr>
                <w:rFonts w:ascii="Arial" w:hAnsi="Arial" w:cs="Arial"/>
                <w:bCs/>
                <w:sz w:val="20"/>
                <w:szCs w:val="20"/>
              </w:rPr>
              <w:t xml:space="preserve">40х3,7PN25 DÜST 32415-2013(fitinqlərlə birlikdə-mufta,üçlük,dirsək 90º,xamut və.s) </w:t>
            </w:r>
          </w:p>
        </w:tc>
        <w:tc>
          <w:tcPr>
            <w:tcW w:w="102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w:t>
            </w:r>
          </w:p>
        </w:tc>
        <w:tc>
          <w:tcPr>
            <w:tcW w:w="1376"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72</w:t>
            </w:r>
          </w:p>
        </w:tc>
      </w:tr>
      <w:tr w:rsidR="00EF2917" w:rsidRPr="005C7FBA" w:rsidTr="00121752">
        <w:trPr>
          <w:trHeight w:val="765"/>
        </w:trPr>
        <w:tc>
          <w:tcPr>
            <w:tcW w:w="70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154</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xml:space="preserve">Borunun quraşdırılması PP-R SDR11  </w:t>
            </w:r>
            <w:r w:rsidRPr="005C7FBA">
              <w:rPr>
                <w:rFonts w:ascii="Cambria Math" w:hAnsi="Cambria Math" w:cs="Cambria Math"/>
                <w:bCs/>
                <w:sz w:val="20"/>
                <w:szCs w:val="20"/>
              </w:rPr>
              <w:t>∅</w:t>
            </w:r>
            <w:r w:rsidRPr="005C7FBA">
              <w:rPr>
                <w:rFonts w:ascii="Arial" w:hAnsi="Arial" w:cs="Arial"/>
                <w:bCs/>
                <w:sz w:val="20"/>
                <w:szCs w:val="20"/>
              </w:rPr>
              <w:t xml:space="preserve">50х4,5 PN25 DÜST 32415-2013(fitinqlərlə birlikdə-mufta,üçlük,dirsək 90º,xamut və.s) </w:t>
            </w:r>
          </w:p>
        </w:tc>
        <w:tc>
          <w:tcPr>
            <w:tcW w:w="102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w:t>
            </w:r>
          </w:p>
        </w:tc>
        <w:tc>
          <w:tcPr>
            <w:tcW w:w="1376"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80</w:t>
            </w:r>
          </w:p>
        </w:tc>
      </w:tr>
      <w:tr w:rsidR="00EF2917" w:rsidRPr="005C7FBA" w:rsidTr="00121752">
        <w:trPr>
          <w:trHeight w:val="765"/>
        </w:trPr>
        <w:tc>
          <w:tcPr>
            <w:tcW w:w="70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155</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xml:space="preserve">Borunun quraşdırılması PP-R SDR11  </w:t>
            </w:r>
            <w:r w:rsidRPr="005C7FBA">
              <w:rPr>
                <w:rFonts w:ascii="Cambria Math" w:hAnsi="Cambria Math" w:cs="Cambria Math"/>
                <w:bCs/>
                <w:sz w:val="20"/>
                <w:szCs w:val="20"/>
              </w:rPr>
              <w:t>∅</w:t>
            </w:r>
            <w:r w:rsidRPr="005C7FBA">
              <w:rPr>
                <w:rFonts w:ascii="Arial" w:hAnsi="Arial" w:cs="Arial"/>
                <w:bCs/>
                <w:sz w:val="20"/>
                <w:szCs w:val="20"/>
              </w:rPr>
              <w:t xml:space="preserve">20х1,9 PN25 DÜST 32415-2013(fitinqlərlə birlikdə-mufta,üçlük,dirsək 90º,xamut və.s)    </w:t>
            </w:r>
          </w:p>
        </w:tc>
        <w:tc>
          <w:tcPr>
            <w:tcW w:w="102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w:t>
            </w:r>
          </w:p>
        </w:tc>
        <w:tc>
          <w:tcPr>
            <w:tcW w:w="1376"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660</w:t>
            </w:r>
          </w:p>
        </w:tc>
      </w:tr>
      <w:tr w:rsidR="00EF2917" w:rsidRPr="005C7FBA" w:rsidTr="00121752">
        <w:trPr>
          <w:trHeight w:val="765"/>
        </w:trPr>
        <w:tc>
          <w:tcPr>
            <w:tcW w:w="70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156</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xml:space="preserve">Borunun quraşdırılması PP-R SDR11  </w:t>
            </w:r>
            <w:r w:rsidRPr="005C7FBA">
              <w:rPr>
                <w:rFonts w:ascii="Cambria Math" w:hAnsi="Cambria Math" w:cs="Cambria Math"/>
                <w:bCs/>
                <w:sz w:val="20"/>
                <w:szCs w:val="20"/>
              </w:rPr>
              <w:t>∅</w:t>
            </w:r>
            <w:r w:rsidRPr="005C7FBA">
              <w:rPr>
                <w:rFonts w:ascii="Arial" w:hAnsi="Arial" w:cs="Arial"/>
                <w:bCs/>
                <w:sz w:val="20"/>
                <w:szCs w:val="20"/>
              </w:rPr>
              <w:t xml:space="preserve">25х2,3 PN25 DÜST 32415-2013(fitinqlərlə birlikdə-mufta,üçlük,dirsək 90º,xamut və.s)   -   </w:t>
            </w:r>
          </w:p>
        </w:tc>
        <w:tc>
          <w:tcPr>
            <w:tcW w:w="102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w:t>
            </w:r>
          </w:p>
        </w:tc>
        <w:tc>
          <w:tcPr>
            <w:tcW w:w="1376"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896</w:t>
            </w:r>
          </w:p>
        </w:tc>
      </w:tr>
      <w:tr w:rsidR="00EF2917" w:rsidRPr="005C7FBA" w:rsidTr="00121752">
        <w:trPr>
          <w:trHeight w:val="765"/>
        </w:trPr>
        <w:tc>
          <w:tcPr>
            <w:tcW w:w="70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157</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xml:space="preserve">Borunun quraşdırılması PP-R SDR11  </w:t>
            </w:r>
            <w:r w:rsidRPr="005C7FBA">
              <w:rPr>
                <w:rFonts w:ascii="Cambria Math" w:hAnsi="Cambria Math" w:cs="Cambria Math"/>
                <w:bCs/>
                <w:sz w:val="20"/>
                <w:szCs w:val="20"/>
              </w:rPr>
              <w:t>∅</w:t>
            </w:r>
            <w:r w:rsidRPr="005C7FBA">
              <w:rPr>
                <w:rFonts w:ascii="Arial" w:hAnsi="Arial" w:cs="Arial"/>
                <w:bCs/>
                <w:sz w:val="20"/>
                <w:szCs w:val="20"/>
              </w:rPr>
              <w:t xml:space="preserve">32х2,9 PN25 DÜST 32415-2013(fitinqlərlə birlikdə-mufta,üçlük,dirsək 90º,xamut və.s)   </w:t>
            </w:r>
          </w:p>
        </w:tc>
        <w:tc>
          <w:tcPr>
            <w:tcW w:w="102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w:t>
            </w:r>
          </w:p>
        </w:tc>
        <w:tc>
          <w:tcPr>
            <w:tcW w:w="1376"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176</w:t>
            </w:r>
          </w:p>
        </w:tc>
      </w:tr>
      <w:tr w:rsidR="00EF2917" w:rsidRPr="005C7FBA" w:rsidTr="00121752">
        <w:trPr>
          <w:trHeight w:val="765"/>
        </w:trPr>
        <w:tc>
          <w:tcPr>
            <w:tcW w:w="70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158</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xml:space="preserve">Borunun quraşdırılması PP-R SDR11  </w:t>
            </w:r>
            <w:r w:rsidRPr="005C7FBA">
              <w:rPr>
                <w:rFonts w:ascii="Cambria Math" w:hAnsi="Cambria Math" w:cs="Cambria Math"/>
                <w:bCs/>
                <w:sz w:val="20"/>
                <w:szCs w:val="20"/>
              </w:rPr>
              <w:t>∅</w:t>
            </w:r>
            <w:r w:rsidRPr="005C7FBA">
              <w:rPr>
                <w:rFonts w:ascii="Arial" w:hAnsi="Arial" w:cs="Arial"/>
                <w:bCs/>
                <w:sz w:val="20"/>
                <w:szCs w:val="20"/>
              </w:rPr>
              <w:t xml:space="preserve">40х3,7PN25 DÜST 32415-2013(fitinqlərlə birlikdə-mufta,üçlük,dirsək 90º,xamut və.s) </w:t>
            </w:r>
          </w:p>
        </w:tc>
        <w:tc>
          <w:tcPr>
            <w:tcW w:w="102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w:t>
            </w:r>
          </w:p>
        </w:tc>
        <w:tc>
          <w:tcPr>
            <w:tcW w:w="1376"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112</w:t>
            </w:r>
          </w:p>
        </w:tc>
      </w:tr>
      <w:tr w:rsidR="00EF2917" w:rsidRPr="005C7FBA" w:rsidTr="00121752">
        <w:trPr>
          <w:trHeight w:val="765"/>
        </w:trPr>
        <w:tc>
          <w:tcPr>
            <w:tcW w:w="70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159</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xml:space="preserve">Borunun quraşdırılması PP-R SDR11  </w:t>
            </w:r>
            <w:r w:rsidRPr="005C7FBA">
              <w:rPr>
                <w:rFonts w:ascii="Cambria Math" w:hAnsi="Cambria Math" w:cs="Cambria Math"/>
                <w:bCs/>
                <w:sz w:val="20"/>
                <w:szCs w:val="20"/>
              </w:rPr>
              <w:t>∅</w:t>
            </w:r>
            <w:r w:rsidRPr="005C7FBA">
              <w:rPr>
                <w:rFonts w:ascii="Arial" w:hAnsi="Arial" w:cs="Arial"/>
                <w:bCs/>
                <w:sz w:val="20"/>
                <w:szCs w:val="20"/>
              </w:rPr>
              <w:t xml:space="preserve">50х4,5 PN25 DÜST 32415-2013(fitinqlərlə birlikdə-mufta,üçlük,dirsək 90º,xamut və.s) </w:t>
            </w:r>
          </w:p>
        </w:tc>
        <w:tc>
          <w:tcPr>
            <w:tcW w:w="102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w:t>
            </w:r>
          </w:p>
        </w:tc>
        <w:tc>
          <w:tcPr>
            <w:tcW w:w="1376"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84</w:t>
            </w:r>
          </w:p>
        </w:tc>
      </w:tr>
      <w:tr w:rsidR="00EF2917" w:rsidRPr="005C7FBA" w:rsidTr="00121752">
        <w:trPr>
          <w:trHeight w:val="945"/>
        </w:trPr>
        <w:tc>
          <w:tcPr>
            <w:tcW w:w="70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160</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Bağlayıcı-keçici (ventil)pirinç (запорный-проходной) klapanın quraşdırılması  keçici tip 15б3p Dş-</w:t>
            </w:r>
            <w:r w:rsidRPr="005C7FBA">
              <w:rPr>
                <w:rFonts w:ascii="Cambria Math" w:hAnsi="Cambria Math" w:cs="Cambria Math"/>
                <w:bCs/>
                <w:sz w:val="20"/>
                <w:szCs w:val="20"/>
              </w:rPr>
              <w:t>∅</w:t>
            </w:r>
            <w:r w:rsidRPr="005C7FBA">
              <w:rPr>
                <w:rFonts w:ascii="Arial" w:hAnsi="Arial" w:cs="Arial"/>
                <w:bCs/>
                <w:sz w:val="20"/>
                <w:szCs w:val="20"/>
              </w:rPr>
              <w:t>15; 1,6mPa; (fitinqlərlə birlikdə-amerkanla,dirsək və.s)</w:t>
            </w:r>
          </w:p>
        </w:tc>
        <w:tc>
          <w:tcPr>
            <w:tcW w:w="102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əd</w:t>
            </w:r>
          </w:p>
        </w:tc>
        <w:tc>
          <w:tcPr>
            <w:tcW w:w="1376"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12</w:t>
            </w:r>
          </w:p>
        </w:tc>
      </w:tr>
      <w:tr w:rsidR="00EF2917" w:rsidRPr="005C7FBA" w:rsidTr="00121752">
        <w:trPr>
          <w:trHeight w:val="870"/>
        </w:trPr>
        <w:tc>
          <w:tcPr>
            <w:tcW w:w="70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lastRenderedPageBreak/>
              <w:t>161</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Bağlayıcı-keçici (ventil)pirinç (запорный-проходной) klapanın quraşdırılması  keçici tip 15б3p Dş-</w:t>
            </w:r>
            <w:r w:rsidRPr="005C7FBA">
              <w:rPr>
                <w:rFonts w:ascii="Cambria Math" w:hAnsi="Cambria Math" w:cs="Cambria Math"/>
                <w:bCs/>
                <w:sz w:val="20"/>
                <w:szCs w:val="20"/>
              </w:rPr>
              <w:t>∅</w:t>
            </w:r>
            <w:r w:rsidRPr="005C7FBA">
              <w:rPr>
                <w:rFonts w:ascii="Arial" w:hAnsi="Arial" w:cs="Arial"/>
                <w:bCs/>
                <w:sz w:val="20"/>
                <w:szCs w:val="20"/>
              </w:rPr>
              <w:t>20; 1,6mPa; (fitinqlərlə birlikdə-amerkanla,dirsək və.s)</w:t>
            </w:r>
          </w:p>
        </w:tc>
        <w:tc>
          <w:tcPr>
            <w:tcW w:w="102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əd</w:t>
            </w:r>
          </w:p>
        </w:tc>
        <w:tc>
          <w:tcPr>
            <w:tcW w:w="1376"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10</w:t>
            </w:r>
          </w:p>
        </w:tc>
      </w:tr>
      <w:tr w:rsidR="00EF2917" w:rsidRPr="005C7FBA" w:rsidTr="00121752">
        <w:trPr>
          <w:trHeight w:val="765"/>
        </w:trPr>
        <w:tc>
          <w:tcPr>
            <w:tcW w:w="70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162</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Bağlayıcı-keçici (ventil)pirinç (запорный-проходной) klapanın quraşdırılması  keçici tip 15б3p Dş-</w:t>
            </w:r>
            <w:r w:rsidRPr="005C7FBA">
              <w:rPr>
                <w:rFonts w:ascii="Cambria Math" w:hAnsi="Cambria Math" w:cs="Cambria Math"/>
                <w:bCs/>
                <w:sz w:val="20"/>
                <w:szCs w:val="20"/>
              </w:rPr>
              <w:t>∅</w:t>
            </w:r>
            <w:r w:rsidRPr="005C7FBA">
              <w:rPr>
                <w:rFonts w:ascii="Arial" w:hAnsi="Arial" w:cs="Arial"/>
                <w:bCs/>
                <w:sz w:val="20"/>
                <w:szCs w:val="20"/>
              </w:rPr>
              <w:t>25; 1,6mPa; (fitinqlərlə birlikdə-amerkanla,dirsək və.s)</w:t>
            </w:r>
          </w:p>
        </w:tc>
        <w:tc>
          <w:tcPr>
            <w:tcW w:w="102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əd</w:t>
            </w:r>
          </w:p>
        </w:tc>
        <w:tc>
          <w:tcPr>
            <w:tcW w:w="1376"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5</w:t>
            </w:r>
          </w:p>
        </w:tc>
      </w:tr>
      <w:tr w:rsidR="00EF2917" w:rsidRPr="005C7FBA" w:rsidTr="00121752">
        <w:trPr>
          <w:trHeight w:val="885"/>
        </w:trPr>
        <w:tc>
          <w:tcPr>
            <w:tcW w:w="70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163</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Bağlayıcı-keçici (ventil)pirinç (запорный-проходной) klapanın quraşdırılması  keçici tip 15б3p Dş-</w:t>
            </w:r>
            <w:r w:rsidRPr="005C7FBA">
              <w:rPr>
                <w:rFonts w:ascii="Cambria Math" w:hAnsi="Cambria Math" w:cs="Cambria Math"/>
                <w:bCs/>
                <w:sz w:val="20"/>
                <w:szCs w:val="20"/>
              </w:rPr>
              <w:t>∅</w:t>
            </w:r>
            <w:r w:rsidRPr="005C7FBA">
              <w:rPr>
                <w:rFonts w:ascii="Arial" w:hAnsi="Arial" w:cs="Arial"/>
                <w:bCs/>
                <w:sz w:val="20"/>
                <w:szCs w:val="20"/>
              </w:rPr>
              <w:t>32; 1,6mPa; (fitinqlərlə birlikdə-amerkanla,dirsək və.s)</w:t>
            </w:r>
          </w:p>
        </w:tc>
        <w:tc>
          <w:tcPr>
            <w:tcW w:w="102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əd</w:t>
            </w:r>
          </w:p>
        </w:tc>
        <w:tc>
          <w:tcPr>
            <w:tcW w:w="1376"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2</w:t>
            </w:r>
          </w:p>
        </w:tc>
      </w:tr>
      <w:tr w:rsidR="00EF2917" w:rsidRPr="005C7FBA" w:rsidTr="00121752">
        <w:trPr>
          <w:trHeight w:val="885"/>
        </w:trPr>
        <w:tc>
          <w:tcPr>
            <w:tcW w:w="70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164</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Bağlayıcı-keçici (ventil)pirinç (запорный-проходной) klapanın quraşdırılması  keçici tip 15б3p Dş-</w:t>
            </w:r>
            <w:r w:rsidRPr="005C7FBA">
              <w:rPr>
                <w:rFonts w:ascii="Cambria Math" w:hAnsi="Cambria Math" w:cs="Cambria Math"/>
                <w:bCs/>
                <w:sz w:val="20"/>
                <w:szCs w:val="20"/>
              </w:rPr>
              <w:t>∅</w:t>
            </w:r>
            <w:r w:rsidRPr="005C7FBA">
              <w:rPr>
                <w:rFonts w:ascii="Arial" w:hAnsi="Arial" w:cs="Arial"/>
                <w:bCs/>
                <w:sz w:val="20"/>
                <w:szCs w:val="20"/>
              </w:rPr>
              <w:t>40; 1,6mPa; (fitinqlərlə birlikdə-amerkanla,dirsək və.s)</w:t>
            </w:r>
          </w:p>
        </w:tc>
        <w:tc>
          <w:tcPr>
            <w:tcW w:w="102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əd</w:t>
            </w:r>
          </w:p>
        </w:tc>
        <w:tc>
          <w:tcPr>
            <w:tcW w:w="1376"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2</w:t>
            </w:r>
          </w:p>
        </w:tc>
      </w:tr>
      <w:tr w:rsidR="00EF2917" w:rsidRPr="005C7FBA" w:rsidTr="00121752">
        <w:trPr>
          <w:trHeight w:val="885"/>
        </w:trPr>
        <w:tc>
          <w:tcPr>
            <w:tcW w:w="70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165</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Bağlayıcı-keçici (ventil)pirinç (запорный-проходной) klapanın quraşdırılması  keçici tip 15б3p Dş-</w:t>
            </w:r>
            <w:r w:rsidRPr="005C7FBA">
              <w:rPr>
                <w:rFonts w:ascii="Cambria Math" w:hAnsi="Cambria Math" w:cs="Cambria Math"/>
                <w:bCs/>
                <w:sz w:val="20"/>
                <w:szCs w:val="20"/>
              </w:rPr>
              <w:t>∅</w:t>
            </w:r>
            <w:r w:rsidRPr="005C7FBA">
              <w:rPr>
                <w:rFonts w:ascii="Arial" w:hAnsi="Arial" w:cs="Arial"/>
                <w:bCs/>
                <w:sz w:val="20"/>
                <w:szCs w:val="20"/>
              </w:rPr>
              <w:t>50; 1,6mPa; (fitinqlərlə birlikdə-amerkanla,dirsək və.s)</w:t>
            </w:r>
          </w:p>
        </w:tc>
        <w:tc>
          <w:tcPr>
            <w:tcW w:w="102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əd</w:t>
            </w:r>
          </w:p>
        </w:tc>
        <w:tc>
          <w:tcPr>
            <w:tcW w:w="1376"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2</w:t>
            </w:r>
          </w:p>
        </w:tc>
      </w:tr>
      <w:tr w:rsidR="00EF2917" w:rsidRPr="005C7FBA" w:rsidTr="00121752">
        <w:trPr>
          <w:trHeight w:val="510"/>
        </w:trPr>
        <w:tc>
          <w:tcPr>
            <w:tcW w:w="70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166</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Əl-üz yuyan üçün su qarışdırıcının quraşdırılması ( xrom) 17x13cm</w:t>
            </w:r>
          </w:p>
        </w:tc>
        <w:tc>
          <w:tcPr>
            <w:tcW w:w="102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əd</w:t>
            </w:r>
          </w:p>
        </w:tc>
        <w:tc>
          <w:tcPr>
            <w:tcW w:w="1376"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28</w:t>
            </w:r>
          </w:p>
        </w:tc>
      </w:tr>
      <w:tr w:rsidR="00EF2917" w:rsidRPr="005C7FBA" w:rsidTr="00121752">
        <w:trPr>
          <w:trHeight w:val="315"/>
        </w:trPr>
        <w:tc>
          <w:tcPr>
            <w:tcW w:w="70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167</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Mətbəx üçün su qarışdırıcının quraşdırılması  30x25cm</w:t>
            </w:r>
          </w:p>
        </w:tc>
        <w:tc>
          <w:tcPr>
            <w:tcW w:w="102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əd</w:t>
            </w:r>
          </w:p>
        </w:tc>
        <w:tc>
          <w:tcPr>
            <w:tcW w:w="1376"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4</w:t>
            </w:r>
          </w:p>
        </w:tc>
      </w:tr>
      <w:tr w:rsidR="00EF2917" w:rsidRPr="005C7FBA" w:rsidTr="00121752">
        <w:trPr>
          <w:trHeight w:val="600"/>
        </w:trPr>
        <w:tc>
          <w:tcPr>
            <w:tcW w:w="70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168</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Duş dəsdinin quraşdırılması (su qarışdırıcı,kran,əl duşu,təpə duşu, xrom) 105x33cm</w:t>
            </w:r>
          </w:p>
        </w:tc>
        <w:tc>
          <w:tcPr>
            <w:tcW w:w="102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əd</w:t>
            </w:r>
          </w:p>
        </w:tc>
        <w:tc>
          <w:tcPr>
            <w:tcW w:w="1376"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4</w:t>
            </w:r>
          </w:p>
        </w:tc>
      </w:tr>
      <w:tr w:rsidR="00EF2917" w:rsidRPr="005C7FBA" w:rsidTr="00121752">
        <w:trPr>
          <w:trHeight w:val="510"/>
        </w:trPr>
        <w:tc>
          <w:tcPr>
            <w:tcW w:w="70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169</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Gigiyenik duşun quraşdırılması (su qarışdırıcı ilə birlikdə, xrom) 18x9x13cm</w:t>
            </w:r>
          </w:p>
        </w:tc>
        <w:tc>
          <w:tcPr>
            <w:tcW w:w="102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əd</w:t>
            </w:r>
          </w:p>
        </w:tc>
        <w:tc>
          <w:tcPr>
            <w:tcW w:w="1376"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43</w:t>
            </w:r>
          </w:p>
        </w:tc>
      </w:tr>
      <w:tr w:rsidR="00EF2917" w:rsidRPr="005C7FBA" w:rsidTr="00121752">
        <w:trPr>
          <w:trHeight w:val="315"/>
        </w:trPr>
        <w:tc>
          <w:tcPr>
            <w:tcW w:w="70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170</w:t>
            </w:r>
          </w:p>
        </w:tc>
        <w:tc>
          <w:tcPr>
            <w:tcW w:w="6828"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xml:space="preserve">Güzgünün quraşdırılması (60x70sm) </w:t>
            </w:r>
          </w:p>
        </w:tc>
        <w:tc>
          <w:tcPr>
            <w:tcW w:w="102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Ədəd</w:t>
            </w:r>
          </w:p>
        </w:tc>
        <w:tc>
          <w:tcPr>
            <w:tcW w:w="1376"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10</w:t>
            </w:r>
          </w:p>
        </w:tc>
      </w:tr>
      <w:tr w:rsidR="00EF2917" w:rsidRPr="005C7FBA" w:rsidTr="00121752">
        <w:trPr>
          <w:trHeight w:val="510"/>
        </w:trPr>
        <w:tc>
          <w:tcPr>
            <w:tcW w:w="70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171</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Su qarışdırıcı üçün birləşdirici borunun quraşdırılması (60cm) (dəst -2ədəd)</w:t>
            </w:r>
          </w:p>
        </w:tc>
        <w:tc>
          <w:tcPr>
            <w:tcW w:w="102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Dəst</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24</w:t>
            </w:r>
          </w:p>
        </w:tc>
      </w:tr>
      <w:tr w:rsidR="00EF2917" w:rsidRPr="005C7FBA" w:rsidTr="00121752">
        <w:trPr>
          <w:trHeight w:val="315"/>
        </w:trPr>
        <w:tc>
          <w:tcPr>
            <w:tcW w:w="70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172</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xml:space="preserve"> Əl -üz yuyan üçün üçün sifonun quraşdırılması(Tülpan) 85cm</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Ədəd</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24</w:t>
            </w:r>
          </w:p>
        </w:tc>
      </w:tr>
      <w:tr w:rsidR="00EF2917" w:rsidRPr="005C7FBA" w:rsidTr="00121752">
        <w:trPr>
          <w:trHeight w:val="315"/>
        </w:trPr>
        <w:tc>
          <w:tcPr>
            <w:tcW w:w="70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173</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xml:space="preserve"> Mətbəx moykası üçün sifonun quraşdırılması 85cm</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Ədəd</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4</w:t>
            </w:r>
          </w:p>
        </w:tc>
      </w:tr>
      <w:tr w:rsidR="00EF2917" w:rsidRPr="005C7FBA" w:rsidTr="00121752">
        <w:trPr>
          <w:trHeight w:val="315"/>
        </w:trPr>
        <w:tc>
          <w:tcPr>
            <w:tcW w:w="70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174</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Divarici unitaz bacokunun quraşdırılması</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ədəd</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33</w:t>
            </w:r>
          </w:p>
        </w:tc>
      </w:tr>
      <w:tr w:rsidR="00EF2917" w:rsidRPr="005C7FBA" w:rsidTr="00121752">
        <w:trPr>
          <w:trHeight w:val="315"/>
        </w:trPr>
        <w:tc>
          <w:tcPr>
            <w:tcW w:w="70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175</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xml:space="preserve"> Unitaz üçün sifonun quraşdırılması</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Ədəd</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29</w:t>
            </w:r>
          </w:p>
        </w:tc>
      </w:tr>
      <w:tr w:rsidR="00EF2917" w:rsidRPr="005C7FBA" w:rsidTr="00121752">
        <w:trPr>
          <w:trHeight w:val="315"/>
        </w:trPr>
        <w:tc>
          <w:tcPr>
            <w:tcW w:w="70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176</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Keramik asma unitazın quraşdırılması</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ədəd</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33</w:t>
            </w:r>
          </w:p>
        </w:tc>
      </w:tr>
      <w:tr w:rsidR="00EF2917" w:rsidRPr="005C7FBA" w:rsidTr="00121752">
        <w:trPr>
          <w:trHeight w:val="510"/>
        </w:trPr>
        <w:tc>
          <w:tcPr>
            <w:tcW w:w="70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177</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xml:space="preserve">Metal profillərdən əl üz yuyan üçün karkazın yığılması(40x40x3mm metal profil) eni 70sm </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metr</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17.6</w:t>
            </w:r>
          </w:p>
        </w:tc>
      </w:tr>
      <w:tr w:rsidR="00EF2917" w:rsidRPr="005C7FBA" w:rsidTr="00121752">
        <w:trPr>
          <w:trHeight w:val="315"/>
        </w:trPr>
        <w:tc>
          <w:tcPr>
            <w:tcW w:w="70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178</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Əl-üz yuyan üçün 50sm keramik çaşqanın quraşdırılması</w:t>
            </w:r>
          </w:p>
        </w:tc>
        <w:tc>
          <w:tcPr>
            <w:tcW w:w="1024"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ədəd</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24</w:t>
            </w:r>
          </w:p>
        </w:tc>
      </w:tr>
      <w:tr w:rsidR="00EF2917" w:rsidRPr="005C7FBA" w:rsidTr="00121752">
        <w:trPr>
          <w:trHeight w:val="510"/>
        </w:trPr>
        <w:tc>
          <w:tcPr>
            <w:tcW w:w="70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179</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2sm qal. Qranitdən əl üz yuyanın quraşdırıması (eni 70sm,sinəsi 20sm)</w:t>
            </w:r>
          </w:p>
        </w:tc>
        <w:tc>
          <w:tcPr>
            <w:tcW w:w="102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metr</w:t>
            </w:r>
          </w:p>
        </w:tc>
        <w:tc>
          <w:tcPr>
            <w:tcW w:w="1376"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17.6</w:t>
            </w:r>
          </w:p>
        </w:tc>
      </w:tr>
      <w:tr w:rsidR="00EF2917" w:rsidRPr="005C7FBA" w:rsidTr="00121752">
        <w:trPr>
          <w:trHeight w:val="315"/>
        </w:trPr>
        <w:tc>
          <w:tcPr>
            <w:tcW w:w="70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2. Daxili kanalizasiya sistemi</w:t>
            </w:r>
          </w:p>
        </w:tc>
        <w:tc>
          <w:tcPr>
            <w:tcW w:w="6828"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02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c>
          <w:tcPr>
            <w:tcW w:w="1376"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w:t>
            </w:r>
          </w:p>
        </w:tc>
      </w:tr>
      <w:tr w:rsidR="00EF2917" w:rsidRPr="008903FF" w:rsidTr="00121752">
        <w:trPr>
          <w:trHeight w:val="315"/>
        </w:trPr>
        <w:tc>
          <w:tcPr>
            <w:tcW w:w="704" w:type="dxa"/>
            <w:noWrap/>
            <w:hideMark/>
          </w:tcPr>
          <w:p w:rsidR="00EF2917" w:rsidRPr="00EF2917" w:rsidRDefault="00EF2917" w:rsidP="00121752">
            <w:pPr>
              <w:jc w:val="both"/>
              <w:rPr>
                <w:rFonts w:ascii="Arial" w:hAnsi="Arial" w:cs="Arial"/>
                <w:bCs/>
                <w:sz w:val="20"/>
                <w:szCs w:val="20"/>
                <w:lang w:val="en-US"/>
              </w:rPr>
            </w:pPr>
            <w:r w:rsidRPr="00EF2917">
              <w:rPr>
                <w:rFonts w:ascii="Arial" w:hAnsi="Arial" w:cs="Arial"/>
                <w:bCs/>
                <w:sz w:val="20"/>
                <w:szCs w:val="20"/>
                <w:lang w:val="en-US"/>
              </w:rPr>
              <w:t xml:space="preserve"> Avadanlıq, Borular və köməkçi materiallar</w:t>
            </w:r>
          </w:p>
        </w:tc>
        <w:tc>
          <w:tcPr>
            <w:tcW w:w="6828" w:type="dxa"/>
            <w:noWrap/>
            <w:hideMark/>
          </w:tcPr>
          <w:p w:rsidR="00EF2917" w:rsidRPr="00EF2917" w:rsidRDefault="00EF2917" w:rsidP="00121752">
            <w:pPr>
              <w:jc w:val="both"/>
              <w:rPr>
                <w:rFonts w:ascii="Arial" w:hAnsi="Arial" w:cs="Arial"/>
                <w:bCs/>
                <w:sz w:val="20"/>
                <w:szCs w:val="20"/>
                <w:lang w:val="en-US"/>
              </w:rPr>
            </w:pPr>
            <w:r w:rsidRPr="00EF2917">
              <w:rPr>
                <w:rFonts w:ascii="Arial" w:hAnsi="Arial" w:cs="Arial"/>
                <w:bCs/>
                <w:sz w:val="20"/>
                <w:szCs w:val="20"/>
                <w:lang w:val="en-US"/>
              </w:rPr>
              <w:t> </w:t>
            </w:r>
          </w:p>
        </w:tc>
        <w:tc>
          <w:tcPr>
            <w:tcW w:w="1024" w:type="dxa"/>
            <w:noWrap/>
            <w:hideMark/>
          </w:tcPr>
          <w:p w:rsidR="00EF2917" w:rsidRPr="00EF2917" w:rsidRDefault="00EF2917" w:rsidP="00121752">
            <w:pPr>
              <w:jc w:val="both"/>
              <w:rPr>
                <w:rFonts w:ascii="Arial" w:hAnsi="Arial" w:cs="Arial"/>
                <w:bCs/>
                <w:sz w:val="20"/>
                <w:szCs w:val="20"/>
                <w:lang w:val="en-US"/>
              </w:rPr>
            </w:pPr>
            <w:r w:rsidRPr="00EF2917">
              <w:rPr>
                <w:rFonts w:ascii="Arial" w:hAnsi="Arial" w:cs="Arial"/>
                <w:bCs/>
                <w:sz w:val="20"/>
                <w:szCs w:val="20"/>
                <w:lang w:val="en-US"/>
              </w:rPr>
              <w:t> </w:t>
            </w:r>
          </w:p>
        </w:tc>
        <w:tc>
          <w:tcPr>
            <w:tcW w:w="1376" w:type="dxa"/>
            <w:noWrap/>
            <w:hideMark/>
          </w:tcPr>
          <w:p w:rsidR="00EF2917" w:rsidRPr="00EF2917" w:rsidRDefault="00EF2917" w:rsidP="00121752">
            <w:pPr>
              <w:jc w:val="both"/>
              <w:rPr>
                <w:rFonts w:ascii="Arial" w:hAnsi="Arial" w:cs="Arial"/>
                <w:bCs/>
                <w:sz w:val="20"/>
                <w:szCs w:val="20"/>
                <w:lang w:val="en-US"/>
              </w:rPr>
            </w:pPr>
            <w:r w:rsidRPr="00EF2917">
              <w:rPr>
                <w:rFonts w:ascii="Arial" w:hAnsi="Arial" w:cs="Arial"/>
                <w:bCs/>
                <w:sz w:val="20"/>
                <w:szCs w:val="20"/>
                <w:lang w:val="en-US"/>
              </w:rPr>
              <w:t> </w:t>
            </w:r>
          </w:p>
        </w:tc>
      </w:tr>
      <w:tr w:rsidR="00EF2917" w:rsidRPr="005C7FBA" w:rsidTr="00121752">
        <w:trPr>
          <w:trHeight w:val="510"/>
        </w:trPr>
        <w:tc>
          <w:tcPr>
            <w:tcW w:w="70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180</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Drenaj nasosunun quraşdırılması (Fekal) nasos G=6m³/saat, H=3m</w:t>
            </w:r>
          </w:p>
        </w:tc>
        <w:tc>
          <w:tcPr>
            <w:tcW w:w="102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dəst</w:t>
            </w:r>
          </w:p>
        </w:tc>
        <w:tc>
          <w:tcPr>
            <w:tcW w:w="1376"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w:t>
            </w:r>
          </w:p>
        </w:tc>
      </w:tr>
      <w:tr w:rsidR="00EF2917" w:rsidRPr="005C7FBA" w:rsidTr="00121752">
        <w:trPr>
          <w:trHeight w:val="780"/>
        </w:trPr>
        <w:tc>
          <w:tcPr>
            <w:tcW w:w="70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lastRenderedPageBreak/>
              <w:t>181</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xml:space="preserve">Borunun quraşdırılması PVC-U-(НПВХ)  </w:t>
            </w:r>
            <w:r w:rsidRPr="005C7FBA">
              <w:rPr>
                <w:rFonts w:ascii="Cambria Math" w:hAnsi="Cambria Math" w:cs="Cambria Math"/>
                <w:bCs/>
                <w:sz w:val="20"/>
                <w:szCs w:val="20"/>
              </w:rPr>
              <w:t>∅</w:t>
            </w:r>
            <w:r w:rsidRPr="005C7FBA">
              <w:rPr>
                <w:rFonts w:ascii="Arial" w:hAnsi="Arial" w:cs="Arial"/>
                <w:bCs/>
                <w:sz w:val="20"/>
                <w:szCs w:val="20"/>
              </w:rPr>
              <w:t>50x1,8 DÜST 32412-2013; İSO 3633:2002; EN 1329-1:1999 (fitinqlərlə birlikdə-mufta,üçlük,dirsək 90º,xamut və.s)</w:t>
            </w:r>
          </w:p>
        </w:tc>
        <w:tc>
          <w:tcPr>
            <w:tcW w:w="102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w:t>
            </w:r>
          </w:p>
        </w:tc>
        <w:tc>
          <w:tcPr>
            <w:tcW w:w="1376"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70</w:t>
            </w:r>
          </w:p>
        </w:tc>
      </w:tr>
      <w:tr w:rsidR="00EF2917" w:rsidRPr="005C7FBA" w:rsidTr="00121752">
        <w:trPr>
          <w:trHeight w:val="765"/>
        </w:trPr>
        <w:tc>
          <w:tcPr>
            <w:tcW w:w="70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182</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xml:space="preserve">Borunun quraşdırılması PVC-U-(НПВХ)  </w:t>
            </w:r>
            <w:r w:rsidRPr="005C7FBA">
              <w:rPr>
                <w:rFonts w:ascii="Cambria Math" w:hAnsi="Cambria Math" w:cs="Cambria Math"/>
                <w:bCs/>
                <w:sz w:val="20"/>
                <w:szCs w:val="20"/>
              </w:rPr>
              <w:t>∅</w:t>
            </w:r>
            <w:r w:rsidRPr="005C7FBA">
              <w:rPr>
                <w:rFonts w:ascii="Arial" w:hAnsi="Arial" w:cs="Arial"/>
                <w:bCs/>
                <w:sz w:val="20"/>
                <w:szCs w:val="20"/>
              </w:rPr>
              <w:t>75x3,2 DÜST 32412-2013; İSO 3633:2002; EN 1329-1:1999 (fitinqlərlə birlikdə-mufta,üçlük,dirsək 90º,xamut və.s)</w:t>
            </w:r>
          </w:p>
        </w:tc>
        <w:tc>
          <w:tcPr>
            <w:tcW w:w="102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w:t>
            </w:r>
          </w:p>
        </w:tc>
        <w:tc>
          <w:tcPr>
            <w:tcW w:w="1376"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10</w:t>
            </w:r>
          </w:p>
        </w:tc>
      </w:tr>
      <w:tr w:rsidR="00EF2917" w:rsidRPr="005C7FBA" w:rsidTr="00121752">
        <w:trPr>
          <w:trHeight w:val="765"/>
        </w:trPr>
        <w:tc>
          <w:tcPr>
            <w:tcW w:w="70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183</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xml:space="preserve">Borunun quraşdırılması PVC-U-(НПВХ)  </w:t>
            </w:r>
            <w:r w:rsidRPr="005C7FBA">
              <w:rPr>
                <w:rFonts w:ascii="Cambria Math" w:hAnsi="Cambria Math" w:cs="Cambria Math"/>
                <w:bCs/>
                <w:sz w:val="20"/>
                <w:szCs w:val="20"/>
              </w:rPr>
              <w:t>∅</w:t>
            </w:r>
            <w:r w:rsidRPr="005C7FBA">
              <w:rPr>
                <w:rFonts w:ascii="Arial" w:hAnsi="Arial" w:cs="Arial"/>
                <w:bCs/>
                <w:sz w:val="20"/>
                <w:szCs w:val="20"/>
              </w:rPr>
              <w:t>110x3,2 DÜST 32412-2013; İSO 3633:2002; EN 1329-1:1999 (fitinqlərlə birlikdə-mufta,üçlük,dirsək 90º,xamut və.s)</w:t>
            </w:r>
          </w:p>
        </w:tc>
        <w:tc>
          <w:tcPr>
            <w:tcW w:w="102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m</w:t>
            </w:r>
          </w:p>
        </w:tc>
        <w:tc>
          <w:tcPr>
            <w:tcW w:w="1376"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150</w:t>
            </w:r>
          </w:p>
        </w:tc>
      </w:tr>
      <w:tr w:rsidR="00EF2917" w:rsidRPr="005C7FBA" w:rsidTr="00121752">
        <w:trPr>
          <w:trHeight w:val="765"/>
        </w:trPr>
        <w:tc>
          <w:tcPr>
            <w:tcW w:w="70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184</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Təmizləyicinin (reviziya) quraşdırılması Reviziya  PP-H (ПП-Г)</w:t>
            </w:r>
            <w:r w:rsidRPr="005C7FBA">
              <w:rPr>
                <w:rFonts w:ascii="Cambria Math" w:hAnsi="Cambria Math" w:cs="Cambria Math"/>
                <w:bCs/>
                <w:sz w:val="20"/>
                <w:szCs w:val="20"/>
              </w:rPr>
              <w:t>∅</w:t>
            </w:r>
            <w:r w:rsidRPr="005C7FBA">
              <w:rPr>
                <w:rFonts w:ascii="Arial" w:hAnsi="Arial" w:cs="Arial"/>
                <w:bCs/>
                <w:sz w:val="20"/>
                <w:szCs w:val="20"/>
              </w:rPr>
              <w:t>110 DÜST 32414-2013; İSO 7671:2003,NEQ; EN 1451-1:1998,NEQ</w:t>
            </w:r>
          </w:p>
        </w:tc>
        <w:tc>
          <w:tcPr>
            <w:tcW w:w="102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əd</w:t>
            </w:r>
          </w:p>
        </w:tc>
        <w:tc>
          <w:tcPr>
            <w:tcW w:w="1376"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20</w:t>
            </w:r>
          </w:p>
        </w:tc>
      </w:tr>
      <w:tr w:rsidR="00EF2917" w:rsidRPr="005C7FBA" w:rsidTr="00121752">
        <w:trPr>
          <w:trHeight w:val="765"/>
        </w:trPr>
        <w:tc>
          <w:tcPr>
            <w:tcW w:w="70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185</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Təmizləyicinin (reviziya) quraşdırılması Reviziya  PP-H (ПП-Г)</w:t>
            </w:r>
            <w:r w:rsidRPr="005C7FBA">
              <w:rPr>
                <w:rFonts w:ascii="Cambria Math" w:hAnsi="Cambria Math" w:cs="Cambria Math"/>
                <w:bCs/>
                <w:sz w:val="20"/>
                <w:szCs w:val="20"/>
              </w:rPr>
              <w:t>∅</w:t>
            </w:r>
            <w:r w:rsidRPr="005C7FBA">
              <w:rPr>
                <w:rFonts w:ascii="Arial" w:hAnsi="Arial" w:cs="Arial"/>
                <w:bCs/>
                <w:sz w:val="20"/>
                <w:szCs w:val="20"/>
              </w:rPr>
              <w:t>50 DÜST 32414-2013; İSO 7671:2003,NEQ; EN 1451-1:1998,NEQ</w:t>
            </w:r>
          </w:p>
        </w:tc>
        <w:tc>
          <w:tcPr>
            <w:tcW w:w="102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əd</w:t>
            </w:r>
          </w:p>
        </w:tc>
        <w:tc>
          <w:tcPr>
            <w:tcW w:w="1376"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10</w:t>
            </w:r>
          </w:p>
        </w:tc>
      </w:tr>
      <w:tr w:rsidR="00EF2917" w:rsidRPr="005C7FBA" w:rsidTr="00121752">
        <w:trPr>
          <w:trHeight w:val="510"/>
        </w:trPr>
        <w:tc>
          <w:tcPr>
            <w:tcW w:w="70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186</w:t>
            </w:r>
          </w:p>
        </w:tc>
        <w:tc>
          <w:tcPr>
            <w:tcW w:w="6828" w:type="dxa"/>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 xml:space="preserve">Plastik trapın quraşdırılması 10x10sm cıxışı </w:t>
            </w:r>
            <w:r w:rsidRPr="005C7FBA">
              <w:rPr>
                <w:rFonts w:ascii="Cambria Math" w:hAnsi="Cambria Math" w:cs="Cambria Math"/>
                <w:bCs/>
                <w:sz w:val="20"/>
                <w:szCs w:val="20"/>
              </w:rPr>
              <w:t>∅</w:t>
            </w:r>
            <w:r w:rsidRPr="005C7FBA">
              <w:rPr>
                <w:rFonts w:ascii="Arial" w:hAnsi="Arial" w:cs="Arial"/>
                <w:bCs/>
                <w:sz w:val="20"/>
                <w:szCs w:val="20"/>
              </w:rPr>
              <w:t>50 (üst hissəsi paslanmayan metaldan,nerjaveka)</w:t>
            </w:r>
          </w:p>
        </w:tc>
        <w:tc>
          <w:tcPr>
            <w:tcW w:w="102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əd</w:t>
            </w:r>
          </w:p>
        </w:tc>
        <w:tc>
          <w:tcPr>
            <w:tcW w:w="1376"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24</w:t>
            </w:r>
          </w:p>
        </w:tc>
      </w:tr>
      <w:tr w:rsidR="00EF2917" w:rsidRPr="005C7FBA" w:rsidTr="00121752">
        <w:trPr>
          <w:trHeight w:val="1725"/>
        </w:trPr>
        <w:tc>
          <w:tcPr>
            <w:tcW w:w="70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187</w:t>
            </w:r>
          </w:p>
        </w:tc>
        <w:tc>
          <w:tcPr>
            <w:tcW w:w="6828" w:type="dxa"/>
            <w:noWrap/>
            <w:hideMark/>
          </w:tcPr>
          <w:p w:rsidR="00EF2917" w:rsidRPr="005C7FBA" w:rsidRDefault="00EF2917" w:rsidP="00121752">
            <w:pPr>
              <w:jc w:val="both"/>
              <w:rPr>
                <w:rFonts w:ascii="Arial" w:hAnsi="Arial" w:cs="Arial"/>
                <w:bCs/>
                <w:sz w:val="20"/>
                <w:szCs w:val="20"/>
              </w:rPr>
            </w:pPr>
          </w:p>
          <w:p w:rsidR="00EF2917" w:rsidRPr="005C7FBA" w:rsidRDefault="00EF2917" w:rsidP="00121752">
            <w:pPr>
              <w:jc w:val="both"/>
              <w:rPr>
                <w:rFonts w:ascii="Arial" w:hAnsi="Arial" w:cs="Arial"/>
                <w:bCs/>
                <w:sz w:val="20"/>
                <w:szCs w:val="20"/>
              </w:rPr>
            </w:pPr>
            <w:r w:rsidRPr="005C7FBA">
              <w:rPr>
                <w:rFonts w:ascii="Arial" w:hAnsi="Arial" w:cs="Arial"/>
                <w:bCs/>
                <w:sz w:val="20"/>
                <w:szCs w:val="20"/>
              </w:rPr>
              <w:t>Metal (paslanmayan)qabyuyanın quraşdırılması 70sm</w:t>
            </w:r>
          </w:p>
          <w:p w:rsidR="00EF2917" w:rsidRPr="005C7FBA" w:rsidRDefault="00EF2917" w:rsidP="00121752">
            <w:pPr>
              <w:jc w:val="both"/>
              <w:rPr>
                <w:rFonts w:ascii="Arial" w:hAnsi="Arial" w:cs="Arial"/>
                <w:bCs/>
                <w:sz w:val="20"/>
                <w:szCs w:val="20"/>
              </w:rPr>
            </w:pPr>
          </w:p>
          <w:p w:rsidR="00EF2917" w:rsidRPr="005C7FBA" w:rsidRDefault="00EF2917" w:rsidP="00121752">
            <w:pPr>
              <w:jc w:val="both"/>
              <w:rPr>
                <w:rFonts w:ascii="Arial" w:hAnsi="Arial" w:cs="Arial"/>
                <w:bCs/>
                <w:sz w:val="20"/>
                <w:szCs w:val="20"/>
              </w:rPr>
            </w:pPr>
            <w:r w:rsidRPr="005C7FBA">
              <w:rPr>
                <w:noProof/>
                <w:sz w:val="20"/>
                <w:szCs w:val="20"/>
                <w:lang w:eastAsia="ru-RU"/>
              </w:rPr>
              <w:drawing>
                <wp:inline distT="0" distB="0" distL="0" distR="0" wp14:anchorId="5D9B0702" wp14:editId="1F68D10A">
                  <wp:extent cx="552450" cy="1838325"/>
                  <wp:effectExtent l="4762" t="0" r="4763" b="4762"/>
                  <wp:docPr id="1" name="Picture 15">
                    <a:extLst xmlns:a="http://schemas.openxmlformats.org/drawingml/2006/main">
                      <a:ext uri="{FF2B5EF4-FFF2-40B4-BE49-F238E27FC236}">
                        <a16:creationId xmlns:a16="http://schemas.microsoft.com/office/drawing/2014/main" id="{00000000-0008-0000-0000-000009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a:extLst>
                              <a:ext uri="{FF2B5EF4-FFF2-40B4-BE49-F238E27FC236}">
                                <a16:creationId xmlns:a16="http://schemas.microsoft.com/office/drawing/2014/main" id="{00000000-0008-0000-0000-00000900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552486" cy="1838445"/>
                          </a:xfrm>
                          <a:prstGeom prst="rect">
                            <a:avLst/>
                          </a:prstGeom>
                          <a:noFill/>
                          <a:extLst/>
                        </pic:spPr>
                      </pic:pic>
                    </a:graphicData>
                  </a:graphic>
                </wp:inline>
              </w:drawing>
            </w:r>
          </w:p>
        </w:tc>
        <w:tc>
          <w:tcPr>
            <w:tcW w:w="1024"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dəst</w:t>
            </w:r>
          </w:p>
        </w:tc>
        <w:tc>
          <w:tcPr>
            <w:tcW w:w="1376" w:type="dxa"/>
            <w:noWrap/>
            <w:hideMark/>
          </w:tcPr>
          <w:p w:rsidR="00EF2917" w:rsidRPr="005C7FBA" w:rsidRDefault="00EF2917" w:rsidP="00121752">
            <w:pPr>
              <w:jc w:val="both"/>
              <w:rPr>
                <w:rFonts w:ascii="Arial" w:hAnsi="Arial" w:cs="Arial"/>
                <w:bCs/>
                <w:sz w:val="20"/>
                <w:szCs w:val="20"/>
              </w:rPr>
            </w:pPr>
            <w:r w:rsidRPr="005C7FBA">
              <w:rPr>
                <w:rFonts w:ascii="Arial" w:hAnsi="Arial" w:cs="Arial"/>
                <w:bCs/>
                <w:sz w:val="20"/>
                <w:szCs w:val="20"/>
              </w:rPr>
              <w:t>4</w:t>
            </w:r>
          </w:p>
        </w:tc>
      </w:tr>
    </w:tbl>
    <w:p w:rsidR="00EF2917" w:rsidRPr="00414AC2" w:rsidRDefault="00EF2917" w:rsidP="00EF2917">
      <w:pPr>
        <w:jc w:val="both"/>
        <w:rPr>
          <w:rFonts w:ascii="Arial" w:hAnsi="Arial" w:cs="Arial"/>
          <w:b/>
          <w:bCs/>
          <w:lang w:val="az-Latn-AZ"/>
        </w:rPr>
      </w:pPr>
    </w:p>
    <w:p w:rsidR="00EF2917" w:rsidRDefault="00EF2917" w:rsidP="00EF2917">
      <w:pPr>
        <w:rPr>
          <w:lang w:val="az-Latn-AZ"/>
        </w:rPr>
      </w:pPr>
    </w:p>
    <w:p w:rsidR="00EF2917" w:rsidRPr="00EF2917" w:rsidRDefault="00EF2917" w:rsidP="00EF2917">
      <w:pPr>
        <w:jc w:val="both"/>
        <w:rPr>
          <w:highlight w:val="yellow"/>
          <w:lang w:val="az-Latn-AZ"/>
        </w:rPr>
      </w:pPr>
      <w:r>
        <w:rPr>
          <w:lang w:val="az-Latn-AZ"/>
        </w:rPr>
        <w:t xml:space="preserve">           </w:t>
      </w:r>
      <w:r w:rsidRPr="00EF2917">
        <w:rPr>
          <w:highlight w:val="yellow"/>
          <w:lang w:val="az-Latn-AZ"/>
        </w:rPr>
        <w:t>ASCO-nun  DND-nıninzibati binasının təmiri(3-cü və 4 cü mərtəbənin təmiri) işləri üçün nəzərdə tutulan texniki tələblər və iş həcmi:</w:t>
      </w:r>
    </w:p>
    <w:p w:rsidR="00EF2917" w:rsidRPr="00EF2917" w:rsidRDefault="00EF2917" w:rsidP="00EF2917">
      <w:pPr>
        <w:pStyle w:val="a4"/>
        <w:numPr>
          <w:ilvl w:val="0"/>
          <w:numId w:val="12"/>
        </w:numPr>
        <w:spacing w:after="160" w:line="259" w:lineRule="auto"/>
        <w:jc w:val="both"/>
        <w:rPr>
          <w:highlight w:val="yellow"/>
          <w:lang w:val="az-Latn-AZ"/>
        </w:rPr>
      </w:pPr>
      <w:r w:rsidRPr="00EF2917">
        <w:rPr>
          <w:highlight w:val="yellow"/>
          <w:lang w:val="az-Latn-AZ"/>
        </w:rPr>
        <w:t xml:space="preserve">İnzibati binanın təmiri işlərinin aparılması zamanı Layihə sənədləri və 3D görüntülərin(interyer dizayn) tələblərinə əməl olunmalıdır; </w:t>
      </w:r>
    </w:p>
    <w:p w:rsidR="00EF2917" w:rsidRPr="00EF2917" w:rsidRDefault="00EF2917" w:rsidP="00EF2917">
      <w:pPr>
        <w:pStyle w:val="a4"/>
        <w:numPr>
          <w:ilvl w:val="0"/>
          <w:numId w:val="12"/>
        </w:numPr>
        <w:spacing w:after="160" w:line="259" w:lineRule="auto"/>
        <w:jc w:val="both"/>
        <w:rPr>
          <w:highlight w:val="yellow"/>
          <w:lang w:val="az-Latn-AZ"/>
        </w:rPr>
      </w:pPr>
      <w:r w:rsidRPr="00EF2917">
        <w:rPr>
          <w:highlight w:val="yellow"/>
          <w:lang w:val="az-Latn-AZ"/>
        </w:rPr>
        <w:t>İstifadə olunan materialların keyfiyyət serfikatı, uyğunluq serfikatı, istehsalçı haqqında məlumat, texniki parametrlər haqqında məlumat təqdim olunmalıdır;</w:t>
      </w:r>
    </w:p>
    <w:p w:rsidR="00EF2917" w:rsidRPr="00EF2917" w:rsidRDefault="00EF2917" w:rsidP="00EF2917">
      <w:pPr>
        <w:pStyle w:val="a4"/>
        <w:numPr>
          <w:ilvl w:val="0"/>
          <w:numId w:val="12"/>
        </w:numPr>
        <w:spacing w:after="160" w:line="259" w:lineRule="auto"/>
        <w:jc w:val="both"/>
        <w:rPr>
          <w:highlight w:val="yellow"/>
          <w:lang w:val="az-Latn-AZ"/>
        </w:rPr>
      </w:pPr>
      <w:r w:rsidRPr="00EF2917">
        <w:rPr>
          <w:highlight w:val="yellow"/>
          <w:lang w:val="az-Latn-AZ"/>
        </w:rPr>
        <w:t>İşlərin icra (təhvil) müddəti göstərilməlidir;</w:t>
      </w:r>
    </w:p>
    <w:p w:rsidR="00EF2917" w:rsidRPr="00EF2917" w:rsidRDefault="00EF2917" w:rsidP="00EF2917">
      <w:pPr>
        <w:pStyle w:val="a4"/>
        <w:numPr>
          <w:ilvl w:val="0"/>
          <w:numId w:val="12"/>
        </w:numPr>
        <w:spacing w:after="160" w:line="259" w:lineRule="auto"/>
        <w:jc w:val="both"/>
        <w:rPr>
          <w:highlight w:val="yellow"/>
          <w:lang w:val="az-Latn-AZ"/>
        </w:rPr>
      </w:pPr>
      <w:r w:rsidRPr="00EF2917">
        <w:rPr>
          <w:rFonts w:cs="Arial"/>
          <w:highlight w:val="yellow"/>
          <w:lang w:val="az-Latn-AZ"/>
        </w:rPr>
        <w:t>İştirakçı işçilərin siyahısı və müvafiq əmək müqavilələrinin surətləri təqdim olunmalıdır;</w:t>
      </w:r>
    </w:p>
    <w:p w:rsidR="00EF2917" w:rsidRPr="00EF2917" w:rsidRDefault="00EF2917" w:rsidP="00EF2917">
      <w:pPr>
        <w:pStyle w:val="a4"/>
        <w:numPr>
          <w:ilvl w:val="0"/>
          <w:numId w:val="12"/>
        </w:numPr>
        <w:spacing w:after="0" w:line="240" w:lineRule="auto"/>
        <w:jc w:val="both"/>
        <w:rPr>
          <w:rFonts w:cs="Arial"/>
          <w:highlight w:val="yellow"/>
          <w:lang w:val="az-Latn-AZ"/>
        </w:rPr>
      </w:pPr>
      <w:r w:rsidRPr="00EF2917">
        <w:rPr>
          <w:rFonts w:cs="Arial"/>
          <w:szCs w:val="24"/>
          <w:highlight w:val="yellow"/>
          <w:lang w:val="az-Latn-AZ"/>
        </w:rPr>
        <w:t>İştirakçı təşkilat müvafiq  işlər üzrə təcrübə təqdim etməlidir</w:t>
      </w:r>
      <w:r w:rsidRPr="00EF2917">
        <w:rPr>
          <w:rFonts w:cs="Arial"/>
          <w:highlight w:val="yellow"/>
          <w:lang w:val="az-Latn-AZ"/>
        </w:rPr>
        <w:t xml:space="preserve">; </w:t>
      </w:r>
    </w:p>
    <w:p w:rsidR="00EF2917" w:rsidRPr="00EF2917" w:rsidRDefault="00EF2917" w:rsidP="00EF2917">
      <w:pPr>
        <w:pStyle w:val="a4"/>
        <w:numPr>
          <w:ilvl w:val="0"/>
          <w:numId w:val="12"/>
        </w:numPr>
        <w:spacing w:after="160" w:line="259" w:lineRule="auto"/>
        <w:jc w:val="both"/>
        <w:rPr>
          <w:highlight w:val="yellow"/>
          <w:lang w:val="az-Latn-AZ"/>
        </w:rPr>
      </w:pPr>
      <w:r w:rsidRPr="00EF2917">
        <w:rPr>
          <w:rFonts w:cs="Arial"/>
          <w:highlight w:val="yellow"/>
          <w:lang w:val="az-Latn-AZ"/>
        </w:rPr>
        <w:t xml:space="preserve">Tikinti işləri aparan zaman təhlükəsizlik qaydaları ASCO-nun tələbləri və tikinti norma qaydalarına uyğun yerinə yetirilməlidir; </w:t>
      </w:r>
    </w:p>
    <w:tbl>
      <w:tblPr>
        <w:tblW w:w="95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692"/>
        <w:gridCol w:w="1143"/>
      </w:tblGrid>
      <w:tr w:rsidR="00EF2917" w:rsidTr="00121752">
        <w:trPr>
          <w:trHeight w:val="263"/>
        </w:trPr>
        <w:tc>
          <w:tcPr>
            <w:tcW w:w="709" w:type="dxa"/>
            <w:tcBorders>
              <w:top w:val="single" w:sz="4" w:space="0" w:color="auto"/>
              <w:left w:val="single" w:sz="4" w:space="0" w:color="auto"/>
              <w:bottom w:val="single" w:sz="4" w:space="0" w:color="auto"/>
              <w:right w:val="single" w:sz="4" w:space="0" w:color="auto"/>
            </w:tcBorders>
            <w:hideMark/>
          </w:tcPr>
          <w:p w:rsidR="00EF2917" w:rsidRDefault="00EF2917" w:rsidP="00121752">
            <w:pPr>
              <w:spacing w:line="252" w:lineRule="auto"/>
              <w:jc w:val="both"/>
              <w:rPr>
                <w:rFonts w:ascii="Arial" w:hAnsi="Arial" w:cs="Arial"/>
              </w:rPr>
            </w:pPr>
            <w:r>
              <w:rPr>
                <w:rFonts w:ascii="Arial" w:hAnsi="Arial" w:cs="Arial"/>
              </w:rPr>
              <w:t>№</w:t>
            </w:r>
          </w:p>
        </w:tc>
        <w:tc>
          <w:tcPr>
            <w:tcW w:w="7692" w:type="dxa"/>
            <w:tcBorders>
              <w:top w:val="single" w:sz="4" w:space="0" w:color="auto"/>
              <w:left w:val="single" w:sz="4" w:space="0" w:color="auto"/>
              <w:bottom w:val="single" w:sz="4" w:space="0" w:color="auto"/>
              <w:right w:val="single" w:sz="4" w:space="0" w:color="auto"/>
            </w:tcBorders>
            <w:hideMark/>
          </w:tcPr>
          <w:p w:rsidR="00EF2917" w:rsidRDefault="00EF2917" w:rsidP="00121752">
            <w:pPr>
              <w:spacing w:line="252" w:lineRule="auto"/>
              <w:jc w:val="center"/>
              <w:rPr>
                <w:rFonts w:ascii="Arial" w:hAnsi="Arial" w:cs="Arial"/>
              </w:rPr>
            </w:pPr>
            <w:r>
              <w:rPr>
                <w:rFonts w:ascii="Arial" w:eastAsia="@Arial Unicode MS" w:hAnsi="Arial" w:cs="Arial"/>
                <w:lang w:val="az-Latn-AZ"/>
              </w:rPr>
              <w:t>Meyarlar</w:t>
            </w:r>
          </w:p>
        </w:tc>
        <w:tc>
          <w:tcPr>
            <w:tcW w:w="1143" w:type="dxa"/>
            <w:tcBorders>
              <w:top w:val="single" w:sz="4" w:space="0" w:color="auto"/>
              <w:left w:val="single" w:sz="4" w:space="0" w:color="auto"/>
              <w:bottom w:val="single" w:sz="4" w:space="0" w:color="auto"/>
              <w:right w:val="single" w:sz="4" w:space="0" w:color="auto"/>
            </w:tcBorders>
            <w:hideMark/>
          </w:tcPr>
          <w:p w:rsidR="00EF2917" w:rsidRDefault="00EF2917" w:rsidP="00121752">
            <w:pPr>
              <w:spacing w:line="252" w:lineRule="auto"/>
              <w:jc w:val="center"/>
              <w:rPr>
                <w:rFonts w:ascii="Arial" w:hAnsi="Arial" w:cs="Arial"/>
              </w:rPr>
            </w:pPr>
            <w:r>
              <w:rPr>
                <w:rFonts w:ascii="Arial" w:eastAsia="@Arial Unicode MS" w:hAnsi="Arial" w:cs="Arial"/>
                <w:lang w:val="az-Latn-AZ"/>
              </w:rPr>
              <w:t>Bal</w:t>
            </w:r>
          </w:p>
        </w:tc>
      </w:tr>
      <w:tr w:rsidR="00EF2917" w:rsidTr="00121752">
        <w:trPr>
          <w:trHeight w:val="2424"/>
        </w:trPr>
        <w:tc>
          <w:tcPr>
            <w:tcW w:w="709" w:type="dxa"/>
            <w:tcBorders>
              <w:top w:val="single" w:sz="4" w:space="0" w:color="auto"/>
              <w:left w:val="single" w:sz="4" w:space="0" w:color="auto"/>
              <w:bottom w:val="single" w:sz="4" w:space="0" w:color="auto"/>
              <w:right w:val="single" w:sz="4" w:space="0" w:color="auto"/>
            </w:tcBorders>
            <w:hideMark/>
          </w:tcPr>
          <w:p w:rsidR="00EF2917" w:rsidRDefault="00EF2917" w:rsidP="00121752">
            <w:pPr>
              <w:spacing w:line="252" w:lineRule="auto"/>
              <w:jc w:val="center"/>
              <w:rPr>
                <w:rFonts w:ascii="Arial" w:hAnsi="Arial" w:cs="Arial"/>
              </w:rPr>
            </w:pPr>
            <w:r>
              <w:rPr>
                <w:rFonts w:ascii="Arial" w:hAnsi="Arial" w:cs="Arial"/>
              </w:rPr>
              <w:lastRenderedPageBreak/>
              <w:t>1</w:t>
            </w:r>
          </w:p>
        </w:tc>
        <w:tc>
          <w:tcPr>
            <w:tcW w:w="7692" w:type="dxa"/>
            <w:tcBorders>
              <w:top w:val="single" w:sz="4" w:space="0" w:color="auto"/>
              <w:left w:val="single" w:sz="4" w:space="0" w:color="auto"/>
              <w:bottom w:val="single" w:sz="4" w:space="0" w:color="auto"/>
              <w:right w:val="single" w:sz="4" w:space="0" w:color="auto"/>
            </w:tcBorders>
            <w:hideMark/>
          </w:tcPr>
          <w:p w:rsidR="00EF2917" w:rsidRDefault="00EF2917" w:rsidP="00121752">
            <w:pPr>
              <w:spacing w:line="252" w:lineRule="auto"/>
              <w:jc w:val="both"/>
              <w:rPr>
                <w:rFonts w:ascii="Arial" w:hAnsi="Arial" w:cs="Arial"/>
              </w:rPr>
            </w:pPr>
            <w:r>
              <w:rPr>
                <w:rFonts w:ascii="Arial" w:eastAsia="@Arial Unicode MS" w:hAnsi="Arial" w:cs="Arial"/>
                <w:lang w:val="az-Latn-AZ"/>
              </w:rPr>
              <w:t>Müsabiqə</w:t>
            </w:r>
            <w:r>
              <w:rPr>
                <w:rFonts w:ascii="Arial" w:hAnsi="Arial" w:cs="Arial"/>
              </w:rPr>
              <w:t xml:space="preserve"> </w:t>
            </w:r>
            <w:r>
              <w:rPr>
                <w:rFonts w:ascii="Arial" w:eastAsia="@Arial Unicode MS" w:hAnsi="Arial" w:cs="Arial"/>
                <w:lang w:val="az-Latn-AZ"/>
              </w:rPr>
              <w:t>təklifinin</w:t>
            </w:r>
            <w:r>
              <w:rPr>
                <w:rFonts w:ascii="Arial" w:hAnsi="Arial" w:cs="Arial"/>
              </w:rPr>
              <w:t xml:space="preserve"> </w:t>
            </w:r>
            <w:r>
              <w:rPr>
                <w:rFonts w:ascii="Arial" w:eastAsia="@Arial Unicode MS" w:hAnsi="Arial" w:cs="Arial"/>
                <w:lang w:val="az-Latn-AZ"/>
              </w:rPr>
              <w:t>dəyəri</w:t>
            </w:r>
            <w:r>
              <w:rPr>
                <w:rFonts w:ascii="Arial" w:hAnsi="Arial" w:cs="Arial"/>
              </w:rPr>
              <w:t>:</w:t>
            </w:r>
          </w:p>
          <w:p w:rsidR="00EF2917" w:rsidRDefault="00EF2917" w:rsidP="00121752">
            <w:pPr>
              <w:spacing w:line="252" w:lineRule="auto"/>
              <w:jc w:val="both"/>
              <w:rPr>
                <w:rFonts w:ascii="Arial" w:hAnsi="Arial" w:cs="Arial"/>
              </w:rPr>
            </w:pPr>
            <w:r>
              <w:rPr>
                <w:rFonts w:ascii="Arial" w:eastAsia="@Arial Unicode MS" w:hAnsi="Arial" w:cs="Arial"/>
                <w:lang w:val="az-Latn-AZ"/>
              </w:rPr>
              <w:t>Eyni</w:t>
            </w:r>
            <w:r>
              <w:rPr>
                <w:rFonts w:ascii="Arial" w:hAnsi="Arial" w:cs="Arial"/>
              </w:rPr>
              <w:t xml:space="preserve"> </w:t>
            </w:r>
            <w:r>
              <w:rPr>
                <w:rFonts w:ascii="Arial" w:eastAsia="@Arial Unicode MS" w:hAnsi="Arial" w:cs="Arial"/>
                <w:lang w:val="az-Latn-AZ"/>
              </w:rPr>
              <w:t>zamanda</w:t>
            </w:r>
          </w:p>
          <w:p w:rsidR="00EF2917" w:rsidRDefault="00EF2917" w:rsidP="00EF2917">
            <w:pPr>
              <w:numPr>
                <w:ilvl w:val="0"/>
                <w:numId w:val="10"/>
              </w:numPr>
              <w:spacing w:after="0" w:line="252" w:lineRule="auto"/>
              <w:jc w:val="both"/>
              <w:rPr>
                <w:rFonts w:ascii="Arial" w:hAnsi="Arial" w:cs="Arial"/>
              </w:rPr>
            </w:pPr>
            <w:r>
              <w:rPr>
                <w:rFonts w:ascii="Arial" w:eastAsia="@Arial Unicode MS" w:hAnsi="Arial" w:cs="Arial"/>
                <w:lang w:val="az-Latn-AZ"/>
              </w:rPr>
              <w:t>ən</w:t>
            </w:r>
            <w:r>
              <w:rPr>
                <w:rFonts w:ascii="Arial" w:hAnsi="Arial" w:cs="Arial"/>
              </w:rPr>
              <w:t xml:space="preserve"> </w:t>
            </w:r>
            <w:r>
              <w:rPr>
                <w:rFonts w:ascii="Arial" w:eastAsia="@Arial Unicode MS" w:hAnsi="Arial" w:cs="Arial"/>
                <w:lang w:val="az-Latn-AZ"/>
              </w:rPr>
              <w:t>aşağı</w:t>
            </w:r>
            <w:r>
              <w:rPr>
                <w:rFonts w:ascii="Arial" w:hAnsi="Arial" w:cs="Arial"/>
              </w:rPr>
              <w:t xml:space="preserve"> </w:t>
            </w:r>
            <w:r>
              <w:rPr>
                <w:rFonts w:ascii="Arial" w:eastAsia="@Arial Unicode MS" w:hAnsi="Arial" w:cs="Arial"/>
                <w:lang w:val="az-Latn-AZ"/>
              </w:rPr>
              <w:t>qiymət</w:t>
            </w:r>
            <w:r>
              <w:rPr>
                <w:rFonts w:ascii="Arial" w:hAnsi="Arial" w:cs="Arial"/>
              </w:rPr>
              <w:t xml:space="preserve"> </w:t>
            </w:r>
            <w:r>
              <w:rPr>
                <w:rFonts w:ascii="Arial" w:eastAsia="@Arial Unicode MS" w:hAnsi="Arial" w:cs="Arial"/>
                <w:lang w:val="az-Latn-AZ"/>
              </w:rPr>
              <w:t>təklif</w:t>
            </w:r>
            <w:r>
              <w:rPr>
                <w:rFonts w:ascii="Arial" w:hAnsi="Arial" w:cs="Arial"/>
              </w:rPr>
              <w:t xml:space="preserve"> </w:t>
            </w:r>
            <w:r>
              <w:rPr>
                <w:rFonts w:ascii="Arial" w:eastAsia="@Arial Unicode MS" w:hAnsi="Arial" w:cs="Arial"/>
                <w:lang w:val="az-Latn-AZ"/>
              </w:rPr>
              <w:t>etmiş</w:t>
            </w:r>
            <w:r>
              <w:rPr>
                <w:rFonts w:ascii="Arial" w:hAnsi="Arial" w:cs="Arial"/>
              </w:rPr>
              <w:t xml:space="preserve"> </w:t>
            </w:r>
            <w:r>
              <w:rPr>
                <w:rFonts w:ascii="Arial" w:eastAsia="@Arial Unicode MS" w:hAnsi="Arial" w:cs="Arial"/>
                <w:lang w:val="az-Latn-AZ"/>
              </w:rPr>
              <w:t>iddiaçı</w:t>
            </w:r>
            <w:r>
              <w:rPr>
                <w:rFonts w:ascii="Arial" w:hAnsi="Arial" w:cs="Arial"/>
              </w:rPr>
              <w:t xml:space="preserve"> </w:t>
            </w:r>
            <w:r>
              <w:rPr>
                <w:rFonts w:ascii="Arial" w:eastAsia="@Arial Unicode MS" w:hAnsi="Arial" w:cs="Arial"/>
                <w:lang w:val="az-Latn-AZ"/>
              </w:rPr>
              <w:t>üçün</w:t>
            </w:r>
          </w:p>
          <w:p w:rsidR="00EF2917" w:rsidRDefault="00EF2917" w:rsidP="00EF2917">
            <w:pPr>
              <w:numPr>
                <w:ilvl w:val="0"/>
                <w:numId w:val="10"/>
              </w:numPr>
              <w:spacing w:after="0" w:line="252" w:lineRule="auto"/>
              <w:jc w:val="both"/>
              <w:rPr>
                <w:rFonts w:ascii="Arial" w:hAnsi="Arial" w:cs="Arial"/>
              </w:rPr>
            </w:pPr>
            <w:r>
              <w:rPr>
                <w:rFonts w:ascii="Arial" w:eastAsia="@Arial Unicode MS" w:hAnsi="Arial" w:cs="Arial"/>
                <w:lang w:val="az-Latn-AZ"/>
              </w:rPr>
              <w:t>digər</w:t>
            </w:r>
            <w:r>
              <w:rPr>
                <w:rFonts w:ascii="Arial" w:hAnsi="Arial" w:cs="Arial"/>
              </w:rPr>
              <w:t xml:space="preserve"> </w:t>
            </w:r>
            <w:r>
              <w:rPr>
                <w:rFonts w:ascii="Arial" w:eastAsia="@Arial Unicode MS" w:hAnsi="Arial" w:cs="Arial"/>
                <w:lang w:val="az-Latn-AZ"/>
              </w:rPr>
              <w:t>Müsabiqə</w:t>
            </w:r>
            <w:r>
              <w:rPr>
                <w:rFonts w:ascii="Arial" w:hAnsi="Arial" w:cs="Arial"/>
              </w:rPr>
              <w:t xml:space="preserve"> </w:t>
            </w:r>
            <w:r>
              <w:rPr>
                <w:rFonts w:ascii="Arial" w:eastAsia="@Arial Unicode MS" w:hAnsi="Arial" w:cs="Arial"/>
                <w:lang w:val="az-Latn-AZ"/>
              </w:rPr>
              <w:t>təklifləri</w:t>
            </w:r>
            <w:r>
              <w:rPr>
                <w:rFonts w:ascii="Arial" w:hAnsi="Arial" w:cs="Arial"/>
              </w:rPr>
              <w:t xml:space="preserve"> </w:t>
            </w:r>
            <w:r>
              <w:rPr>
                <w:rFonts w:ascii="Arial" w:eastAsia="@Arial Unicode MS" w:hAnsi="Arial" w:cs="Arial"/>
                <w:lang w:val="az-Latn-AZ"/>
              </w:rPr>
              <w:t>aşağıdakı</w:t>
            </w:r>
            <w:r>
              <w:rPr>
                <w:rFonts w:ascii="Arial" w:hAnsi="Arial" w:cs="Arial"/>
              </w:rPr>
              <w:t xml:space="preserve"> </w:t>
            </w:r>
            <w:r>
              <w:rPr>
                <w:rFonts w:ascii="Arial" w:eastAsia="@Arial Unicode MS" w:hAnsi="Arial" w:cs="Arial"/>
                <w:lang w:val="az-Latn-AZ"/>
              </w:rPr>
              <w:t>formulaya</w:t>
            </w:r>
            <w:r>
              <w:rPr>
                <w:rFonts w:ascii="Arial" w:hAnsi="Arial" w:cs="Arial"/>
              </w:rPr>
              <w:t xml:space="preserve"> </w:t>
            </w:r>
            <w:r>
              <w:rPr>
                <w:rFonts w:ascii="Arial" w:eastAsia="@Arial Unicode MS" w:hAnsi="Arial" w:cs="Arial"/>
                <w:lang w:val="az-Latn-AZ"/>
              </w:rPr>
              <w:t>əsasən</w:t>
            </w:r>
            <w:r>
              <w:rPr>
                <w:rFonts w:ascii="Arial" w:hAnsi="Arial" w:cs="Arial"/>
              </w:rPr>
              <w:t xml:space="preserve"> </w:t>
            </w:r>
            <w:r>
              <w:rPr>
                <w:rFonts w:ascii="Arial" w:eastAsia="@Arial Unicode MS" w:hAnsi="Arial" w:cs="Arial"/>
                <w:lang w:val="az-Latn-AZ"/>
              </w:rPr>
              <w:t>qiymətləndiriləcəkdir</w:t>
            </w:r>
            <w:r>
              <w:rPr>
                <w:rFonts w:ascii="Arial" w:hAnsi="Arial" w:cs="Arial"/>
              </w:rPr>
              <w:t>:</w:t>
            </w:r>
          </w:p>
          <w:p w:rsidR="00EF2917" w:rsidRDefault="00EF2917" w:rsidP="00121752">
            <w:pPr>
              <w:spacing w:line="252" w:lineRule="auto"/>
              <w:ind w:left="360"/>
              <w:jc w:val="both"/>
              <w:rPr>
                <w:rFonts w:ascii="Arial" w:hAnsi="Arial" w:cs="Arial"/>
              </w:rPr>
            </w:pPr>
            <w:r>
              <w:rPr>
                <w:rFonts w:ascii="Arial" w:eastAsia="@Arial Unicode MS" w:hAnsi="Arial" w:cs="Arial"/>
                <w:lang w:val="az-Latn-AZ"/>
              </w:rPr>
              <w:t>QGB</w:t>
            </w:r>
            <w:r>
              <w:rPr>
                <w:rFonts w:ascii="Arial" w:hAnsi="Arial" w:cs="Arial"/>
              </w:rPr>
              <w:t xml:space="preserve"> = </w:t>
            </w:r>
            <w:r>
              <w:rPr>
                <w:rFonts w:ascii="Arial" w:eastAsia="@Arial Unicode MS" w:hAnsi="Arial" w:cs="Arial"/>
                <w:lang w:val="az-Latn-AZ"/>
              </w:rPr>
              <w:t>TMQ</w:t>
            </w:r>
            <w:r>
              <w:rPr>
                <w:rFonts w:ascii="Arial" w:hAnsi="Arial" w:cs="Arial"/>
              </w:rPr>
              <w:t>/</w:t>
            </w:r>
            <w:r>
              <w:rPr>
                <w:rFonts w:ascii="Arial" w:eastAsia="@Arial Unicode MS" w:hAnsi="Arial" w:cs="Arial"/>
                <w:lang w:val="az-Latn-AZ"/>
              </w:rPr>
              <w:t>İTQ</w:t>
            </w:r>
            <w:r>
              <w:rPr>
                <w:rFonts w:ascii="Arial" w:hAnsi="Arial" w:cs="Arial"/>
              </w:rPr>
              <w:t xml:space="preserve"> </w:t>
            </w:r>
            <w:r>
              <w:rPr>
                <w:rFonts w:ascii="Arial" w:eastAsia="@Arial Unicode MS" w:hAnsi="Arial" w:cs="Arial"/>
                <w:lang w:val="az-Latn-AZ"/>
              </w:rPr>
              <w:t>x</w:t>
            </w:r>
            <w:r>
              <w:rPr>
                <w:rFonts w:ascii="Arial" w:hAnsi="Arial" w:cs="Arial"/>
              </w:rPr>
              <w:t xml:space="preserve"> 100</w:t>
            </w:r>
          </w:p>
          <w:p w:rsidR="00EF2917" w:rsidRDefault="00EF2917" w:rsidP="00121752">
            <w:pPr>
              <w:spacing w:line="252" w:lineRule="auto"/>
              <w:ind w:left="360"/>
              <w:jc w:val="both"/>
              <w:rPr>
                <w:rFonts w:ascii="Arial" w:hAnsi="Arial" w:cs="Arial"/>
              </w:rPr>
            </w:pPr>
            <w:r>
              <w:rPr>
                <w:rFonts w:ascii="Arial" w:eastAsia="@Arial Unicode MS" w:hAnsi="Arial" w:cs="Arial"/>
                <w:lang w:val="az-Latn-AZ"/>
              </w:rPr>
              <w:t>QGB</w:t>
            </w:r>
            <w:r>
              <w:rPr>
                <w:rFonts w:ascii="Arial" w:hAnsi="Arial" w:cs="Arial"/>
              </w:rPr>
              <w:t xml:space="preserve"> – </w:t>
            </w:r>
            <w:r>
              <w:rPr>
                <w:rFonts w:ascii="Arial" w:eastAsia="@Arial Unicode MS" w:hAnsi="Arial" w:cs="Arial"/>
                <w:lang w:val="az-Latn-AZ"/>
              </w:rPr>
              <w:t>qiymətləndirməyə</w:t>
            </w:r>
            <w:r>
              <w:rPr>
                <w:rFonts w:ascii="Arial" w:hAnsi="Arial" w:cs="Arial"/>
              </w:rPr>
              <w:t xml:space="preserve"> </w:t>
            </w:r>
            <w:r>
              <w:rPr>
                <w:rFonts w:ascii="Arial" w:eastAsia="@Arial Unicode MS" w:hAnsi="Arial" w:cs="Arial"/>
                <w:lang w:val="az-Latn-AZ"/>
              </w:rPr>
              <w:t>görə</w:t>
            </w:r>
            <w:r>
              <w:rPr>
                <w:rFonts w:ascii="Arial" w:hAnsi="Arial" w:cs="Arial"/>
              </w:rPr>
              <w:t xml:space="preserve"> </w:t>
            </w:r>
            <w:r>
              <w:rPr>
                <w:rFonts w:ascii="Arial" w:eastAsia="@Arial Unicode MS" w:hAnsi="Arial" w:cs="Arial"/>
                <w:lang w:val="az-Latn-AZ"/>
              </w:rPr>
              <w:t>bal</w:t>
            </w:r>
            <w:r>
              <w:rPr>
                <w:rFonts w:ascii="Arial" w:hAnsi="Arial" w:cs="Arial"/>
              </w:rPr>
              <w:t xml:space="preserve"> </w:t>
            </w:r>
          </w:p>
          <w:p w:rsidR="00EF2917" w:rsidRDefault="00EF2917" w:rsidP="00121752">
            <w:pPr>
              <w:spacing w:line="252" w:lineRule="auto"/>
              <w:ind w:left="360"/>
              <w:jc w:val="both"/>
              <w:rPr>
                <w:rFonts w:ascii="Arial" w:hAnsi="Arial" w:cs="Arial"/>
              </w:rPr>
            </w:pPr>
            <w:r>
              <w:rPr>
                <w:rFonts w:ascii="Arial" w:eastAsia="@Arial Unicode MS" w:hAnsi="Arial" w:cs="Arial"/>
                <w:lang w:val="az-Latn-AZ"/>
              </w:rPr>
              <w:t>TMQ</w:t>
            </w:r>
            <w:r>
              <w:rPr>
                <w:rFonts w:ascii="Arial" w:hAnsi="Arial" w:cs="Arial"/>
              </w:rPr>
              <w:t xml:space="preserve"> – </w:t>
            </w:r>
            <w:r>
              <w:rPr>
                <w:rFonts w:ascii="Arial" w:eastAsia="@Arial Unicode MS" w:hAnsi="Arial" w:cs="Arial"/>
                <w:lang w:val="az-Latn-AZ"/>
              </w:rPr>
              <w:t>təkliflərin</w:t>
            </w:r>
            <w:r>
              <w:rPr>
                <w:rFonts w:ascii="Arial" w:hAnsi="Arial" w:cs="Arial"/>
              </w:rPr>
              <w:t xml:space="preserve"> </w:t>
            </w:r>
            <w:r>
              <w:rPr>
                <w:rFonts w:ascii="Arial" w:eastAsia="@Arial Unicode MS" w:hAnsi="Arial" w:cs="Arial"/>
                <w:lang w:val="az-Latn-AZ"/>
              </w:rPr>
              <w:t>minimum</w:t>
            </w:r>
            <w:r>
              <w:rPr>
                <w:rFonts w:ascii="Arial" w:hAnsi="Arial" w:cs="Arial"/>
              </w:rPr>
              <w:t xml:space="preserve"> </w:t>
            </w:r>
            <w:r>
              <w:rPr>
                <w:rFonts w:ascii="Arial" w:eastAsia="@Arial Unicode MS" w:hAnsi="Arial" w:cs="Arial"/>
                <w:lang w:val="az-Latn-AZ"/>
              </w:rPr>
              <w:t>qiyməti</w:t>
            </w:r>
          </w:p>
          <w:p w:rsidR="00EF2917" w:rsidRPr="00EF2917" w:rsidRDefault="00EF2917" w:rsidP="00121752">
            <w:pPr>
              <w:pStyle w:val="2"/>
              <w:spacing w:line="252" w:lineRule="auto"/>
              <w:jc w:val="both"/>
              <w:rPr>
                <w:rFonts w:ascii="Arial" w:hAnsi="Arial" w:cs="Arial"/>
                <w:sz w:val="24"/>
              </w:rPr>
            </w:pPr>
            <w:r w:rsidRPr="00EF2917">
              <w:rPr>
                <w:rFonts w:ascii="Arial" w:hAnsi="Arial" w:cs="Arial"/>
                <w:sz w:val="24"/>
              </w:rPr>
              <w:t xml:space="preserve">      </w:t>
            </w:r>
            <w:r>
              <w:rPr>
                <w:rFonts w:ascii="Arial" w:eastAsia="@Arial Unicode MS" w:hAnsi="Arial" w:cs="Arial"/>
                <w:sz w:val="24"/>
                <w:lang w:val="az-Latn-AZ"/>
              </w:rPr>
              <w:t>İTQ</w:t>
            </w:r>
            <w:r w:rsidRPr="00EF2917">
              <w:rPr>
                <w:rFonts w:ascii="Arial" w:hAnsi="Arial" w:cs="Arial"/>
                <w:sz w:val="24"/>
              </w:rPr>
              <w:t xml:space="preserve"> – </w:t>
            </w:r>
            <w:r>
              <w:rPr>
                <w:rFonts w:ascii="Arial" w:eastAsia="@Arial Unicode MS" w:hAnsi="Arial" w:cs="Arial"/>
                <w:sz w:val="24"/>
                <w:lang w:val="az-Latn-AZ"/>
              </w:rPr>
              <w:t>iddiaçının</w:t>
            </w:r>
            <w:r w:rsidRPr="00EF2917">
              <w:rPr>
                <w:rFonts w:ascii="Arial" w:hAnsi="Arial" w:cs="Arial"/>
                <w:sz w:val="24"/>
              </w:rPr>
              <w:t xml:space="preserve"> </w:t>
            </w:r>
            <w:r>
              <w:rPr>
                <w:rFonts w:ascii="Arial" w:eastAsia="@Arial Unicode MS" w:hAnsi="Arial" w:cs="Arial"/>
                <w:sz w:val="24"/>
                <w:lang w:val="az-Latn-AZ"/>
              </w:rPr>
              <w:t>təklif</w:t>
            </w:r>
            <w:r w:rsidRPr="00EF2917">
              <w:rPr>
                <w:rFonts w:ascii="Arial" w:hAnsi="Arial" w:cs="Arial"/>
                <w:sz w:val="24"/>
              </w:rPr>
              <w:t xml:space="preserve"> </w:t>
            </w:r>
            <w:r>
              <w:rPr>
                <w:rFonts w:ascii="Arial" w:eastAsia="@Arial Unicode MS" w:hAnsi="Arial" w:cs="Arial"/>
                <w:sz w:val="24"/>
                <w:lang w:val="az-Latn-AZ"/>
              </w:rPr>
              <w:t>qiyməti</w:t>
            </w:r>
            <w:r w:rsidRPr="00EF2917">
              <w:rPr>
                <w:rFonts w:ascii="Arial" w:hAnsi="Arial" w:cs="Arial"/>
                <w:sz w:val="24"/>
              </w:rPr>
              <w:t xml:space="preserve"> </w:t>
            </w:r>
          </w:p>
        </w:tc>
        <w:tc>
          <w:tcPr>
            <w:tcW w:w="1143" w:type="dxa"/>
            <w:tcBorders>
              <w:top w:val="single" w:sz="4" w:space="0" w:color="auto"/>
              <w:left w:val="single" w:sz="4" w:space="0" w:color="auto"/>
              <w:bottom w:val="single" w:sz="4" w:space="0" w:color="auto"/>
              <w:right w:val="single" w:sz="4" w:space="0" w:color="auto"/>
            </w:tcBorders>
          </w:tcPr>
          <w:p w:rsidR="00EF2917" w:rsidRDefault="00EF2917" w:rsidP="00121752">
            <w:pPr>
              <w:spacing w:line="252" w:lineRule="auto"/>
              <w:jc w:val="center"/>
              <w:rPr>
                <w:rFonts w:ascii="Arial" w:hAnsi="Arial" w:cs="Arial"/>
                <w:lang w:val="az-Latn-AZ"/>
              </w:rPr>
            </w:pPr>
            <w:r>
              <w:rPr>
                <w:rFonts w:ascii="Arial" w:hAnsi="Arial" w:cs="Arial"/>
                <w:lang w:val="az-Latn-AZ"/>
              </w:rPr>
              <w:t>100</w:t>
            </w:r>
          </w:p>
          <w:p w:rsidR="00EF2917" w:rsidRDefault="00EF2917" w:rsidP="00121752">
            <w:pPr>
              <w:spacing w:line="252" w:lineRule="auto"/>
              <w:jc w:val="center"/>
              <w:rPr>
                <w:rFonts w:ascii="Arial" w:hAnsi="Arial" w:cs="Arial"/>
              </w:rPr>
            </w:pPr>
          </w:p>
          <w:p w:rsidR="00EF2917" w:rsidRDefault="00EF2917" w:rsidP="00121752">
            <w:pPr>
              <w:spacing w:line="252" w:lineRule="auto"/>
              <w:jc w:val="center"/>
              <w:rPr>
                <w:rFonts w:ascii="Arial" w:hAnsi="Arial" w:cs="Arial"/>
                <w:lang w:val="az-Latn-AZ"/>
              </w:rPr>
            </w:pPr>
            <w:r>
              <w:rPr>
                <w:rFonts w:ascii="Arial" w:hAnsi="Arial" w:cs="Arial"/>
                <w:lang w:val="az-Latn-AZ"/>
              </w:rPr>
              <w:t>100</w:t>
            </w:r>
          </w:p>
        </w:tc>
      </w:tr>
    </w:tbl>
    <w:p w:rsidR="00EF2917" w:rsidRPr="001D521D" w:rsidRDefault="00EF2917" w:rsidP="00EF2917">
      <w:pPr>
        <w:spacing w:line="240" w:lineRule="auto"/>
        <w:ind w:left="360"/>
        <w:jc w:val="both"/>
        <w:rPr>
          <w:rFonts w:ascii="Arial" w:hAnsi="Arial" w:cs="Arial"/>
          <w:b/>
          <w:bCs/>
          <w:lang w:val="az-Latn-AZ"/>
        </w:rPr>
      </w:pPr>
    </w:p>
    <w:p w:rsidR="00EF2917" w:rsidRPr="008A1CB3" w:rsidRDefault="00EF2917" w:rsidP="00EF2917">
      <w:pPr>
        <w:tabs>
          <w:tab w:val="left" w:pos="261"/>
          <w:tab w:val="left" w:pos="402"/>
          <w:tab w:val="left" w:pos="544"/>
        </w:tabs>
        <w:spacing w:after="0" w:line="240" w:lineRule="auto"/>
        <w:jc w:val="both"/>
        <w:rPr>
          <w:rFonts w:ascii="Arial" w:hAnsi="Arial" w:cs="Arial"/>
          <w:b/>
          <w:color w:val="000000" w:themeColor="text1"/>
          <w:lang w:val="az-Latn-AZ"/>
        </w:rPr>
      </w:pPr>
      <w:r w:rsidRPr="008A1CB3">
        <w:rPr>
          <w:rFonts w:ascii="Arial" w:hAnsi="Arial" w:cs="Arial"/>
          <w:b/>
          <w:color w:val="000000" w:themeColor="text1"/>
          <w:lang w:val="az-Latn-AZ"/>
        </w:rPr>
        <w:t xml:space="preserve">                  </w:t>
      </w:r>
      <w:r w:rsidRPr="001D521D">
        <w:rPr>
          <w:rFonts w:ascii="Arial" w:hAnsi="Arial" w:cs="Arial"/>
          <w:b/>
          <w:color w:val="000000" w:themeColor="text1"/>
          <w:lang w:val="az-Latn-AZ"/>
        </w:rPr>
        <w:t>Ödəmə şərti yalnız Fakt üzrə qəbul edilir və  digər şərtlər qəbul edilməyəcəkdir.</w:t>
      </w:r>
    </w:p>
    <w:p w:rsidR="00EF2917" w:rsidRPr="008A1CB3" w:rsidRDefault="00EF2917" w:rsidP="00EF2917">
      <w:pPr>
        <w:pStyle w:val="a4"/>
        <w:rPr>
          <w:lang w:val="az-Latn-AZ"/>
        </w:rPr>
      </w:pPr>
    </w:p>
    <w:p w:rsidR="00993E0B" w:rsidRDefault="00993E0B" w:rsidP="00993E0B">
      <w:pPr>
        <w:rPr>
          <w:rFonts w:ascii="Arial" w:hAnsi="Arial" w:cs="Arial"/>
          <w:b/>
          <w:sz w:val="10"/>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EF2917" w:rsidP="00977DA0">
      <w:pPr>
        <w:jc w:val="center"/>
        <w:rPr>
          <w:rFonts w:ascii="Arial" w:hAnsi="Arial" w:cs="Arial"/>
          <w:b/>
          <w:color w:val="000000"/>
          <w:lang w:val="az-Latn-AZ"/>
        </w:rPr>
      </w:pPr>
      <w:r>
        <w:rPr>
          <w:rFonts w:ascii="Arial" w:hAnsi="Arial" w:cs="Arial"/>
          <w:b/>
          <w:color w:val="000000"/>
          <w:lang w:val="az-Latn-AZ"/>
        </w:rPr>
        <w:t>Cavid Eminov</w:t>
      </w:r>
    </w:p>
    <w:p w:rsidR="00977DA0" w:rsidRPr="00964338" w:rsidRDefault="00DF1717" w:rsidP="00977DA0">
      <w:pPr>
        <w:jc w:val="center"/>
        <w:rPr>
          <w:rFonts w:ascii="Arial" w:hAnsi="Arial" w:cs="Arial"/>
          <w:b/>
          <w:color w:val="000000"/>
          <w:lang w:val="az-Latn-AZ"/>
        </w:rPr>
      </w:pPr>
      <w:r>
        <w:rPr>
          <w:rFonts w:ascii="Arial" w:hAnsi="Arial" w:cs="Arial"/>
          <w:b/>
          <w:color w:val="000000"/>
          <w:lang w:val="az-Latn-AZ"/>
        </w:rPr>
        <w:t xml:space="preserve">Tel: +99450 </w:t>
      </w:r>
      <w:r w:rsidR="00EF2917">
        <w:rPr>
          <w:rFonts w:ascii="Arial" w:hAnsi="Arial" w:cs="Arial"/>
          <w:b/>
          <w:color w:val="000000"/>
          <w:lang w:val="az-Latn-AZ"/>
        </w:rPr>
        <w:t>2740251</w:t>
      </w:r>
    </w:p>
    <w:p w:rsidR="00886C2C" w:rsidRPr="00964338" w:rsidRDefault="00977DA0" w:rsidP="003B5D24">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hyperlink r:id="rId9" w:history="1">
        <w:r w:rsidR="00EF2917" w:rsidRPr="00414B47">
          <w:rPr>
            <w:rStyle w:val="a3"/>
            <w:rFonts w:ascii="Arial" w:hAnsi="Arial" w:cs="Arial"/>
            <w:b/>
            <w:shd w:val="clear" w:color="auto" w:fill="FAFAFA"/>
            <w:lang w:val="az-Latn-AZ"/>
          </w:rPr>
          <w:t>Cavid.Eminov@asco.az</w:t>
        </w:r>
      </w:hyperlink>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10"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E197C"/>
    <w:rsid w:val="002F2CF0"/>
    <w:rsid w:val="002F7C2A"/>
    <w:rsid w:val="003313D7"/>
    <w:rsid w:val="003352F2"/>
    <w:rsid w:val="00364E05"/>
    <w:rsid w:val="003843FE"/>
    <w:rsid w:val="0039496F"/>
    <w:rsid w:val="00394F5D"/>
    <w:rsid w:val="003A2F6A"/>
    <w:rsid w:val="003B5D24"/>
    <w:rsid w:val="003C0C06"/>
    <w:rsid w:val="00400A1D"/>
    <w:rsid w:val="00430BCF"/>
    <w:rsid w:val="004366DB"/>
    <w:rsid w:val="00440C50"/>
    <w:rsid w:val="004437A8"/>
    <w:rsid w:val="00443961"/>
    <w:rsid w:val="004871F6"/>
    <w:rsid w:val="004B485C"/>
    <w:rsid w:val="004B599A"/>
    <w:rsid w:val="004D0758"/>
    <w:rsid w:val="004D7F5E"/>
    <w:rsid w:val="004F79C0"/>
    <w:rsid w:val="00522780"/>
    <w:rsid w:val="005410D9"/>
    <w:rsid w:val="0054445C"/>
    <w:rsid w:val="00563C5D"/>
    <w:rsid w:val="0056747C"/>
    <w:rsid w:val="005816D7"/>
    <w:rsid w:val="00595CC1"/>
    <w:rsid w:val="005A2F17"/>
    <w:rsid w:val="005B07AF"/>
    <w:rsid w:val="005E2890"/>
    <w:rsid w:val="0060168D"/>
    <w:rsid w:val="00623558"/>
    <w:rsid w:val="00636B99"/>
    <w:rsid w:val="00644B32"/>
    <w:rsid w:val="0066206B"/>
    <w:rsid w:val="0066264D"/>
    <w:rsid w:val="006750B6"/>
    <w:rsid w:val="006955C5"/>
    <w:rsid w:val="00695F55"/>
    <w:rsid w:val="0069786E"/>
    <w:rsid w:val="006A3DC0"/>
    <w:rsid w:val="006E4373"/>
    <w:rsid w:val="006E5F12"/>
    <w:rsid w:val="00700872"/>
    <w:rsid w:val="00712393"/>
    <w:rsid w:val="00741D66"/>
    <w:rsid w:val="007555CA"/>
    <w:rsid w:val="00767486"/>
    <w:rsid w:val="0078668D"/>
    <w:rsid w:val="007A7356"/>
    <w:rsid w:val="007B0A63"/>
    <w:rsid w:val="007D0D58"/>
    <w:rsid w:val="00805A86"/>
    <w:rsid w:val="008175EE"/>
    <w:rsid w:val="008276B3"/>
    <w:rsid w:val="00842727"/>
    <w:rsid w:val="00846011"/>
    <w:rsid w:val="008530EB"/>
    <w:rsid w:val="00867315"/>
    <w:rsid w:val="008850A7"/>
    <w:rsid w:val="00886C2C"/>
    <w:rsid w:val="008903FF"/>
    <w:rsid w:val="008D205F"/>
    <w:rsid w:val="00904599"/>
    <w:rsid w:val="009111E4"/>
    <w:rsid w:val="00921AEC"/>
    <w:rsid w:val="00923D30"/>
    <w:rsid w:val="0092454D"/>
    <w:rsid w:val="00932D9D"/>
    <w:rsid w:val="009368E0"/>
    <w:rsid w:val="00977DA0"/>
    <w:rsid w:val="00981EA1"/>
    <w:rsid w:val="00993E0B"/>
    <w:rsid w:val="009C6884"/>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73800"/>
    <w:rsid w:val="00BF0279"/>
    <w:rsid w:val="00BF6B26"/>
    <w:rsid w:val="00BF6B7C"/>
    <w:rsid w:val="00C037CB"/>
    <w:rsid w:val="00C10026"/>
    <w:rsid w:val="00C14647"/>
    <w:rsid w:val="00C243D3"/>
    <w:rsid w:val="00C3033D"/>
    <w:rsid w:val="00C348E3"/>
    <w:rsid w:val="00C855B4"/>
    <w:rsid w:val="00C91A51"/>
    <w:rsid w:val="00CB3CA3"/>
    <w:rsid w:val="00CD24B0"/>
    <w:rsid w:val="00CE3D4A"/>
    <w:rsid w:val="00CF6BB7"/>
    <w:rsid w:val="00D50AE4"/>
    <w:rsid w:val="00D63D00"/>
    <w:rsid w:val="00D8453D"/>
    <w:rsid w:val="00D9464D"/>
    <w:rsid w:val="00DB6356"/>
    <w:rsid w:val="00DF1717"/>
    <w:rsid w:val="00DF1733"/>
    <w:rsid w:val="00E16B3A"/>
    <w:rsid w:val="00E2513D"/>
    <w:rsid w:val="00E3338C"/>
    <w:rsid w:val="00E36871"/>
    <w:rsid w:val="00E43C56"/>
    <w:rsid w:val="00E56453"/>
    <w:rsid w:val="00E838DA"/>
    <w:rsid w:val="00E87A72"/>
    <w:rsid w:val="00EB36FA"/>
    <w:rsid w:val="00EC5CEF"/>
    <w:rsid w:val="00ED1AEC"/>
    <w:rsid w:val="00EE2FA3"/>
    <w:rsid w:val="00EF2917"/>
    <w:rsid w:val="00EF6050"/>
    <w:rsid w:val="00F11DAA"/>
    <w:rsid w:val="00F2211F"/>
    <w:rsid w:val="00F30A3B"/>
    <w:rsid w:val="00F36461"/>
    <w:rsid w:val="00F436CF"/>
    <w:rsid w:val="00F5095F"/>
    <w:rsid w:val="00F53E75"/>
    <w:rsid w:val="00F604B4"/>
    <w:rsid w:val="00F676DA"/>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3C3C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font7">
    <w:name w:val="font7"/>
    <w:basedOn w:val="a"/>
    <w:rsid w:val="00EF2917"/>
    <w:pPr>
      <w:spacing w:before="100" w:beforeAutospacing="1" w:after="100" w:afterAutospacing="1" w:line="240" w:lineRule="auto"/>
    </w:pPr>
    <w:rPr>
      <w:rFonts w:ascii="Calibri Light" w:eastAsia="Times New Roman" w:hAnsi="Calibri Light" w:cs="Calibri Light"/>
      <w:sz w:val="24"/>
      <w:szCs w:val="24"/>
      <w:lang w:eastAsia="ru-RU"/>
    </w:rPr>
  </w:style>
  <w:style w:type="paragraph" w:customStyle="1" w:styleId="font8">
    <w:name w:val="font8"/>
    <w:basedOn w:val="a"/>
    <w:rsid w:val="00EF2917"/>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font9">
    <w:name w:val="font9"/>
    <w:basedOn w:val="a"/>
    <w:rsid w:val="00EF2917"/>
    <w:pPr>
      <w:spacing w:before="100" w:beforeAutospacing="1" w:after="100" w:afterAutospacing="1" w:line="240" w:lineRule="auto"/>
    </w:pPr>
    <w:rPr>
      <w:rFonts w:ascii="Calibri Light" w:eastAsia="Times New Roman" w:hAnsi="Calibri Light" w:cs="Calibri Light"/>
      <w:color w:val="FF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asco.az/sirket/satinalmalar/podratcilarin-elektron-muraciet-formasi/" TargetMode="External"/><Relationship Id="rId4" Type="http://schemas.openxmlformats.org/officeDocument/2006/relationships/webSettings" Target="webSettings.xml"/><Relationship Id="rId9" Type="http://schemas.openxmlformats.org/officeDocument/2006/relationships/hyperlink" Target="mailto:Cavid.Emino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20</Pages>
  <Words>5897</Words>
  <Characters>33619</Characters>
  <Application>Microsoft Office Word</Application>
  <DocSecurity>0</DocSecurity>
  <Lines>280</Lines>
  <Paragraphs>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54</cp:revision>
  <dcterms:created xsi:type="dcterms:W3CDTF">2022-01-05T14:01:00Z</dcterms:created>
  <dcterms:modified xsi:type="dcterms:W3CDTF">2023-07-04T04:55:00Z</dcterms:modified>
</cp:coreProperties>
</file>