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2A4541">
        <w:rPr>
          <w:rFonts w:ascii="Arial" w:hAnsi="Arial" w:cs="Arial"/>
          <w:b/>
          <w:bCs/>
          <w:color w:val="000000"/>
          <w:sz w:val="24"/>
          <w:szCs w:val="24"/>
          <w:lang w:val="az-Latn-AZ"/>
        </w:rPr>
        <w:t xml:space="preserve">struktur idarələrinə tələləb olunan </w:t>
      </w:r>
      <w:r w:rsidR="00C80CD6">
        <w:rPr>
          <w:rFonts w:ascii="Arial" w:hAnsi="Arial" w:cs="Arial"/>
          <w:b/>
          <w:bCs/>
          <w:color w:val="000000"/>
          <w:sz w:val="24"/>
          <w:szCs w:val="24"/>
          <w:lang w:val="az-Latn-AZ"/>
        </w:rPr>
        <w:t xml:space="preserve">FMV-nin  (geyimlərin)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80CD6">
        <w:rPr>
          <w:rFonts w:ascii="Arial" w:hAnsi="Arial" w:cs="Arial"/>
          <w:b/>
          <w:sz w:val="24"/>
          <w:szCs w:val="24"/>
          <w:lang w:val="az-Latn-AZ" w:eastAsia="ru-RU"/>
        </w:rPr>
        <w:t>AM094</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3687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EA7BDF">
              <w:rPr>
                <w:rFonts w:ascii="Arial" w:hAnsi="Arial" w:cs="Arial"/>
                <w:sz w:val="20"/>
                <w:szCs w:val="20"/>
                <w:lang w:val="az-Latn-AZ" w:eastAsia="ru-RU"/>
              </w:rPr>
              <w:t>18</w:t>
            </w:r>
            <w:bookmarkStart w:id="0" w:name="_GoBack"/>
            <w:bookmarkEnd w:id="0"/>
            <w:r w:rsidR="00FB7346">
              <w:rPr>
                <w:rFonts w:ascii="Arial" w:hAnsi="Arial" w:cs="Arial"/>
                <w:sz w:val="20"/>
                <w:szCs w:val="20"/>
                <w:lang w:val="az-Latn-AZ" w:eastAsia="ru-RU"/>
              </w:rPr>
              <w:t xml:space="preserve"> </w:t>
            </w:r>
            <w:r w:rsidR="00C80CD6">
              <w:rPr>
                <w:rFonts w:ascii="Arial" w:hAnsi="Arial" w:cs="Arial"/>
                <w:sz w:val="20"/>
                <w:szCs w:val="20"/>
                <w:lang w:val="az-Latn-AZ" w:eastAsia="ru-RU"/>
              </w:rPr>
              <w:t>noyabr</w:t>
            </w:r>
            <w:r w:rsidR="002A4541">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3687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80CD6">
              <w:rPr>
                <w:rFonts w:ascii="Arial" w:hAnsi="Arial" w:cs="Arial"/>
                <w:sz w:val="20"/>
                <w:szCs w:val="20"/>
                <w:lang w:val="az-Latn-AZ" w:eastAsia="ru-RU"/>
              </w:rPr>
              <w:t>Lot-1- 3</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C80CD6">
              <w:rPr>
                <w:rFonts w:ascii="Arial" w:hAnsi="Arial" w:cs="Arial"/>
                <w:b/>
                <w:sz w:val="20"/>
                <w:szCs w:val="20"/>
                <w:lang w:val="az-Latn-AZ" w:eastAsia="ru-RU"/>
              </w:rPr>
              <w:t>, Lot-2- 50Azn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3687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3687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3687E">
              <w:rPr>
                <w:rFonts w:ascii="Arial" w:hAnsi="Arial" w:cs="Arial"/>
                <w:sz w:val="20"/>
                <w:szCs w:val="20"/>
                <w:lang w:val="az-Latn-AZ" w:eastAsia="ru-RU"/>
              </w:rPr>
              <w:t>25</w:t>
            </w:r>
            <w:r w:rsidR="006A1E13">
              <w:rPr>
                <w:rFonts w:ascii="Arial" w:hAnsi="Arial" w:cs="Arial"/>
                <w:sz w:val="20"/>
                <w:szCs w:val="20"/>
                <w:lang w:val="az-Latn-AZ" w:eastAsia="ru-RU"/>
              </w:rPr>
              <w:t xml:space="preserve"> </w:t>
            </w:r>
            <w:r w:rsidR="00C80CD6">
              <w:rPr>
                <w:rFonts w:ascii="Arial" w:hAnsi="Arial" w:cs="Arial"/>
                <w:sz w:val="20"/>
                <w:szCs w:val="20"/>
                <w:lang w:val="az-Latn-AZ" w:eastAsia="ru-RU"/>
              </w:rPr>
              <w:t>noyabr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3687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A3687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3687E">
              <w:rPr>
                <w:rFonts w:ascii="Arial" w:hAnsi="Arial" w:cs="Arial"/>
                <w:sz w:val="20"/>
                <w:szCs w:val="20"/>
                <w:lang w:val="az-Latn-AZ" w:eastAsia="ru-RU"/>
              </w:rPr>
              <w:t>26</w:t>
            </w:r>
            <w:r w:rsidR="00C80CD6">
              <w:rPr>
                <w:rFonts w:ascii="Arial" w:hAnsi="Arial" w:cs="Arial"/>
                <w:sz w:val="20"/>
                <w:szCs w:val="20"/>
                <w:lang w:val="az-Latn-AZ" w:eastAsia="ru-RU"/>
              </w:rPr>
              <w:t xml:space="preserve"> noyabr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3687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3687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6436D" w:rsidRDefault="00FB7346" w:rsidP="00FB7346">
      <w:pPr>
        <w:jc w:val="both"/>
        <w:rPr>
          <w:szCs w:val="24"/>
          <w:lang w:val="az-Latn-AZ"/>
        </w:rPr>
      </w:pPr>
      <w:r w:rsidRPr="00D559D8">
        <w:rPr>
          <w:szCs w:val="24"/>
          <w:lang w:val="az-Latn-AZ"/>
        </w:rPr>
        <w:lastRenderedPageBreak/>
        <w:t xml:space="preserve">         </w:t>
      </w:r>
    </w:p>
    <w:tbl>
      <w:tblPr>
        <w:tblW w:w="10915" w:type="dxa"/>
        <w:tblInd w:w="-289" w:type="dxa"/>
        <w:tblLook w:val="04A0" w:firstRow="1" w:lastRow="0" w:firstColumn="1" w:lastColumn="0" w:noHBand="0" w:noVBand="1"/>
      </w:tblPr>
      <w:tblGrid>
        <w:gridCol w:w="554"/>
        <w:gridCol w:w="5826"/>
        <w:gridCol w:w="992"/>
        <w:gridCol w:w="1134"/>
        <w:gridCol w:w="2409"/>
      </w:tblGrid>
      <w:tr w:rsidR="0016436D" w:rsidRPr="002510D6" w:rsidTr="0016436D">
        <w:trPr>
          <w:trHeight w:val="743"/>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16436D" w:rsidRPr="00737FFB" w:rsidRDefault="0016436D" w:rsidP="00D9102A">
            <w:pPr>
              <w:spacing w:after="0" w:line="240" w:lineRule="auto"/>
              <w:rPr>
                <w:rFonts w:ascii="Times New Roman" w:eastAsia="Times New Roman" w:hAnsi="Times New Roman" w:cs="Times New Roman"/>
                <w:color w:val="000000"/>
                <w:sz w:val="20"/>
                <w:szCs w:val="20"/>
                <w:lang w:val="az-Latn-AZ" w:eastAsia="ru-RU"/>
              </w:rPr>
            </w:pPr>
            <w:r w:rsidRPr="00737FFB">
              <w:rPr>
                <w:rFonts w:ascii="Times New Roman" w:eastAsia="Times New Roman" w:hAnsi="Times New Roman" w:cs="Times New Roman"/>
                <w:color w:val="000000"/>
                <w:sz w:val="20"/>
                <w:szCs w:val="20"/>
                <w:lang w:val="az-Latn-AZ" w:eastAsia="ru-RU"/>
              </w:rPr>
              <w:t> </w:t>
            </w:r>
          </w:p>
        </w:tc>
        <w:tc>
          <w:tcPr>
            <w:tcW w:w="5826" w:type="dxa"/>
            <w:tcBorders>
              <w:top w:val="single" w:sz="4" w:space="0" w:color="auto"/>
              <w:left w:val="nil"/>
              <w:bottom w:val="single" w:sz="4" w:space="0" w:color="auto"/>
              <w:right w:val="single" w:sz="4" w:space="0" w:color="auto"/>
            </w:tcBorders>
            <w:shd w:val="clear" w:color="auto" w:fill="auto"/>
            <w:hideMark/>
          </w:tcPr>
          <w:p w:rsidR="0016436D" w:rsidRPr="00737FFB" w:rsidRDefault="0016436D" w:rsidP="00D9102A">
            <w:pPr>
              <w:spacing w:after="0" w:line="240" w:lineRule="auto"/>
              <w:jc w:val="center"/>
              <w:rPr>
                <w:rFonts w:ascii="Calibri" w:eastAsia="Times New Roman" w:hAnsi="Calibri" w:cs="Calibri"/>
                <w:b/>
                <w:bCs/>
                <w:sz w:val="16"/>
                <w:szCs w:val="16"/>
                <w:lang w:val="az-Latn-AZ" w:eastAsia="ru-RU"/>
              </w:rPr>
            </w:pPr>
            <w:r w:rsidRPr="00737FFB">
              <w:rPr>
                <w:rFonts w:ascii="Calibri" w:eastAsia="Times New Roman" w:hAnsi="Calibri" w:cs="Calibri"/>
                <w:b/>
                <w:bCs/>
                <w:sz w:val="16"/>
                <w:szCs w:val="16"/>
                <w:lang w:val="az-Latn-AZ" w:eastAsia="ru-RU"/>
              </w:rPr>
              <w:t>Fərdi mühafizə vasitələri və xüsusi geyimlər</w:t>
            </w:r>
          </w:p>
        </w:tc>
        <w:tc>
          <w:tcPr>
            <w:tcW w:w="992" w:type="dxa"/>
            <w:tcBorders>
              <w:top w:val="single" w:sz="4" w:space="0" w:color="auto"/>
              <w:left w:val="nil"/>
              <w:bottom w:val="single" w:sz="4" w:space="0" w:color="auto"/>
              <w:right w:val="single" w:sz="4" w:space="0" w:color="auto"/>
            </w:tcBorders>
            <w:shd w:val="clear" w:color="auto" w:fill="auto"/>
            <w:hideMark/>
          </w:tcPr>
          <w:p w:rsidR="0016436D" w:rsidRPr="00737FFB" w:rsidRDefault="0016436D" w:rsidP="00D9102A">
            <w:pPr>
              <w:spacing w:after="0" w:line="240" w:lineRule="auto"/>
              <w:rPr>
                <w:rFonts w:ascii="Times New Roman" w:eastAsia="Times New Roman" w:hAnsi="Times New Roman" w:cs="Times New Roman"/>
                <w:color w:val="000000"/>
                <w:sz w:val="20"/>
                <w:szCs w:val="20"/>
                <w:lang w:val="az-Latn-AZ" w:eastAsia="ru-RU"/>
              </w:rPr>
            </w:pPr>
            <w:r w:rsidRPr="00737FFB">
              <w:rPr>
                <w:rFonts w:ascii="Times New Roman" w:eastAsia="Times New Roman" w:hAnsi="Times New Roman" w:cs="Times New Roman"/>
                <w:color w:val="000000"/>
                <w:sz w:val="20"/>
                <w:szCs w:val="20"/>
                <w:lang w:val="az-Latn-AZ"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Cəmi</w:t>
            </w:r>
            <w:r w:rsidRPr="002510D6">
              <w:rPr>
                <w:rFonts w:ascii="Times New Roman" w:eastAsia="Times New Roman" w:hAnsi="Times New Roman" w:cs="Times New Roman"/>
                <w:color w:val="000000"/>
                <w:sz w:val="20"/>
                <w:szCs w:val="20"/>
                <w:lang w:eastAsia="ru-RU"/>
              </w:rPr>
              <w:br/>
              <w:t>Total</w:t>
            </w:r>
          </w:p>
        </w:tc>
        <w:tc>
          <w:tcPr>
            <w:tcW w:w="2409"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r>
      <w:tr w:rsidR="0016436D" w:rsidRPr="002510D6" w:rsidTr="0016436D">
        <w:trPr>
          <w:trHeight w:val="743"/>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FMV Lot-1</w:t>
            </w:r>
          </w:p>
        </w:tc>
      </w:tr>
      <w:tr w:rsidR="0016436D" w:rsidRPr="002510D6" w:rsidTr="0016436D">
        <w:trPr>
          <w:trHeight w:val="51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Times New Roman" w:eastAsia="Times New Roman" w:hAnsi="Times New Roman" w:cs="Times New Roman"/>
                <w:color w:val="000000"/>
                <w:sz w:val="20"/>
                <w:szCs w:val="20"/>
                <w:lang w:eastAsia="ru-RU"/>
              </w:rPr>
              <w:t> </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44, standartı: EN 1149-5:2008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48,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1097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1073</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809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567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58,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153</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10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rəngi: qırmızı, ölçüsü: 68, standartı: EN 1149-5:2008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46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318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48,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776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790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897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529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58,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269</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23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60,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156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62,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64,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66,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Kombinezon, rəngi: göy, ölçüsü: 68, standartı: EN 1149-5:2008</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9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46, standartı: EN ISO 11612:2015 (A1 B1 C1 E1 F1); EN ISO 11611:2015 Class 1 A1; EN 1149-5:2018; EN 13034+A1:2009 Type 6; EN 61482-1-1:2019; EN 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w:t>
            </w:r>
          </w:p>
        </w:tc>
        <w:tc>
          <w:tcPr>
            <w:tcW w:w="2409" w:type="dxa"/>
            <w:tcBorders>
              <w:top w:val="nil"/>
              <w:left w:val="nil"/>
              <w:bottom w:val="single" w:sz="4" w:space="0" w:color="auto"/>
              <w:right w:val="single" w:sz="4" w:space="0" w:color="auto"/>
            </w:tcBorders>
            <w:shd w:val="clear" w:color="000000" w:fill="FFFFFF"/>
            <w:vAlign w:val="bottom"/>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0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Kombinezon qaynaq işi üçün istiliyə  alova davamlı, Elektrik işləri üçün, ölçüsü: 48,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54</w:t>
            </w:r>
          </w:p>
        </w:tc>
        <w:tc>
          <w:tcPr>
            <w:tcW w:w="2409" w:type="dxa"/>
            <w:tcBorders>
              <w:top w:val="nil"/>
              <w:left w:val="nil"/>
              <w:bottom w:val="single" w:sz="4" w:space="0" w:color="auto"/>
              <w:right w:val="single" w:sz="4" w:space="0" w:color="auto"/>
            </w:tcBorders>
            <w:shd w:val="clear" w:color="000000" w:fill="FFFFFF"/>
            <w:vAlign w:val="bottom"/>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0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50,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8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52,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41</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9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32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54,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56,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9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58,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8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Kombinezon qaynaq işi üçün istiliyə  alova davamlı, Elektrik işləri üçün, ölçüsü: 60, standartı: EN</w:t>
            </w:r>
            <w:r w:rsidRPr="002510D6">
              <w:rPr>
                <w:rFonts w:ascii="Arial" w:eastAsia="Times New Roman" w:hAnsi="Arial" w:cs="Arial"/>
                <w:sz w:val="16"/>
                <w:szCs w:val="16"/>
                <w:lang w:eastAsia="ru-RU"/>
              </w:rPr>
              <w:br/>
              <w:t>ISO 11612:2015 (A1 B1 C1 E1 F1); EN ISO 11611:2015 Class</w:t>
            </w:r>
            <w:r w:rsidRPr="002510D6">
              <w:rPr>
                <w:rFonts w:ascii="Arial" w:eastAsia="Times New Roman" w:hAnsi="Arial" w:cs="Arial"/>
                <w:sz w:val="16"/>
                <w:szCs w:val="16"/>
                <w:lang w:eastAsia="ru-RU"/>
              </w:rPr>
              <w:br/>
              <w:t>1 A1; EN 1149-</w:t>
            </w:r>
            <w:r w:rsidRPr="002510D6">
              <w:rPr>
                <w:rFonts w:ascii="Arial" w:eastAsia="Times New Roman" w:hAnsi="Arial" w:cs="Arial"/>
                <w:sz w:val="16"/>
                <w:szCs w:val="16"/>
                <w:lang w:eastAsia="ru-RU"/>
              </w:rPr>
              <w:br/>
              <w:t>5:2018; EN</w:t>
            </w:r>
            <w:r w:rsidRPr="002510D6">
              <w:rPr>
                <w:rFonts w:ascii="Arial" w:eastAsia="Times New Roman" w:hAnsi="Arial" w:cs="Arial"/>
                <w:sz w:val="16"/>
                <w:szCs w:val="16"/>
                <w:lang w:eastAsia="ru-RU"/>
              </w:rPr>
              <w:br/>
              <w:t>13034+A1:2009 Type 6; EN 61482-</w:t>
            </w:r>
            <w:r w:rsidRPr="002510D6">
              <w:rPr>
                <w:rFonts w:ascii="Arial" w:eastAsia="Times New Roman" w:hAnsi="Arial" w:cs="Arial"/>
                <w:sz w:val="16"/>
                <w:szCs w:val="16"/>
                <w:lang w:eastAsia="ru-RU"/>
              </w:rPr>
              <w:br/>
              <w:t>1-1:2019; EN</w:t>
            </w:r>
            <w:r w:rsidRPr="002510D6">
              <w:rPr>
                <w:rFonts w:ascii="Arial" w:eastAsia="Times New Roman" w:hAnsi="Arial" w:cs="Arial"/>
                <w:sz w:val="16"/>
                <w:szCs w:val="16"/>
                <w:lang w:eastAsia="ru-RU"/>
              </w:rPr>
              <w:br/>
              <w:t>61482-1-2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3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2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4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39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185</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4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48,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464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1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709</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9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762</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5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495</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9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193</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43"/>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58,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103</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71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46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60,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12"/>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62,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46</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6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64,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28</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8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Soyuq havalar üçün yüksək görüntülü gödəkçə, ölçüsü: 66,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17</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77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val="en-US" w:eastAsia="ru-RU"/>
              </w:rPr>
            </w:pPr>
            <w:r w:rsidRPr="002510D6">
              <w:rPr>
                <w:rFonts w:ascii="Arial" w:eastAsia="Times New Roman" w:hAnsi="Arial" w:cs="Arial"/>
                <w:sz w:val="16"/>
                <w:szCs w:val="16"/>
                <w:lang w:val="en-US" w:eastAsia="ru-RU"/>
              </w:rPr>
              <w:t>Soyuq havalar üçün yüksək görüntülü gödəkçə, ölçüsü: 68, standartı: EN</w:t>
            </w:r>
            <w:r w:rsidRPr="002510D6">
              <w:rPr>
                <w:rFonts w:ascii="Arial" w:eastAsia="Times New Roman" w:hAnsi="Arial" w:cs="Arial"/>
                <w:sz w:val="16"/>
                <w:szCs w:val="16"/>
                <w:lang w:val="en-US" w:eastAsia="ru-RU"/>
              </w:rPr>
              <w:br/>
              <w:t>342:2004; EN</w:t>
            </w:r>
            <w:r w:rsidRPr="002510D6">
              <w:rPr>
                <w:rFonts w:ascii="Arial" w:eastAsia="Times New Roman" w:hAnsi="Arial" w:cs="Arial"/>
                <w:sz w:val="16"/>
                <w:szCs w:val="16"/>
                <w:lang w:val="en-US" w:eastAsia="ru-RU"/>
              </w:rPr>
              <w:br/>
              <w:t>20471+A1:2016 Class 3; EN 1149-</w:t>
            </w:r>
            <w:r w:rsidRPr="002510D6">
              <w:rPr>
                <w:rFonts w:ascii="Arial" w:eastAsia="Times New Roman" w:hAnsi="Arial" w:cs="Arial"/>
                <w:sz w:val="16"/>
                <w:szCs w:val="16"/>
                <w:lang w:val="en-US" w:eastAsia="ru-RU"/>
              </w:rPr>
              <w:br/>
              <w:t>5:2008; EN</w:t>
            </w:r>
            <w:r w:rsidRPr="002510D6">
              <w:rPr>
                <w:rFonts w:ascii="Arial" w:eastAsia="Times New Roman" w:hAnsi="Arial" w:cs="Arial"/>
                <w:sz w:val="16"/>
                <w:szCs w:val="16"/>
                <w:lang w:val="en-US" w:eastAsia="ru-RU"/>
              </w:rPr>
              <w:br/>
              <w:t>13034+A1:2009</w:t>
            </w:r>
            <w:r w:rsidRPr="002510D6">
              <w:rPr>
                <w:rFonts w:ascii="Arial" w:eastAsia="Times New Roman" w:hAnsi="Arial" w:cs="Arial"/>
                <w:sz w:val="16"/>
                <w:szCs w:val="16"/>
                <w:lang w:val="en-US" w:eastAsia="ru-RU"/>
              </w:rPr>
              <w:br/>
              <w:t>Type 6; EN 343:2003+A1:2007</w:t>
            </w:r>
            <w:r w:rsidRPr="002510D6">
              <w:rPr>
                <w:rFonts w:ascii="Arial" w:eastAsia="Times New Roman" w:hAnsi="Arial" w:cs="Arial"/>
                <w:sz w:val="16"/>
                <w:szCs w:val="16"/>
                <w:lang w:val="en-US" w:eastAsia="ru-RU"/>
              </w:rPr>
              <w:br/>
              <w:t>Class 3 Level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64</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46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Dəri önlük qaynaqçı üçün,standartı: EN ISO 11612:2015 (A1 B1 C1 E1 F1); EN ISO 11611:2015 Class</w:t>
            </w:r>
            <w:r w:rsidRPr="002510D6">
              <w:rPr>
                <w:rFonts w:ascii="Arial" w:eastAsia="Times New Roman" w:hAnsi="Arial" w:cs="Arial"/>
                <w:sz w:val="16"/>
                <w:szCs w:val="16"/>
                <w:lang w:val="en-US" w:eastAsia="ru-RU"/>
              </w:rPr>
              <w:br/>
              <w:t>1 A1; EN 1149-</w:t>
            </w:r>
            <w:r w:rsidRPr="002510D6">
              <w:rPr>
                <w:rFonts w:ascii="Arial" w:eastAsia="Times New Roman" w:hAnsi="Arial" w:cs="Arial"/>
                <w:sz w:val="16"/>
                <w:szCs w:val="16"/>
                <w:lang w:val="en-US" w:eastAsia="ru-RU"/>
              </w:rPr>
              <w:br/>
              <w:t>5:2018; EN 61482-</w:t>
            </w:r>
            <w:r w:rsidRPr="002510D6">
              <w:rPr>
                <w:rFonts w:ascii="Arial" w:eastAsia="Times New Roman" w:hAnsi="Arial" w:cs="Arial"/>
                <w:sz w:val="16"/>
                <w:szCs w:val="16"/>
                <w:lang w:val="en-US" w:eastAsia="ru-RU"/>
              </w:rPr>
              <w:br/>
              <w:t>1-1:2019; EN</w:t>
            </w:r>
            <w:r w:rsidRPr="002510D6">
              <w:rPr>
                <w:rFonts w:ascii="Arial" w:eastAsia="Times New Roman" w:hAnsi="Arial" w:cs="Arial"/>
                <w:sz w:val="16"/>
                <w:szCs w:val="16"/>
                <w:lang w:val="en-US" w:eastAsia="ru-RU"/>
              </w:rPr>
              <w:br/>
              <w:t>61482-1-2</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52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Odadavamlı parçadan kostyum,ölçüsü: standartı:54, EN 11611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48,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50,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52,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54,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56,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58,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val="en-US" w:eastAsia="ru-RU"/>
              </w:rPr>
            </w:pPr>
            <w:r w:rsidRPr="002510D6">
              <w:rPr>
                <w:rFonts w:ascii="Arial" w:eastAsia="Times New Roman" w:hAnsi="Arial" w:cs="Arial"/>
                <w:sz w:val="16"/>
                <w:szCs w:val="16"/>
                <w:lang w:val="en-US" w:eastAsia="ru-RU"/>
              </w:rPr>
              <w:t>Yağışdan qorunmaq üçün plaş, ölçüsü: 60, standartı: EN 343 Class A</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12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Plaş su keçirməyən, ölçüsü: XL, başlıqlı, standartı: EN11612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125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5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Yüksək görüntülü jilet, rəngi: sarı, ölçüsü: XL, standartı: EN 20471+A1:2016 Class 2</w:t>
            </w:r>
          </w:p>
        </w:tc>
        <w:tc>
          <w:tcPr>
            <w:tcW w:w="992"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57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Rezin önlük Kimyavi maddələrlə işləmək üçün, standartı: EN 14605:2005 Type 4 Class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63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38,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250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3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48,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146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224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192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131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58,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36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70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60,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55</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62,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lastRenderedPageBreak/>
              <w:t>76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64,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45"/>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Qış alt paltar dəsti , ölçüsü: 66, ТР ТС 017 ГОСТ 31408</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78</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46,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79</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48,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80</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50,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578"/>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81</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52,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82</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54,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83</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56,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2</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84</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58,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900"/>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85</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Kostyum (şalvar-koynək) xadimələr üçün (yaşıl rəngdə),ölçüsü : 60, GOST12.4.280-2014</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Arial" w:eastAsia="Times New Roman" w:hAnsi="Arial" w:cs="Arial"/>
                <w:sz w:val="16"/>
                <w:szCs w:val="16"/>
                <w:lang w:eastAsia="ru-RU"/>
              </w:rPr>
            </w:pPr>
            <w:r w:rsidRPr="002510D6">
              <w:rPr>
                <w:rFonts w:ascii="Arial" w:eastAsia="Times New Roman" w:hAnsi="Arial" w:cs="Arial"/>
                <w:sz w:val="16"/>
                <w:szCs w:val="16"/>
                <w:lang w:eastAsia="ru-RU"/>
              </w:rPr>
              <w:t>dəst</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6</w:t>
            </w:r>
          </w:p>
        </w:tc>
        <w:tc>
          <w:tcPr>
            <w:tcW w:w="2409" w:type="dxa"/>
            <w:tcBorders>
              <w:top w:val="nil"/>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86</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Birdəfəlik kombinezon type 6 SiZE-ХL EN 13034:2005/ГОСТ</w:t>
            </w:r>
            <w:r w:rsidRPr="002510D6">
              <w:rPr>
                <w:rFonts w:ascii="Arial" w:eastAsia="Times New Roman" w:hAnsi="Arial" w:cs="Arial"/>
                <w:sz w:val="16"/>
                <w:szCs w:val="16"/>
                <w:lang w:eastAsia="ru-RU"/>
              </w:rPr>
              <w:br/>
              <w:t>12.4.259-2014; EN1149-5/ГОСТ Р ЕН 1149-5- 2208/ГОСТ</w:t>
            </w:r>
            <w:r w:rsidRPr="002510D6">
              <w:rPr>
                <w:rFonts w:ascii="Arial" w:eastAsia="Times New Roman" w:hAnsi="Arial" w:cs="Arial"/>
                <w:sz w:val="16"/>
                <w:szCs w:val="16"/>
                <w:lang w:eastAsia="ru-RU"/>
              </w:rPr>
              <w:br/>
              <w:t>12.4.175-88</w:t>
            </w:r>
            <w:r w:rsidRPr="002510D6">
              <w:rPr>
                <w:rFonts w:ascii="Arial" w:eastAsia="Times New Roman" w:hAnsi="Arial" w:cs="Arial"/>
                <w:sz w:val="16"/>
                <w:szCs w:val="16"/>
                <w:lang w:eastAsia="ru-RU"/>
              </w:rPr>
              <w:br/>
              <w:t>в.1,в.3,с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9000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1369"/>
        </w:trPr>
        <w:tc>
          <w:tcPr>
            <w:tcW w:w="554" w:type="dxa"/>
            <w:tcBorders>
              <w:top w:val="nil"/>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ind w:firstLineChars="100" w:firstLine="160"/>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87</w:t>
            </w:r>
          </w:p>
        </w:tc>
        <w:tc>
          <w:tcPr>
            <w:tcW w:w="5826" w:type="dxa"/>
            <w:tcBorders>
              <w:top w:val="single" w:sz="4" w:space="0" w:color="auto"/>
              <w:left w:val="nil"/>
              <w:bottom w:val="single" w:sz="4" w:space="0" w:color="auto"/>
              <w:right w:val="single" w:sz="4" w:space="0" w:color="auto"/>
            </w:tcBorders>
            <w:shd w:val="clear" w:color="000000" w:fill="FFFFFF"/>
            <w:hideMark/>
          </w:tcPr>
          <w:p w:rsidR="0016436D" w:rsidRPr="002510D6" w:rsidRDefault="0016436D" w:rsidP="00D9102A">
            <w:pPr>
              <w:spacing w:after="0" w:line="240" w:lineRule="auto"/>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Birdəfəlik kombinezon type 6 SiZE-ХХL  EN 13034:2005/ГОСТ</w:t>
            </w:r>
            <w:r w:rsidRPr="002510D6">
              <w:rPr>
                <w:rFonts w:ascii="Arial" w:eastAsia="Times New Roman" w:hAnsi="Arial" w:cs="Arial"/>
                <w:sz w:val="16"/>
                <w:szCs w:val="16"/>
                <w:lang w:eastAsia="ru-RU"/>
              </w:rPr>
              <w:br/>
              <w:t>12.4.259-2014; EN1149-5/ГОСТ Р ЕН 1149-5- 2208/ГОСТ</w:t>
            </w:r>
            <w:r w:rsidRPr="002510D6">
              <w:rPr>
                <w:rFonts w:ascii="Arial" w:eastAsia="Times New Roman" w:hAnsi="Arial" w:cs="Arial"/>
                <w:sz w:val="16"/>
                <w:szCs w:val="16"/>
                <w:lang w:eastAsia="ru-RU"/>
              </w:rPr>
              <w:br/>
              <w:t>12.4.175-88</w:t>
            </w:r>
            <w:r w:rsidRPr="002510D6">
              <w:rPr>
                <w:rFonts w:ascii="Arial" w:eastAsia="Times New Roman" w:hAnsi="Arial" w:cs="Arial"/>
                <w:sz w:val="16"/>
                <w:szCs w:val="16"/>
                <w:lang w:eastAsia="ru-RU"/>
              </w:rPr>
              <w:br/>
              <w:t>в.1,в.3,с 1</w:t>
            </w:r>
          </w:p>
        </w:tc>
        <w:tc>
          <w:tcPr>
            <w:tcW w:w="992"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1000</w:t>
            </w:r>
          </w:p>
        </w:tc>
        <w:tc>
          <w:tcPr>
            <w:tcW w:w="2409" w:type="dxa"/>
            <w:tcBorders>
              <w:top w:val="nil"/>
              <w:left w:val="nil"/>
              <w:bottom w:val="single" w:sz="4" w:space="0" w:color="auto"/>
              <w:right w:val="single" w:sz="4" w:space="0" w:color="auto"/>
            </w:tcBorders>
            <w:shd w:val="clear" w:color="000000" w:fill="FFFFFF"/>
            <w:vAlign w:val="center"/>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r w:rsidR="0016436D" w:rsidRPr="002510D6" w:rsidTr="0016436D">
        <w:trPr>
          <w:trHeight w:val="255"/>
        </w:trPr>
        <w:tc>
          <w:tcPr>
            <w:tcW w:w="1091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36D" w:rsidRPr="002510D6" w:rsidRDefault="0016436D" w:rsidP="00D9102A">
            <w:pPr>
              <w:spacing w:after="0" w:line="240" w:lineRule="auto"/>
              <w:jc w:val="center"/>
              <w:rPr>
                <w:rFonts w:ascii="Arial" w:eastAsia="Times New Roman" w:hAnsi="Arial" w:cs="Arial"/>
                <w:b/>
                <w:bCs/>
                <w:color w:val="000000"/>
                <w:sz w:val="16"/>
                <w:szCs w:val="16"/>
                <w:lang w:eastAsia="ru-RU"/>
              </w:rPr>
            </w:pPr>
            <w:r w:rsidRPr="002510D6">
              <w:rPr>
                <w:rFonts w:ascii="Arial" w:eastAsia="Times New Roman" w:hAnsi="Arial" w:cs="Arial"/>
                <w:b/>
                <w:bCs/>
                <w:color w:val="000000"/>
                <w:sz w:val="16"/>
                <w:szCs w:val="16"/>
                <w:lang w:eastAsia="ru-RU"/>
              </w:rPr>
              <w:t>FMV Lot-2</w:t>
            </w:r>
          </w:p>
        </w:tc>
      </w:tr>
      <w:tr w:rsidR="0016436D" w:rsidRPr="002510D6" w:rsidTr="0016436D">
        <w:trPr>
          <w:trHeight w:val="99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16436D" w:rsidRPr="002510D6" w:rsidRDefault="0016436D" w:rsidP="00D9102A">
            <w:pPr>
              <w:spacing w:after="0" w:line="240" w:lineRule="auto"/>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1</w:t>
            </w:r>
          </w:p>
        </w:tc>
        <w:tc>
          <w:tcPr>
            <w:tcW w:w="5826" w:type="dxa"/>
            <w:tcBorders>
              <w:top w:val="single" w:sz="4" w:space="0" w:color="auto"/>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Arial" w:eastAsia="Times New Roman" w:hAnsi="Arial" w:cs="Arial"/>
                <w:sz w:val="16"/>
                <w:szCs w:val="16"/>
                <w:lang w:eastAsia="ru-RU"/>
              </w:rPr>
            </w:pPr>
            <w:r w:rsidRPr="002510D6">
              <w:rPr>
                <w:rFonts w:ascii="Arial" w:eastAsia="Times New Roman" w:hAnsi="Arial" w:cs="Arial"/>
                <w:sz w:val="16"/>
                <w:szCs w:val="16"/>
                <w:lang w:eastAsia="ru-RU"/>
              </w:rPr>
              <w:t>Qum şırnağı işi ilə məşğul olanlar üçün xüsusi FMV dəsti ISO 14877:2002</w:t>
            </w:r>
          </w:p>
        </w:tc>
        <w:tc>
          <w:tcPr>
            <w:tcW w:w="992" w:type="dxa"/>
            <w:tcBorders>
              <w:top w:val="nil"/>
              <w:left w:val="nil"/>
              <w:bottom w:val="single" w:sz="4" w:space="0" w:color="auto"/>
              <w:right w:val="single" w:sz="4" w:space="0" w:color="auto"/>
            </w:tcBorders>
            <w:shd w:val="clear" w:color="auto" w:fill="auto"/>
            <w:vAlign w:val="center"/>
            <w:hideMark/>
          </w:tcPr>
          <w:p w:rsidR="0016436D" w:rsidRPr="002510D6" w:rsidRDefault="0016436D" w:rsidP="00D9102A">
            <w:pPr>
              <w:spacing w:after="0" w:line="240" w:lineRule="auto"/>
              <w:jc w:val="center"/>
              <w:rPr>
                <w:rFonts w:ascii="Times New Roman" w:eastAsia="Times New Roman" w:hAnsi="Times New Roman" w:cs="Times New Roman"/>
                <w:color w:val="000000"/>
                <w:sz w:val="20"/>
                <w:szCs w:val="20"/>
                <w:lang w:eastAsia="ru-RU"/>
              </w:rPr>
            </w:pPr>
            <w:r w:rsidRPr="002510D6">
              <w:rPr>
                <w:rFonts w:ascii="Arial" w:eastAsia="Times New Roman" w:hAnsi="Arial" w:cs="Arial"/>
                <w:sz w:val="16"/>
                <w:szCs w:val="16"/>
                <w:lang w:eastAsia="ru-RU"/>
              </w:rPr>
              <w:t>ədə</w:t>
            </w:r>
            <w:r w:rsidRPr="002510D6">
              <w:rPr>
                <w:rFonts w:ascii="Arial" w:eastAsia="Times New Roman" w:hAnsi="Arial" w:cs="Arial"/>
                <w:sz w:val="16"/>
                <w:szCs w:val="16"/>
                <w:lang w:eastAsia="ru-RU"/>
              </w:rPr>
              <w:br/>
              <w:t>d</w:t>
            </w:r>
          </w:p>
        </w:tc>
        <w:tc>
          <w:tcPr>
            <w:tcW w:w="1134" w:type="dxa"/>
            <w:tcBorders>
              <w:top w:val="nil"/>
              <w:left w:val="nil"/>
              <w:bottom w:val="single" w:sz="4" w:space="0" w:color="auto"/>
              <w:right w:val="single" w:sz="4" w:space="0" w:color="auto"/>
            </w:tcBorders>
            <w:shd w:val="clear" w:color="auto" w:fill="auto"/>
            <w:noWrap/>
            <w:vAlign w:val="bottom"/>
            <w:hideMark/>
          </w:tcPr>
          <w:p w:rsidR="0016436D" w:rsidRPr="002510D6" w:rsidRDefault="0016436D" w:rsidP="00D9102A">
            <w:pPr>
              <w:spacing w:after="0" w:line="240" w:lineRule="auto"/>
              <w:jc w:val="right"/>
              <w:rPr>
                <w:rFonts w:ascii="Arial" w:eastAsia="Times New Roman" w:hAnsi="Arial" w:cs="Arial"/>
                <w:color w:val="000000"/>
                <w:sz w:val="16"/>
                <w:szCs w:val="16"/>
                <w:lang w:eastAsia="ru-RU"/>
              </w:rPr>
            </w:pPr>
            <w:r w:rsidRPr="002510D6">
              <w:rPr>
                <w:rFonts w:ascii="Arial" w:eastAsia="Times New Roman" w:hAnsi="Arial" w:cs="Arial"/>
                <w:color w:val="000000"/>
                <w:sz w:val="16"/>
                <w:szCs w:val="16"/>
                <w:lang w:eastAsia="ru-RU"/>
              </w:rPr>
              <w:t>40</w:t>
            </w:r>
          </w:p>
        </w:tc>
        <w:tc>
          <w:tcPr>
            <w:tcW w:w="2409" w:type="dxa"/>
            <w:tcBorders>
              <w:top w:val="nil"/>
              <w:left w:val="nil"/>
              <w:bottom w:val="single" w:sz="4" w:space="0" w:color="auto"/>
              <w:right w:val="single" w:sz="4" w:space="0" w:color="auto"/>
            </w:tcBorders>
            <w:shd w:val="clear" w:color="auto" w:fill="auto"/>
            <w:hideMark/>
          </w:tcPr>
          <w:p w:rsidR="0016436D" w:rsidRPr="002510D6" w:rsidRDefault="0016436D" w:rsidP="00D9102A">
            <w:pPr>
              <w:spacing w:after="0" w:line="240" w:lineRule="auto"/>
              <w:rPr>
                <w:rFonts w:ascii="Calibri" w:eastAsia="Times New Roman" w:hAnsi="Calibri" w:cs="Calibri"/>
                <w:sz w:val="16"/>
                <w:szCs w:val="16"/>
                <w:lang w:eastAsia="ru-RU"/>
              </w:rPr>
            </w:pPr>
            <w:r w:rsidRPr="002510D6">
              <w:rPr>
                <w:rFonts w:ascii="Calibri" w:eastAsia="Times New Roman" w:hAnsi="Calibri" w:cs="Calibri"/>
                <w:sz w:val="16"/>
                <w:szCs w:val="16"/>
                <w:lang w:eastAsia="ru-RU"/>
              </w:rPr>
              <w:t>Uyğunluq, Mənşə və Gigiyenik sertfikatı</w:t>
            </w:r>
          </w:p>
        </w:tc>
      </w:tr>
    </w:tbl>
    <w:p w:rsidR="00FB7346" w:rsidRPr="0016436D" w:rsidRDefault="00FB7346" w:rsidP="00FB7346">
      <w:pPr>
        <w:jc w:val="both"/>
        <w:rPr>
          <w:szCs w:val="24"/>
        </w:rPr>
      </w:pPr>
    </w:p>
    <w:p w:rsidR="00FB7346" w:rsidRPr="00C4135F" w:rsidRDefault="003071CD" w:rsidP="003071CD">
      <w:pPr>
        <w:jc w:val="both"/>
        <w:rPr>
          <w:rFonts w:ascii="Arial" w:hAnsi="Arial" w:cs="Arial"/>
          <w:szCs w:val="24"/>
          <w:lang w:val="az-Latn-AZ"/>
        </w:rPr>
      </w:pPr>
      <w:r w:rsidRPr="00C4135F">
        <w:rPr>
          <w:lang w:val="az-Latn-AZ"/>
        </w:rPr>
        <w:lastRenderedPageBreak/>
        <w:t xml:space="preserve">              </w:t>
      </w:r>
      <w:r w:rsidR="00C4135F">
        <w:rPr>
          <w:lang w:val="az-Latn-AZ"/>
        </w:rPr>
        <w:t>Ödəniş yalnız fakt üzrə nəzərədə tutulur, Digər ödəniş şərtləri qəbul eilməyəcək</w:t>
      </w:r>
      <w:r w:rsidR="002A4541">
        <w:rPr>
          <w:lang w:val="az-Latn-AZ"/>
        </w:rPr>
        <w:t xml:space="preserve">. </w:t>
      </w:r>
      <w:r w:rsidR="00C80CD6">
        <w:rPr>
          <w:lang w:val="az-Latn-AZ"/>
        </w:rPr>
        <w:t xml:space="preserve">FMV-nin satın alınması il ərzində hissə-hissə təlabat yarandıqca </w:t>
      </w:r>
      <w:r w:rsidR="007B2D69">
        <w:rPr>
          <w:lang w:val="az-Latn-AZ"/>
        </w:rPr>
        <w:t xml:space="preserve">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37FFB" w:rsidP="00977DA0">
      <w:pPr>
        <w:jc w:val="center"/>
        <w:rPr>
          <w:rFonts w:ascii="Arial" w:hAnsi="Arial" w:cs="Arial"/>
          <w:b/>
          <w:color w:val="000000"/>
          <w:lang w:val="az-Latn-AZ"/>
        </w:rPr>
      </w:pPr>
      <w:r>
        <w:rPr>
          <w:rFonts w:ascii="Arial" w:hAnsi="Arial" w:cs="Arial"/>
          <w:b/>
          <w:color w:val="000000"/>
          <w:lang w:val="az-Latn-AZ"/>
        </w:rPr>
        <w:t>Rüstəm Ağayev</w:t>
      </w:r>
    </w:p>
    <w:p w:rsidR="00977DA0" w:rsidRPr="00964338" w:rsidRDefault="00737FFB" w:rsidP="00977DA0">
      <w:pPr>
        <w:jc w:val="center"/>
        <w:rPr>
          <w:rFonts w:ascii="Arial" w:hAnsi="Arial" w:cs="Arial"/>
          <w:b/>
          <w:color w:val="000000"/>
          <w:lang w:val="az-Latn-AZ"/>
        </w:rPr>
      </w:pPr>
      <w:r>
        <w:rPr>
          <w:rFonts w:ascii="Arial" w:hAnsi="Arial" w:cs="Arial"/>
          <w:b/>
          <w:color w:val="000000"/>
          <w:lang w:val="az-Latn-AZ"/>
        </w:rPr>
        <w:t>Tel: +99450 2537014</w:t>
      </w:r>
    </w:p>
    <w:p w:rsidR="0039496F" w:rsidRDefault="00977DA0" w:rsidP="0039496F">
      <w:pPr>
        <w:jc w:val="center"/>
        <w:rPr>
          <w:rFonts w:ascii="Arial" w:hAnsi="Arial" w:cs="Arial"/>
          <w:b/>
          <w:color w:val="444444"/>
          <w:shd w:val="clear" w:color="auto" w:fill="FFFFFF"/>
          <w:lang w:val="en-US"/>
        </w:rPr>
      </w:pPr>
      <w:r w:rsidRPr="00964338">
        <w:rPr>
          <w:rFonts w:ascii="Arial" w:hAnsi="Arial" w:cs="Arial"/>
          <w:b/>
          <w:shd w:val="clear" w:color="auto" w:fill="FAFAFA"/>
          <w:lang w:val="az-Latn-AZ"/>
        </w:rPr>
        <w:t>E-mail</w:t>
      </w:r>
      <w:r w:rsidRPr="00737FFB">
        <w:rPr>
          <w:rFonts w:ascii="Arial" w:hAnsi="Arial" w:cs="Arial"/>
          <w:b/>
          <w:shd w:val="clear" w:color="auto" w:fill="FAFAFA"/>
          <w:lang w:val="az-Latn-AZ"/>
        </w:rPr>
        <w:t xml:space="preserve">: </w:t>
      </w:r>
      <w:hyperlink r:id="rId8" w:history="1">
        <w:r w:rsidR="00737FFB" w:rsidRPr="001A7AFA">
          <w:rPr>
            <w:rStyle w:val="a3"/>
            <w:rFonts w:ascii="Arial" w:hAnsi="Arial" w:cs="Arial"/>
            <w:b/>
            <w:shd w:val="clear" w:color="auto" w:fill="FFFFFF"/>
            <w:lang w:val="en-US"/>
          </w:rPr>
          <w:t>rustam.agayev@asco.az</w:t>
        </w:r>
      </w:hyperlink>
    </w:p>
    <w:p w:rsidR="00737FFB" w:rsidRPr="00964338" w:rsidRDefault="00737FFB" w:rsidP="00737FFB">
      <w:pPr>
        <w:jc w:val="center"/>
        <w:rPr>
          <w:rFonts w:ascii="Arial" w:hAnsi="Arial" w:cs="Arial"/>
          <w:b/>
          <w:color w:val="000000"/>
          <w:lang w:val="az-Latn-AZ"/>
        </w:rPr>
      </w:pPr>
      <w:r>
        <w:rPr>
          <w:rFonts w:ascii="Arial" w:hAnsi="Arial" w:cs="Arial"/>
          <w:b/>
          <w:color w:val="000000"/>
          <w:lang w:val="az-Latn-AZ"/>
        </w:rPr>
        <w:t>Eltun Məmmədov</w:t>
      </w:r>
    </w:p>
    <w:p w:rsidR="00737FFB" w:rsidRPr="00737FFB" w:rsidRDefault="00737FFB" w:rsidP="00737FFB">
      <w:pPr>
        <w:jc w:val="center"/>
        <w:rPr>
          <w:rFonts w:ascii="Arial" w:hAnsi="Arial" w:cs="Arial"/>
          <w:b/>
          <w:color w:val="000000"/>
          <w:lang w:val="az-Latn-AZ"/>
        </w:rPr>
      </w:pPr>
      <w:r w:rsidRPr="00737FFB">
        <w:rPr>
          <w:rFonts w:ascii="Arial" w:hAnsi="Arial" w:cs="Arial"/>
          <w:b/>
          <w:color w:val="000000"/>
          <w:lang w:val="az-Latn-AZ"/>
        </w:rPr>
        <w:t xml:space="preserve">Tel: +99450 </w:t>
      </w:r>
      <w:r>
        <w:rPr>
          <w:rFonts w:ascii="Arial" w:hAnsi="Arial" w:cs="Arial"/>
          <w:b/>
          <w:color w:val="000000"/>
          <w:lang w:val="az-Latn-AZ"/>
        </w:rPr>
        <w:t>2184438</w:t>
      </w:r>
    </w:p>
    <w:p w:rsidR="00737FFB" w:rsidRPr="00737FFB" w:rsidRDefault="00737FFB" w:rsidP="0039496F">
      <w:pPr>
        <w:jc w:val="center"/>
        <w:rPr>
          <w:rFonts w:ascii="Arial" w:hAnsi="Arial" w:cs="Arial"/>
          <w:b/>
          <w:shd w:val="clear" w:color="auto" w:fill="FAFAFA"/>
          <w:lang w:val="az-Latn-AZ"/>
        </w:rPr>
      </w:pPr>
      <w:r w:rsidRPr="00737FFB">
        <w:rPr>
          <w:rFonts w:ascii="Arial" w:hAnsi="Arial" w:cs="Arial"/>
          <w:b/>
          <w:shd w:val="clear" w:color="auto" w:fill="FAFAFA"/>
          <w:lang w:val="az-Latn-AZ"/>
        </w:rPr>
        <w:t>E-mail:</w:t>
      </w:r>
      <w:r w:rsidRPr="00737FFB">
        <w:rPr>
          <w:rFonts w:ascii="Segoe UI" w:hAnsi="Segoe UI" w:cs="Segoe UI"/>
          <w:b/>
          <w:color w:val="444444"/>
          <w:sz w:val="21"/>
          <w:szCs w:val="21"/>
          <w:shd w:val="clear" w:color="auto" w:fill="FFFFFF"/>
          <w:lang w:val="az-Latn-AZ"/>
        </w:rPr>
        <w:t>Eltun.Mammadov@asco.az</w:t>
      </w:r>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436D"/>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12393"/>
    <w:rsid w:val="00737FFB"/>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3687E"/>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0CD6"/>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A7BDF"/>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E18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tam.ag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14</Pages>
  <Words>3587</Words>
  <Characters>20447</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79</cp:revision>
  <dcterms:created xsi:type="dcterms:W3CDTF">2022-01-05T14:01:00Z</dcterms:created>
  <dcterms:modified xsi:type="dcterms:W3CDTF">2024-11-14T12:33:00Z</dcterms:modified>
</cp:coreProperties>
</file>