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B5" w:rsidRDefault="007722B5" w:rsidP="007722B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8044C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7722B5" w:rsidRDefault="008044C6" w:rsidP="007722B5">
      <w:pPr>
        <w:shd w:val="clear" w:color="auto" w:fill="FFFFFF"/>
        <w:tabs>
          <w:tab w:val="left" w:pos="331"/>
        </w:tabs>
        <w:spacing w:after="0" w:line="240" w:lineRule="auto"/>
        <w:ind w:left="360"/>
        <w:jc w:val="center"/>
        <w:rPr>
          <w:rFonts w:ascii="Arial" w:hAnsi="Arial" w:cs="Arial"/>
          <w:b/>
          <w:sz w:val="24"/>
          <w:szCs w:val="24"/>
          <w:lang w:val="az-Latn-AZ"/>
        </w:rPr>
      </w:pPr>
      <w:r w:rsidRPr="007722B5">
        <w:rPr>
          <w:rFonts w:ascii="Arial" w:eastAsia="Arial" w:hAnsi="Arial" w:cs="Arial"/>
          <w:b/>
          <w:sz w:val="24"/>
          <w:szCs w:val="24"/>
          <w:lang w:val="en-US"/>
        </w:rPr>
        <w:t>AZERBAIJAN CASPIAN SHIPPING CLOSED JOINT STOCK COMPANY</w:t>
      </w:r>
    </w:p>
    <w:p w:rsidR="00221A96" w:rsidRDefault="008044C6" w:rsidP="007722B5">
      <w:pPr>
        <w:spacing w:after="0" w:line="240" w:lineRule="auto"/>
        <w:jc w:val="center"/>
        <w:rPr>
          <w:rFonts w:ascii="Arial" w:eastAsia="Arial" w:hAnsi="Arial" w:cs="Arial"/>
          <w:b/>
          <w:sz w:val="24"/>
          <w:szCs w:val="24"/>
          <w:lang w:val="en-US"/>
        </w:rPr>
      </w:pPr>
      <w:r w:rsidRPr="007722B5">
        <w:rPr>
          <w:rFonts w:ascii="Arial" w:eastAsia="Arial" w:hAnsi="Arial" w:cs="Arial"/>
          <w:b/>
          <w:sz w:val="24"/>
          <w:szCs w:val="24"/>
          <w:lang w:val="en-US"/>
        </w:rPr>
        <w:t>IS ANNOUNCING OPEN BIDDING FOR THE PROCUREMENT OF DEVICES FOR REACTIVE LOSS RECOVERY COMPENSATION DEVICES IN THE 0.4 kV SECTION POWER PLANTS OF CSOF AND ZSRCY:</w:t>
      </w:r>
    </w:p>
    <w:p w:rsidR="007722B5" w:rsidRPr="007722B5" w:rsidRDefault="007722B5" w:rsidP="007722B5">
      <w:pPr>
        <w:spacing w:after="0" w:line="240" w:lineRule="auto"/>
        <w:jc w:val="center"/>
        <w:rPr>
          <w:rFonts w:ascii="Arial" w:hAnsi="Arial" w:cs="Arial"/>
          <w:b/>
          <w:sz w:val="24"/>
          <w:szCs w:val="24"/>
          <w:lang w:val="az-Latn-AZ"/>
        </w:rPr>
      </w:pPr>
    </w:p>
    <w:p w:rsidR="00221A96" w:rsidRPr="007722B5" w:rsidRDefault="008044C6" w:rsidP="007722B5">
      <w:pPr>
        <w:spacing w:after="0" w:line="240" w:lineRule="auto"/>
        <w:jc w:val="center"/>
        <w:rPr>
          <w:rFonts w:ascii="Arial" w:hAnsi="Arial" w:cs="Arial"/>
          <w:b/>
          <w:sz w:val="24"/>
          <w:szCs w:val="24"/>
          <w:lang w:val="en-US" w:eastAsia="ru-RU"/>
        </w:rPr>
      </w:pPr>
      <w:r w:rsidRPr="007722B5">
        <w:rPr>
          <w:rFonts w:ascii="Arial" w:eastAsia="Arial" w:hAnsi="Arial" w:cs="Arial"/>
          <w:b/>
          <w:bCs/>
          <w:sz w:val="24"/>
          <w:szCs w:val="24"/>
          <w:lang w:val="en-US" w:eastAsia="ru-RU"/>
        </w:rPr>
        <w:t xml:space="preserve">B I D </w:t>
      </w:r>
      <w:proofErr w:type="spellStart"/>
      <w:r w:rsidRPr="007722B5">
        <w:rPr>
          <w:rFonts w:ascii="Arial" w:eastAsia="Arial" w:hAnsi="Arial" w:cs="Arial"/>
          <w:b/>
          <w:bCs/>
          <w:sz w:val="24"/>
          <w:szCs w:val="24"/>
          <w:lang w:val="en-US" w:eastAsia="ru-RU"/>
        </w:rPr>
        <w:t>D</w:t>
      </w:r>
      <w:proofErr w:type="spellEnd"/>
      <w:r w:rsidRPr="007722B5">
        <w:rPr>
          <w:rFonts w:ascii="Arial" w:eastAsia="Arial" w:hAnsi="Arial" w:cs="Arial"/>
          <w:b/>
          <w:bCs/>
          <w:sz w:val="24"/>
          <w:szCs w:val="24"/>
          <w:lang w:val="en-US" w:eastAsia="ru-RU"/>
        </w:rPr>
        <w:t xml:space="preserve"> I N G No. AM 076/2024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A2D42" w:rsidRPr="007722B5"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8044C6"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8044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21A96" w:rsidRPr="00E30035" w:rsidRDefault="008044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w:t>
            </w:r>
          </w:p>
          <w:p w:rsidR="00221A96" w:rsidRDefault="008044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8044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w:t>
            </w:r>
            <w:r>
              <w:rPr>
                <w:rFonts w:ascii="Arial" w:eastAsia="Arial" w:hAnsi="Arial" w:cs="Arial"/>
                <w:sz w:val="20"/>
                <w:szCs w:val="20"/>
                <w:lang w:val="en-US" w:eastAsia="ru-RU"/>
              </w:rPr>
              <w:t>gnor within the last year (or within the period of operation if less than one year);</w:t>
            </w:r>
          </w:p>
          <w:p w:rsidR="00221A96" w:rsidRPr="008D4237" w:rsidRDefault="008044C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w:t>
            </w:r>
            <w:r>
              <w:rPr>
                <w:rFonts w:ascii="Arial" w:eastAsia="Arial" w:hAnsi="Arial" w:cs="Arial"/>
                <w:color w:val="000000"/>
                <w:sz w:val="20"/>
                <w:szCs w:val="20"/>
                <w:lang w:val="en-US"/>
              </w:rPr>
              <w:t>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8044C6"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w:t>
            </w:r>
            <w:r>
              <w:rPr>
                <w:rFonts w:ascii="Arial" w:eastAsia="Arial" w:hAnsi="Arial" w:cs="Arial"/>
                <w:sz w:val="20"/>
                <w:szCs w:val="20"/>
                <w:lang w:val="en-US" w:eastAsia="ru-RU"/>
              </w:rPr>
              <w:t xml:space="preserve">fficial address of "Azerbaijan Caspian Shipping" CJSC (hereinafter referred to as "ASCO" or "Procuring Organization") through email address of contact person in charge by </w:t>
            </w:r>
            <w:r w:rsidRPr="007722B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722B5">
              <w:rPr>
                <w:rFonts w:ascii="Arial" w:eastAsia="Arial" w:hAnsi="Arial" w:cs="Arial"/>
                <w:b/>
                <w:sz w:val="20"/>
                <w:szCs w:val="20"/>
                <w:lang w:val="en-US" w:eastAsia="ru-RU"/>
              </w:rPr>
              <w:t>07.06.2024</w:t>
            </w:r>
            <w:r>
              <w:rPr>
                <w:rFonts w:ascii="Arial" w:eastAsia="Arial" w:hAnsi="Arial" w:cs="Arial"/>
                <w:sz w:val="20"/>
                <w:szCs w:val="20"/>
                <w:lang w:val="en-US" w:eastAsia="ru-RU"/>
              </w:rPr>
              <w:t>. Whereas, other necessary documents shall be submitte</w:t>
            </w:r>
            <w:r>
              <w:rPr>
                <w:rFonts w:ascii="Arial" w:eastAsia="Arial" w:hAnsi="Arial" w:cs="Arial"/>
                <w:sz w:val="20"/>
                <w:szCs w:val="20"/>
                <w:lang w:val="en-US" w:eastAsia="ru-RU"/>
              </w:rPr>
              <w:t xml:space="preserve">d as enclosed in the bidding offer envelope.` </w:t>
            </w:r>
          </w:p>
          <w:p w:rsidR="00221A96" w:rsidRPr="00E30035" w:rsidRDefault="008044C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8044C6"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8A2D42" w:rsidRPr="007722B5"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8044C6"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8044C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icipants (bidders), who have fulfilled these requirements, may obtain General Terms and Conditions relating to the procurement subject from the contact person in charge by the date envisaged in section IV of this announcement at any time from 08.00 till 17</w:t>
            </w:r>
            <w:r>
              <w:rPr>
                <w:rFonts w:ascii="Arial" w:eastAsia="Arial" w:hAnsi="Arial" w:cs="Arial"/>
                <w:sz w:val="20"/>
                <w:szCs w:val="20"/>
                <w:lang w:val="en-US" w:eastAsia="ru-RU"/>
              </w:rPr>
              <w:t>.00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8044C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8044C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8044C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A2D42"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8044C6"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8044C6"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8044C6"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8A2D42" w:rsidRPr="007722B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ABB - Customer Service Department</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221A96" w:rsidRPr="007722B5" w:rsidRDefault="008044C6"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7722B5" w:rsidRDefault="008044C6"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8044C6"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w:t>
                  </w:r>
                  <w:r>
                    <w:rPr>
                      <w:rFonts w:ascii="Arial" w:eastAsia="Arial" w:hAnsi="Arial" w:cs="Arial"/>
                      <w:bCs/>
                      <w:sz w:val="20"/>
                      <w:szCs w:val="20"/>
                      <w:lang w:val="en-US"/>
                    </w:rPr>
                    <w:t>r Service Department</w:t>
                  </w:r>
                </w:p>
                <w:p w:rsidR="00221A96" w:rsidRPr="00E30035" w:rsidRDefault="008044C6"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8044C6"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7722B5" w:rsidRDefault="008044C6"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7722B5" w:rsidRDefault="008044C6"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8044C6"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8044C6"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8044C6"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8044C6"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8044C6"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8044C6"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8044C6"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w:t>
                  </w:r>
                  <w:r>
                    <w:rPr>
                      <w:rFonts w:ascii="Arial" w:eastAsia="Arial" w:hAnsi="Arial" w:cs="Arial"/>
                      <w:sz w:val="20"/>
                      <w:szCs w:val="20"/>
                      <w:lang w:val="en-US"/>
                    </w:rPr>
                    <w:t>ijan Caspian Shipping CJSC</w:t>
                  </w:r>
                </w:p>
                <w:p w:rsidR="00221A96" w:rsidRPr="007722B5" w:rsidRDefault="008044C6"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7722B5" w:rsidRDefault="008044C6"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8044C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8A2D42" w:rsidRPr="007722B5"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8044C6"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8044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221A96" w:rsidRPr="00E30035" w:rsidRDefault="008044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221A96" w:rsidRPr="00E30035" w:rsidRDefault="008044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w:t>
            </w:r>
            <w:r>
              <w:rPr>
                <w:rFonts w:ascii="Arial" w:eastAsia="Arial" w:hAnsi="Arial" w:cs="Arial"/>
                <w:sz w:val="20"/>
                <w:szCs w:val="20"/>
                <w:lang w:val="en-US" w:eastAsia="ru-RU"/>
              </w:rPr>
              <w:t>uld be acknowledged in the Republic of Azerbaijan and / or international financial transactions. The purchasing organization shall reserve the right not to accept and reject any unreliable bank guarantee.</w:t>
            </w:r>
          </w:p>
          <w:p w:rsidR="00221A96" w:rsidRPr="00E30035" w:rsidRDefault="008044C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bidding</w:t>
            </w:r>
            <w:r>
              <w:rPr>
                <w:rFonts w:ascii="Arial" w:eastAsia="Arial" w:hAnsi="Arial" w:cs="Arial"/>
                <w:sz w:val="20"/>
                <w:szCs w:val="20"/>
                <w:lang w:val="en-US" w:eastAsia="ru-RU"/>
              </w:rPr>
              <w:t xml:space="preserve"> documents, deposit and other financial assets) shall request and obtain a consent from ASCO through the contact person reflected in the announcement on the acceptability of such type of warranty. </w:t>
            </w:r>
          </w:p>
          <w:p w:rsidR="00221A96" w:rsidRPr="00E30035" w:rsidRDefault="008044C6"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8044C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w:t>
            </w:r>
            <w:r>
              <w:rPr>
                <w:rFonts w:ascii="Arial" w:eastAsia="Arial" w:hAnsi="Arial" w:cs="Arial"/>
                <w:sz w:val="20"/>
                <w:szCs w:val="20"/>
                <w:lang w:val="en-US" w:eastAsia="ru-RU"/>
              </w:rPr>
              <w:t>expected to make payment only after the goods have been delivered to the warehouse, no advance payment has been intended.</w:t>
            </w:r>
          </w:p>
          <w:p w:rsidR="00221A96" w:rsidRPr="005816D7" w:rsidRDefault="008044C6"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8044C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8A2D42" w:rsidRPr="007722B5"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8044C6"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7722B5" w:rsidRDefault="008044C6"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w:t>
            </w:r>
            <w:r>
              <w:rPr>
                <w:rFonts w:ascii="Arial" w:eastAsia="Arial" w:hAnsi="Arial" w:cs="Arial"/>
                <w:sz w:val="20"/>
                <w:szCs w:val="20"/>
                <w:lang w:val="en-US" w:eastAsia="ru-RU"/>
              </w:rPr>
              <w:t xml:space="preserve">evidence as a proof of payment of participation fee by the date and time stipulated in section one, and shall submit their bidding offer (one original and two copies) enclosed in sealed envelope to ASCO by </w:t>
            </w:r>
            <w:r w:rsidRPr="007722B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722B5">
              <w:rPr>
                <w:rFonts w:ascii="Arial" w:eastAsia="Arial" w:hAnsi="Arial" w:cs="Arial"/>
                <w:b/>
                <w:sz w:val="20"/>
                <w:szCs w:val="20"/>
                <w:lang w:val="en-US" w:eastAsia="ru-RU"/>
              </w:rPr>
              <w:t>June 24, 2024.</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8044C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8A2D42" w:rsidRPr="007722B5"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8044C6"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w:t>
            </w:r>
            <w:r>
              <w:rPr>
                <w:rFonts w:ascii="Arial" w:eastAsia="Arial" w:hAnsi="Arial" w:cs="Arial"/>
                <w:b/>
                <w:bCs/>
                <w:sz w:val="20"/>
                <w:szCs w:val="20"/>
                <w:lang w:val="en-US" w:eastAsia="ru-RU"/>
              </w:rPr>
              <w:t>of the procuring company:</w:t>
            </w:r>
          </w:p>
          <w:p w:rsidR="00221A96" w:rsidRDefault="008044C6"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rsidR="00221A96" w:rsidRPr="00E30035" w:rsidRDefault="008044C6"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8044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8044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8044C6"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8044C6"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w:t>
            </w:r>
            <w:r>
              <w:rPr>
                <w:rFonts w:ascii="Arial" w:eastAsia="Arial" w:hAnsi="Arial" w:cs="Arial"/>
                <w:sz w:val="20"/>
                <w:szCs w:val="20"/>
                <w:highlight w:val="yellow"/>
                <w:lang w:val="en-US"/>
              </w:rPr>
              <w:t>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Hyperlink"/>
                <w:rFonts w:ascii="Arial" w:hAnsi="Arial" w:cs="Arial"/>
                <w:sz w:val="20"/>
                <w:szCs w:val="20"/>
                <w:lang w:val="az-Latn-AZ"/>
              </w:rPr>
            </w:pPr>
          </w:p>
          <w:p w:rsidR="002B7D3B" w:rsidRPr="00076882" w:rsidRDefault="008044C6"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8044C6"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 xml:space="preserve">Aytan Novruzova </w:t>
            </w:r>
          </w:p>
          <w:p w:rsidR="002B7D3B" w:rsidRPr="00E943C5" w:rsidRDefault="008044C6"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8044C6"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8044C6"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8044C6"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8044C6"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A2D42" w:rsidRPr="007722B5"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8044C6"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w:t>
            </w:r>
            <w:r>
              <w:rPr>
                <w:rFonts w:ascii="Arial" w:eastAsia="Arial" w:hAnsi="Arial" w:cs="Arial"/>
                <w:b/>
                <w:bCs/>
                <w:sz w:val="20"/>
                <w:szCs w:val="20"/>
                <w:lang w:val="en-US" w:eastAsia="ru-RU"/>
              </w:rPr>
              <w:t>assigned for the opening of bidding offer envelopes:</w:t>
            </w:r>
          </w:p>
          <w:p w:rsidR="00221A96" w:rsidRDefault="008044C6"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722B5">
              <w:rPr>
                <w:rFonts w:ascii="Arial" w:eastAsia="Arial" w:hAnsi="Arial" w:cs="Arial"/>
                <w:b/>
                <w:sz w:val="20"/>
                <w:szCs w:val="20"/>
                <w:lang w:val="en-US" w:eastAsia="ru-RU"/>
              </w:rPr>
              <w:t>June 25, 2024</w:t>
            </w:r>
            <w:r>
              <w:rPr>
                <w:rFonts w:ascii="Arial" w:eastAsia="Arial" w:hAnsi="Arial" w:cs="Arial"/>
                <w:sz w:val="20"/>
                <w:szCs w:val="20"/>
                <w:lang w:val="en-US" w:eastAsia="ru-RU"/>
              </w:rPr>
              <w:t xml:space="preserve"> at </w:t>
            </w:r>
            <w:r w:rsidRPr="007722B5">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w:t>
            </w:r>
            <w:r>
              <w:rPr>
                <w:rFonts w:ascii="Arial" w:eastAsia="Arial" w:hAnsi="Arial" w:cs="Arial"/>
                <w:sz w:val="20"/>
                <w:szCs w:val="20"/>
                <w:lang w:val="en-US" w:eastAsia="ru-RU"/>
              </w:rPr>
              <w:t xml:space="preserve">cement. </w:t>
            </w:r>
          </w:p>
          <w:p w:rsidR="00221A96" w:rsidRPr="00E30035" w:rsidRDefault="008044C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w:t>
            </w:r>
            <w:r>
              <w:rPr>
                <w:rFonts w:ascii="Arial" w:eastAsia="Arial" w:hAnsi="Arial" w:cs="Arial"/>
                <w:sz w:val="20"/>
                <w:szCs w:val="20"/>
                <w:lang w:val="en-US" w:eastAsia="ru-RU"/>
              </w:rPr>
              <w:t xml:space="preserve"> participating legal entity or natural person) and the ID card at least half an hour before the commencement of the bidding.</w:t>
            </w:r>
          </w:p>
        </w:tc>
      </w:tr>
      <w:tr w:rsidR="008A2D42" w:rsidRPr="007722B5"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8044C6"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8044C6"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8044C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8044C6"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8044C6"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8044C6"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8044C6"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8044C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8044C6"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8044C6"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8044C6"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w:t>
      </w:r>
      <w:r>
        <w:rPr>
          <w:rFonts w:ascii="Arial" w:eastAsia="Arial" w:hAnsi="Arial" w:cs="Arial"/>
          <w:sz w:val="24"/>
          <w:szCs w:val="24"/>
          <w:lang w:val="en-US"/>
        </w:rPr>
        <w:t xml:space="preserve"> participate  in the open bidding No.  [ bidding No. shall be inserted by participant ] announced by ASCO in respect of procurement of "__________________" .</w:t>
      </w:r>
    </w:p>
    <w:p w:rsidR="00221A96" w:rsidRDefault="008044C6"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w:t>
      </w:r>
      <w:r>
        <w:rPr>
          <w:rFonts w:ascii="Arial" w:eastAsia="Arial" w:hAnsi="Arial" w:cs="Arial"/>
          <w:sz w:val="24"/>
          <w:szCs w:val="24"/>
          <w:lang w:val="en-US"/>
        </w:rPr>
        <w:t xml:space="preserve">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8044C6"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8044C6"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8044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8044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8044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8044C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8044C6"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8044C6"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w:t>
      </w:r>
      <w:r>
        <w:rPr>
          <w:rFonts w:ascii="Arial" w:eastAsia="Arial" w:hAnsi="Arial" w:cs="Arial"/>
          <w:i/>
          <w:iCs/>
          <w:sz w:val="24"/>
          <w:szCs w:val="24"/>
          <w:lang w:val="en-US"/>
        </w:rPr>
        <w: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8044C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8044C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221A96" w:rsidRDefault="008044C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221A96" w:rsidRDefault="008044C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8044C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8044C6"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8044C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sz w:val="24"/>
          <w:szCs w:val="24"/>
          <w:lang w:val="az-Latn-AZ"/>
        </w:rPr>
        <w:t xml:space="preserve">        </w:t>
      </w:r>
    </w:p>
    <w:p w:rsidR="007722B5" w:rsidRDefault="007722B5" w:rsidP="00221A96">
      <w:pPr>
        <w:rPr>
          <w:rFonts w:ascii="Arial" w:hAnsi="Arial" w:cs="Arial"/>
          <w:sz w:val="24"/>
          <w:szCs w:val="24"/>
          <w:lang w:val="az-Latn-AZ"/>
        </w:rPr>
      </w:pPr>
    </w:p>
    <w:p w:rsidR="007722B5" w:rsidRDefault="007722B5" w:rsidP="00221A96">
      <w:pPr>
        <w:rPr>
          <w:rFonts w:ascii="Arial" w:hAnsi="Arial" w:cs="Arial"/>
          <w:sz w:val="24"/>
          <w:szCs w:val="24"/>
          <w:lang w:val="az-Latn-AZ"/>
        </w:rPr>
      </w:pPr>
    </w:p>
    <w:p w:rsidR="00221A96" w:rsidRDefault="008044C6"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560293" w:rsidRDefault="00560293" w:rsidP="00560293">
      <w:pPr>
        <w:jc w:val="both"/>
        <w:rPr>
          <w:rFonts w:ascii="Arial" w:hAnsi="Arial" w:cs="Arial"/>
          <w:b/>
          <w:sz w:val="24"/>
          <w:szCs w:val="24"/>
          <w:highlight w:val="yellow"/>
          <w:lang w:val="az-Latn-AZ"/>
        </w:rPr>
      </w:pPr>
    </w:p>
    <w:tbl>
      <w:tblPr>
        <w:tblStyle w:val="TableGrid"/>
        <w:tblW w:w="10065" w:type="dxa"/>
        <w:tblInd w:w="-5" w:type="dxa"/>
        <w:tblLayout w:type="fixed"/>
        <w:tblLook w:val="04A0" w:firstRow="1" w:lastRow="0" w:firstColumn="1" w:lastColumn="0" w:noHBand="0" w:noVBand="1"/>
      </w:tblPr>
      <w:tblGrid>
        <w:gridCol w:w="423"/>
        <w:gridCol w:w="3117"/>
        <w:gridCol w:w="4396"/>
        <w:gridCol w:w="995"/>
        <w:gridCol w:w="1134"/>
      </w:tblGrid>
      <w:tr w:rsidR="008A2D42" w:rsidTr="007722B5">
        <w:trPr>
          <w:trHeight w:val="517"/>
        </w:trPr>
        <w:tc>
          <w:tcPr>
            <w:tcW w:w="423" w:type="dxa"/>
          </w:tcPr>
          <w:p w:rsidR="00460202" w:rsidRPr="007722B5" w:rsidRDefault="008044C6" w:rsidP="007722B5">
            <w:pPr>
              <w:jc w:val="center"/>
              <w:rPr>
                <w:rFonts w:ascii="Arial" w:hAnsi="Arial" w:cs="Arial"/>
                <w:b/>
                <w:i/>
                <w:szCs w:val="24"/>
                <w:lang w:val="de-DE"/>
              </w:rPr>
            </w:pPr>
            <w:bookmarkStart w:id="0" w:name="_Hlk167867459"/>
            <w:r w:rsidRPr="007722B5">
              <w:rPr>
                <w:rFonts w:ascii="Arial" w:hAnsi="Arial" w:cs="Arial"/>
                <w:b/>
                <w:i/>
                <w:szCs w:val="24"/>
                <w:lang w:val="de-DE"/>
              </w:rPr>
              <w:t>№</w:t>
            </w:r>
          </w:p>
        </w:tc>
        <w:tc>
          <w:tcPr>
            <w:tcW w:w="3117" w:type="dxa"/>
          </w:tcPr>
          <w:p w:rsidR="00460202" w:rsidRPr="007722B5" w:rsidRDefault="008044C6" w:rsidP="007722B5">
            <w:pPr>
              <w:jc w:val="center"/>
              <w:rPr>
                <w:rFonts w:ascii="Arial" w:hAnsi="Arial" w:cs="Arial"/>
                <w:b/>
                <w:i/>
                <w:szCs w:val="24"/>
                <w:lang w:val="de-DE"/>
              </w:rPr>
            </w:pPr>
            <w:r w:rsidRPr="007722B5">
              <w:rPr>
                <w:rFonts w:ascii="Arial" w:eastAsia="Arial" w:hAnsi="Arial" w:cs="Arial"/>
                <w:b/>
                <w:i/>
                <w:lang w:val="en-US"/>
              </w:rPr>
              <w:t>Nomination of the goods and</w:t>
            </w:r>
            <w:r w:rsidRPr="007722B5">
              <w:rPr>
                <w:rFonts w:ascii="Arial" w:eastAsia="Arial" w:hAnsi="Arial" w:cs="Arial"/>
                <w:b/>
                <w:i/>
                <w:lang w:val="en-US"/>
              </w:rPr>
              <w:t xml:space="preserve"> materials</w:t>
            </w:r>
          </w:p>
        </w:tc>
        <w:tc>
          <w:tcPr>
            <w:tcW w:w="4396" w:type="dxa"/>
          </w:tcPr>
          <w:p w:rsidR="00460202" w:rsidRPr="007722B5" w:rsidRDefault="00460202" w:rsidP="007722B5">
            <w:pPr>
              <w:jc w:val="center"/>
              <w:rPr>
                <w:rFonts w:ascii="Arial" w:hAnsi="Arial" w:cs="Arial"/>
                <w:b/>
                <w:i/>
                <w:szCs w:val="24"/>
                <w:lang w:val="de-DE"/>
              </w:rPr>
            </w:pPr>
          </w:p>
        </w:tc>
        <w:tc>
          <w:tcPr>
            <w:tcW w:w="995" w:type="dxa"/>
          </w:tcPr>
          <w:p w:rsidR="00460202" w:rsidRPr="007722B5" w:rsidRDefault="008044C6" w:rsidP="007722B5">
            <w:pPr>
              <w:jc w:val="center"/>
              <w:rPr>
                <w:rFonts w:ascii="Arial" w:hAnsi="Arial" w:cs="Arial"/>
                <w:b/>
                <w:i/>
                <w:szCs w:val="24"/>
                <w:lang w:val="de-DE"/>
              </w:rPr>
            </w:pPr>
            <w:r w:rsidRPr="007722B5">
              <w:rPr>
                <w:rFonts w:ascii="Arial" w:eastAsia="Arial" w:hAnsi="Arial" w:cs="Arial"/>
                <w:b/>
                <w:i/>
                <w:lang w:val="en-US"/>
              </w:rPr>
              <w:t>Measurement unit</w:t>
            </w:r>
          </w:p>
        </w:tc>
        <w:tc>
          <w:tcPr>
            <w:tcW w:w="1134" w:type="dxa"/>
          </w:tcPr>
          <w:p w:rsidR="00460202" w:rsidRPr="007722B5" w:rsidRDefault="008044C6" w:rsidP="007722B5">
            <w:pPr>
              <w:jc w:val="center"/>
              <w:rPr>
                <w:rFonts w:ascii="Arial" w:hAnsi="Arial" w:cs="Arial"/>
                <w:b/>
                <w:i/>
                <w:szCs w:val="24"/>
                <w:lang w:val="de-DE"/>
              </w:rPr>
            </w:pPr>
            <w:r w:rsidRPr="007722B5">
              <w:rPr>
                <w:rFonts w:ascii="Arial" w:eastAsia="Arial" w:hAnsi="Arial" w:cs="Arial"/>
                <w:b/>
                <w:i/>
                <w:lang w:val="en-US"/>
              </w:rPr>
              <w:t>Quantity</w:t>
            </w:r>
          </w:p>
        </w:tc>
      </w:tr>
      <w:tr w:rsidR="008A2D42" w:rsidRPr="007722B5" w:rsidTr="007722B5">
        <w:tc>
          <w:tcPr>
            <w:tcW w:w="10065" w:type="dxa"/>
            <w:gridSpan w:val="5"/>
          </w:tcPr>
          <w:p w:rsidR="00460202" w:rsidRPr="00200DF1" w:rsidRDefault="008044C6" w:rsidP="009F28C3">
            <w:pPr>
              <w:jc w:val="both"/>
              <w:rPr>
                <w:rFonts w:ascii="Arial" w:hAnsi="Arial" w:cs="Arial"/>
                <w:b/>
                <w:szCs w:val="24"/>
                <w:lang w:val="de-DE"/>
              </w:rPr>
            </w:pPr>
            <w:r>
              <w:rPr>
                <w:rFonts w:ascii="Arial" w:eastAsia="Arial" w:hAnsi="Arial" w:cs="Arial"/>
                <w:b/>
                <w:bCs/>
                <w:lang w:val="en-US"/>
              </w:rPr>
              <w:t>The Caspian Sea Oil Fleet 10095526</w:t>
            </w:r>
            <w:r>
              <w:rPr>
                <w:rFonts w:ascii="Arial" w:eastAsia="Arial" w:hAnsi="Arial" w:cs="Arial"/>
                <w:lang w:val="en-US"/>
              </w:rPr>
              <w:t xml:space="preserve"> </w:t>
            </w:r>
          </w:p>
        </w:tc>
      </w:tr>
      <w:tr w:rsidR="008A2D42" w:rsidTr="007722B5">
        <w:trPr>
          <w:trHeight w:val="6241"/>
        </w:trPr>
        <w:tc>
          <w:tcPr>
            <w:tcW w:w="423" w:type="dxa"/>
          </w:tcPr>
          <w:p w:rsidR="00460202" w:rsidRPr="00692B99" w:rsidRDefault="00460202" w:rsidP="009F28C3">
            <w:pPr>
              <w:jc w:val="both"/>
              <w:rPr>
                <w:rFonts w:ascii="Arial" w:hAnsi="Arial" w:cs="Arial"/>
                <w:b/>
                <w:szCs w:val="24"/>
                <w:lang w:val="de-DE"/>
              </w:rPr>
            </w:pPr>
          </w:p>
          <w:p w:rsidR="00460202" w:rsidRPr="00692B99" w:rsidRDefault="008044C6" w:rsidP="009F28C3">
            <w:pPr>
              <w:jc w:val="both"/>
              <w:rPr>
                <w:rFonts w:ascii="Arial" w:hAnsi="Arial" w:cs="Arial"/>
                <w:b/>
                <w:szCs w:val="24"/>
                <w:lang w:val="de-DE"/>
              </w:rPr>
            </w:pPr>
            <w:r>
              <w:rPr>
                <w:rFonts w:ascii="Arial" w:eastAsia="Arial" w:hAnsi="Arial" w:cs="Arial"/>
                <w:b/>
                <w:bCs/>
                <w:lang w:val="en-US"/>
              </w:rPr>
              <w:t>1</w:t>
            </w:r>
          </w:p>
          <w:p w:rsidR="00460202" w:rsidRPr="00200DF1" w:rsidRDefault="00460202" w:rsidP="009F28C3">
            <w:pPr>
              <w:jc w:val="both"/>
              <w:rPr>
                <w:rFonts w:ascii="Arial" w:hAnsi="Arial" w:cs="Arial"/>
                <w:szCs w:val="24"/>
                <w:lang w:val="az-Latn-AZ"/>
              </w:rPr>
            </w:pPr>
          </w:p>
          <w:p w:rsidR="00460202" w:rsidRPr="00200DF1" w:rsidRDefault="00460202" w:rsidP="009F28C3">
            <w:pPr>
              <w:jc w:val="both"/>
              <w:rPr>
                <w:rFonts w:ascii="Arial" w:hAnsi="Arial" w:cs="Arial"/>
                <w:szCs w:val="24"/>
                <w:lang w:val="az-Latn-AZ"/>
              </w:rPr>
            </w:pPr>
          </w:p>
          <w:p w:rsidR="00460202" w:rsidRPr="00200DF1" w:rsidRDefault="00460202" w:rsidP="009F28C3">
            <w:pPr>
              <w:jc w:val="both"/>
              <w:rPr>
                <w:rFonts w:ascii="Arial" w:hAnsi="Arial" w:cs="Arial"/>
                <w:szCs w:val="24"/>
                <w:lang w:val="az-Latn-AZ"/>
              </w:rPr>
            </w:pPr>
          </w:p>
          <w:p w:rsidR="00460202" w:rsidRPr="00200DF1" w:rsidRDefault="00460202" w:rsidP="009F28C3">
            <w:pPr>
              <w:jc w:val="both"/>
              <w:rPr>
                <w:rFonts w:ascii="Arial" w:hAnsi="Arial" w:cs="Arial"/>
                <w:szCs w:val="24"/>
                <w:lang w:val="az-Latn-AZ"/>
              </w:rPr>
            </w:pPr>
          </w:p>
          <w:p w:rsidR="00460202" w:rsidRPr="00200DF1" w:rsidRDefault="00460202" w:rsidP="009F28C3">
            <w:pPr>
              <w:jc w:val="both"/>
              <w:rPr>
                <w:rFonts w:ascii="Arial" w:hAnsi="Arial" w:cs="Arial"/>
                <w:szCs w:val="24"/>
                <w:lang w:val="az-Latn-AZ"/>
              </w:rPr>
            </w:pPr>
          </w:p>
          <w:p w:rsidR="00460202" w:rsidRPr="00200DF1" w:rsidRDefault="00460202" w:rsidP="009F28C3">
            <w:pPr>
              <w:jc w:val="both"/>
              <w:rPr>
                <w:rFonts w:ascii="Arial" w:hAnsi="Arial" w:cs="Arial"/>
                <w:szCs w:val="24"/>
                <w:lang w:val="az-Latn-AZ"/>
              </w:rPr>
            </w:pPr>
          </w:p>
          <w:p w:rsidR="00460202" w:rsidRPr="00200DF1" w:rsidRDefault="00460202" w:rsidP="009F28C3">
            <w:pPr>
              <w:jc w:val="both"/>
              <w:rPr>
                <w:rFonts w:ascii="Arial" w:hAnsi="Arial" w:cs="Arial"/>
                <w:szCs w:val="24"/>
                <w:lang w:val="az-Latn-AZ"/>
              </w:rPr>
            </w:pPr>
          </w:p>
          <w:p w:rsidR="00460202" w:rsidRPr="00200DF1" w:rsidRDefault="00460202" w:rsidP="009F28C3">
            <w:pPr>
              <w:jc w:val="both"/>
              <w:rPr>
                <w:rFonts w:ascii="Arial" w:hAnsi="Arial" w:cs="Arial"/>
                <w:szCs w:val="24"/>
                <w:lang w:val="az-Latn-AZ"/>
              </w:rPr>
            </w:pPr>
          </w:p>
        </w:tc>
        <w:tc>
          <w:tcPr>
            <w:tcW w:w="3117" w:type="dxa"/>
          </w:tcPr>
          <w:p w:rsidR="00460202" w:rsidRPr="00E6219B" w:rsidRDefault="008044C6" w:rsidP="009F28C3">
            <w:pPr>
              <w:autoSpaceDE w:val="0"/>
              <w:autoSpaceDN w:val="0"/>
              <w:adjustRightInd w:val="0"/>
              <w:rPr>
                <w:rFonts w:ascii="Arial" w:hAnsi="Arial" w:cs="Arial"/>
                <w:szCs w:val="24"/>
                <w:lang w:val="de-DE"/>
              </w:rPr>
            </w:pPr>
            <w:r>
              <w:rPr>
                <w:rFonts w:ascii="Arial" w:eastAsia="Arial" w:hAnsi="Arial" w:cs="Arial"/>
                <w:lang w:val="en-US"/>
              </w:rPr>
              <w:t>Compensator for 1000 kVA transformer 330 kVar, with pano-400 x 750 x 2000 mm</w:t>
            </w:r>
          </w:p>
          <w:p w:rsidR="00460202" w:rsidRPr="00E6219B" w:rsidRDefault="00460202" w:rsidP="009F28C3">
            <w:pPr>
              <w:autoSpaceDE w:val="0"/>
              <w:autoSpaceDN w:val="0"/>
              <w:adjustRightInd w:val="0"/>
              <w:rPr>
                <w:rFonts w:ascii="Arial" w:hAnsi="Arial" w:cs="Arial"/>
                <w:szCs w:val="24"/>
                <w:lang w:val="en-US"/>
              </w:rPr>
            </w:pPr>
          </w:p>
        </w:tc>
        <w:tc>
          <w:tcPr>
            <w:tcW w:w="4396" w:type="dxa"/>
          </w:tcPr>
          <w:p w:rsidR="00460202" w:rsidRPr="00595D84" w:rsidRDefault="008044C6" w:rsidP="009F28C3">
            <w:pPr>
              <w:rPr>
                <w:rFonts w:ascii="Arial" w:hAnsi="Arial" w:cs="Arial"/>
                <w:sz w:val="24"/>
                <w:szCs w:val="24"/>
                <w:lang w:val="de-DE"/>
              </w:rPr>
            </w:pPr>
            <w:r>
              <w:rPr>
                <w:rFonts w:ascii="Arial" w:eastAsia="Arial" w:hAnsi="Arial" w:cs="Arial"/>
                <w:bCs/>
                <w:lang w:val="en-US"/>
              </w:rPr>
              <w:t xml:space="preserve">Set includes:                                         </w:t>
            </w:r>
            <w:r>
              <w:rPr>
                <w:rFonts w:ascii="Arial" w:eastAsia="Arial" w:hAnsi="Arial" w:cs="Arial"/>
                <w:bCs/>
                <w:sz w:val="24"/>
                <w:szCs w:val="24"/>
                <w:lang w:val="en-US"/>
              </w:rPr>
              <w:t>Cabinet 400 x 750 x 2000 mm 1 piece,</w:t>
            </w:r>
          </w:p>
          <w:p w:rsidR="00460202" w:rsidRPr="00595D84" w:rsidRDefault="008044C6" w:rsidP="009F28C3">
            <w:pPr>
              <w:rPr>
                <w:rFonts w:ascii="Arial" w:hAnsi="Arial" w:cs="Arial"/>
                <w:sz w:val="24"/>
                <w:szCs w:val="24"/>
                <w:lang w:val="de-DE"/>
              </w:rPr>
            </w:pPr>
            <w:r>
              <w:rPr>
                <w:rFonts w:ascii="Arial" w:eastAsia="Arial" w:hAnsi="Arial" w:cs="Arial"/>
                <w:sz w:val="24"/>
                <w:szCs w:val="24"/>
                <w:lang w:val="en-US"/>
              </w:rPr>
              <w:t>Input circuit breaker 630 A 3P Schneider 1 unit, Output circuit breaker 32 A 3P Schneider 2 units, Output circuit breaker 50 A 3P Schneider 8 units, Output circuit breaker 80 A 3P Schneide</w:t>
            </w:r>
            <w:r>
              <w:rPr>
                <w:rFonts w:ascii="Arial" w:eastAsia="Arial" w:hAnsi="Arial" w:cs="Arial"/>
                <w:sz w:val="24"/>
                <w:szCs w:val="24"/>
                <w:lang w:val="en-US"/>
              </w:rPr>
              <w:t xml:space="preserve">r 3 units, Output circuit breaker 10 A 1P Schneider 1 unit, Cable copper NYY 1 x 10 mm 2 20 meter, </w:t>
            </w:r>
          </w:p>
          <w:p w:rsidR="00460202" w:rsidRPr="00595D84" w:rsidRDefault="008044C6" w:rsidP="009F28C3">
            <w:pPr>
              <w:rPr>
                <w:rFonts w:ascii="Arial" w:hAnsi="Arial" w:cs="Arial"/>
                <w:sz w:val="24"/>
                <w:szCs w:val="24"/>
                <w:lang w:val="de-DE"/>
              </w:rPr>
            </w:pPr>
            <w:r>
              <w:rPr>
                <w:rFonts w:ascii="Arial" w:eastAsia="Arial" w:hAnsi="Arial" w:cs="Arial"/>
                <w:sz w:val="24"/>
                <w:szCs w:val="24"/>
                <w:lang w:val="en-US"/>
              </w:rPr>
              <w:t>Cable copper NYY1 x 16 mm 2 25 meters,</w:t>
            </w:r>
          </w:p>
          <w:p w:rsidR="00460202" w:rsidRPr="00595D84" w:rsidRDefault="008044C6" w:rsidP="009F28C3">
            <w:pPr>
              <w:rPr>
                <w:rFonts w:ascii="Arial" w:hAnsi="Arial" w:cs="Arial"/>
                <w:sz w:val="24"/>
                <w:szCs w:val="24"/>
                <w:lang w:val="de-DE"/>
              </w:rPr>
            </w:pPr>
            <w:r>
              <w:rPr>
                <w:rFonts w:ascii="Arial" w:eastAsia="Arial" w:hAnsi="Arial" w:cs="Arial"/>
                <w:sz w:val="24"/>
                <w:szCs w:val="24"/>
                <w:lang w:val="en-US"/>
              </w:rPr>
              <w:t>Copper tire 6 kg,</w:t>
            </w:r>
          </w:p>
          <w:p w:rsidR="00460202" w:rsidRPr="00595D84" w:rsidRDefault="008044C6" w:rsidP="009F28C3">
            <w:pPr>
              <w:rPr>
                <w:rFonts w:ascii="Arial" w:hAnsi="Arial" w:cs="Arial"/>
                <w:szCs w:val="24"/>
                <w:lang w:val="de-DE"/>
              </w:rPr>
            </w:pPr>
            <w:r>
              <w:rPr>
                <w:rFonts w:ascii="Arial" w:eastAsia="Arial" w:hAnsi="Arial" w:cs="Arial"/>
                <w:sz w:val="24"/>
                <w:szCs w:val="24"/>
                <w:lang w:val="en-US"/>
              </w:rPr>
              <w:t xml:space="preserve">Reactive power relay RGT-12 ENTES 1 unit, Copper cable end D10-40 unit, Copper cable end D16-40 unit, Compensator ENTES 15 </w:t>
            </w:r>
            <w:r>
              <w:rPr>
                <w:rFonts w:ascii="Arial" w:eastAsia="Arial" w:hAnsi="Arial" w:cs="Arial"/>
                <w:sz w:val="24"/>
                <w:szCs w:val="24"/>
                <w:lang w:val="en-US"/>
              </w:rPr>
              <w:t>kVar 2 units, Compensator ENTES 25 kVar 8 unit, Compensator ENTES 50 kVar 2 units, Contactor ENTES 15 2 kVar, Contactor ENTES 25 kVar 8 units, Contactor ENTES 50 kVar 2 units, Insulator 1 set, rail plank 4 meters,</w:t>
            </w:r>
          </w:p>
        </w:tc>
        <w:tc>
          <w:tcPr>
            <w:tcW w:w="995" w:type="dxa"/>
          </w:tcPr>
          <w:p w:rsidR="00460202" w:rsidRPr="007722B5" w:rsidRDefault="00460202" w:rsidP="009F28C3">
            <w:pPr>
              <w:jc w:val="center"/>
              <w:rPr>
                <w:rFonts w:ascii="Arial" w:hAnsi="Arial" w:cs="Arial"/>
                <w:sz w:val="18"/>
                <w:szCs w:val="18"/>
                <w:lang w:val="de-DE"/>
              </w:rPr>
            </w:pPr>
          </w:p>
          <w:p w:rsidR="00460202" w:rsidRPr="007722B5" w:rsidRDefault="008044C6" w:rsidP="009F28C3">
            <w:pPr>
              <w:jc w:val="center"/>
              <w:rPr>
                <w:rFonts w:ascii="Arial" w:hAnsi="Arial" w:cs="Arial"/>
                <w:sz w:val="18"/>
                <w:szCs w:val="18"/>
                <w:lang w:val="de-DE"/>
              </w:rPr>
            </w:pPr>
            <w:r w:rsidRPr="007722B5">
              <w:rPr>
                <w:rFonts w:ascii="Arial" w:eastAsia="Arial" w:hAnsi="Arial" w:cs="Arial"/>
                <w:sz w:val="18"/>
                <w:szCs w:val="18"/>
                <w:lang w:val="en-US"/>
              </w:rPr>
              <w:t>p c s</w:t>
            </w:r>
          </w:p>
          <w:p w:rsidR="00460202" w:rsidRPr="007722B5" w:rsidRDefault="00460202" w:rsidP="009F28C3">
            <w:pPr>
              <w:jc w:val="center"/>
              <w:rPr>
                <w:rFonts w:ascii="Arial" w:hAnsi="Arial" w:cs="Arial"/>
                <w:sz w:val="18"/>
                <w:szCs w:val="18"/>
                <w:lang w:val="de-DE"/>
              </w:rPr>
            </w:pPr>
          </w:p>
          <w:p w:rsidR="00460202" w:rsidRPr="007722B5" w:rsidRDefault="00460202" w:rsidP="009F28C3">
            <w:pPr>
              <w:jc w:val="center"/>
              <w:rPr>
                <w:rFonts w:ascii="Arial" w:hAnsi="Arial" w:cs="Arial"/>
                <w:sz w:val="18"/>
                <w:szCs w:val="18"/>
                <w:lang w:val="de-DE"/>
              </w:rPr>
            </w:pPr>
          </w:p>
          <w:p w:rsidR="00460202" w:rsidRPr="007722B5" w:rsidRDefault="00460202" w:rsidP="009F28C3">
            <w:pPr>
              <w:jc w:val="center"/>
              <w:rPr>
                <w:rFonts w:ascii="Arial" w:hAnsi="Arial" w:cs="Arial"/>
                <w:sz w:val="18"/>
                <w:szCs w:val="18"/>
                <w:lang w:val="de-DE"/>
              </w:rPr>
            </w:pPr>
          </w:p>
          <w:p w:rsidR="00460202" w:rsidRPr="007722B5" w:rsidRDefault="00460202" w:rsidP="009F28C3">
            <w:pPr>
              <w:jc w:val="center"/>
              <w:rPr>
                <w:rFonts w:ascii="Arial" w:hAnsi="Arial" w:cs="Arial"/>
                <w:sz w:val="18"/>
                <w:szCs w:val="18"/>
                <w:lang w:val="de-DE"/>
              </w:rPr>
            </w:pPr>
          </w:p>
          <w:p w:rsidR="00460202" w:rsidRPr="007722B5" w:rsidRDefault="00460202" w:rsidP="009F28C3">
            <w:pPr>
              <w:jc w:val="center"/>
              <w:rPr>
                <w:rFonts w:ascii="Arial" w:hAnsi="Arial" w:cs="Arial"/>
                <w:sz w:val="18"/>
                <w:szCs w:val="18"/>
                <w:lang w:val="de-DE"/>
              </w:rPr>
            </w:pPr>
          </w:p>
          <w:p w:rsidR="00460202" w:rsidRPr="007722B5" w:rsidRDefault="00460202" w:rsidP="009F28C3">
            <w:pPr>
              <w:jc w:val="center"/>
              <w:rPr>
                <w:rFonts w:ascii="Arial" w:hAnsi="Arial" w:cs="Arial"/>
                <w:sz w:val="18"/>
                <w:szCs w:val="18"/>
                <w:lang w:val="de-DE"/>
              </w:rPr>
            </w:pPr>
          </w:p>
          <w:p w:rsidR="00460202" w:rsidRPr="007722B5" w:rsidRDefault="008044C6" w:rsidP="009F28C3">
            <w:pPr>
              <w:jc w:val="center"/>
              <w:rPr>
                <w:rFonts w:ascii="Arial" w:hAnsi="Arial" w:cs="Arial"/>
                <w:sz w:val="18"/>
                <w:szCs w:val="18"/>
                <w:lang w:val="de-DE"/>
              </w:rPr>
            </w:pPr>
            <w:r w:rsidRPr="007722B5">
              <w:rPr>
                <w:rFonts w:ascii="Arial" w:hAnsi="Arial" w:cs="Arial"/>
                <w:sz w:val="18"/>
                <w:szCs w:val="18"/>
                <w:lang w:val="de-DE"/>
              </w:rPr>
              <w:t xml:space="preserve">    </w:t>
            </w:r>
          </w:p>
        </w:tc>
        <w:tc>
          <w:tcPr>
            <w:tcW w:w="1134" w:type="dxa"/>
          </w:tcPr>
          <w:p w:rsidR="00460202" w:rsidRPr="00200DF1" w:rsidRDefault="00460202" w:rsidP="009F28C3">
            <w:pPr>
              <w:jc w:val="center"/>
              <w:rPr>
                <w:rFonts w:ascii="Arial" w:hAnsi="Arial" w:cs="Arial"/>
                <w:szCs w:val="24"/>
                <w:lang w:val="de-DE"/>
              </w:rPr>
            </w:pPr>
          </w:p>
          <w:p w:rsidR="00460202" w:rsidRPr="00200DF1" w:rsidRDefault="008044C6" w:rsidP="009F28C3">
            <w:pPr>
              <w:jc w:val="center"/>
              <w:rPr>
                <w:rFonts w:ascii="Arial" w:hAnsi="Arial" w:cs="Arial"/>
                <w:szCs w:val="24"/>
                <w:lang w:val="de-DE"/>
              </w:rPr>
            </w:pPr>
            <w:r>
              <w:rPr>
                <w:rFonts w:ascii="Arial" w:eastAsia="Arial" w:hAnsi="Arial" w:cs="Arial"/>
                <w:lang w:val="en-US"/>
              </w:rPr>
              <w:t>1</w:t>
            </w:r>
          </w:p>
        </w:tc>
      </w:tr>
      <w:tr w:rsidR="008A2D42" w:rsidRPr="007722B5" w:rsidTr="007722B5">
        <w:trPr>
          <w:trHeight w:val="433"/>
        </w:trPr>
        <w:tc>
          <w:tcPr>
            <w:tcW w:w="10065" w:type="dxa"/>
            <w:gridSpan w:val="5"/>
          </w:tcPr>
          <w:p w:rsidR="00460202" w:rsidRPr="007722B5" w:rsidRDefault="008044C6" w:rsidP="009F28C3">
            <w:pPr>
              <w:jc w:val="both"/>
              <w:rPr>
                <w:rFonts w:ascii="Arial" w:hAnsi="Arial" w:cs="Arial"/>
                <w:b/>
                <w:sz w:val="18"/>
                <w:szCs w:val="18"/>
                <w:lang w:val="de-DE"/>
              </w:rPr>
            </w:pPr>
            <w:r w:rsidRPr="007722B5">
              <w:rPr>
                <w:rFonts w:ascii="Arial" w:eastAsia="Arial" w:hAnsi="Arial" w:cs="Arial"/>
                <w:b/>
                <w:bCs/>
                <w:sz w:val="18"/>
                <w:szCs w:val="18"/>
                <w:lang w:val="en-US"/>
              </w:rPr>
              <w:t xml:space="preserve">Ship Repair and Construction Yard "Zykh" 10094881 </w:t>
            </w:r>
          </w:p>
          <w:p w:rsidR="00460202" w:rsidRPr="007722B5" w:rsidRDefault="00460202" w:rsidP="009F28C3">
            <w:pPr>
              <w:jc w:val="center"/>
              <w:rPr>
                <w:rFonts w:ascii="Arial" w:hAnsi="Arial" w:cs="Arial"/>
                <w:sz w:val="18"/>
                <w:szCs w:val="18"/>
                <w:lang w:val="de-DE"/>
              </w:rPr>
            </w:pPr>
          </w:p>
        </w:tc>
      </w:tr>
      <w:tr w:rsidR="008A2D42" w:rsidTr="007722B5">
        <w:trPr>
          <w:trHeight w:val="433"/>
        </w:trPr>
        <w:tc>
          <w:tcPr>
            <w:tcW w:w="423" w:type="dxa"/>
          </w:tcPr>
          <w:p w:rsidR="00460202" w:rsidRPr="00595D84" w:rsidRDefault="008044C6" w:rsidP="009F28C3">
            <w:pPr>
              <w:jc w:val="both"/>
              <w:rPr>
                <w:rFonts w:ascii="Arial" w:hAnsi="Arial" w:cs="Arial"/>
                <w:b/>
                <w:szCs w:val="24"/>
                <w:lang w:val="de-DE"/>
              </w:rPr>
            </w:pPr>
            <w:r>
              <w:rPr>
                <w:rFonts w:ascii="Arial" w:eastAsia="Arial" w:hAnsi="Arial" w:cs="Arial"/>
                <w:b/>
                <w:bCs/>
                <w:lang w:val="en-US"/>
              </w:rPr>
              <w:t>2</w:t>
            </w:r>
          </w:p>
        </w:tc>
        <w:tc>
          <w:tcPr>
            <w:tcW w:w="3117" w:type="dxa"/>
          </w:tcPr>
          <w:p w:rsidR="00460202" w:rsidRPr="00E6219B" w:rsidRDefault="008044C6" w:rsidP="009F28C3">
            <w:pPr>
              <w:autoSpaceDE w:val="0"/>
              <w:autoSpaceDN w:val="0"/>
              <w:adjustRightInd w:val="0"/>
              <w:rPr>
                <w:rFonts w:ascii="Arial" w:hAnsi="Arial" w:cs="Arial"/>
                <w:szCs w:val="24"/>
                <w:lang w:val="de-DE"/>
              </w:rPr>
            </w:pPr>
            <w:r>
              <w:rPr>
                <w:rFonts w:ascii="Arial" w:eastAsia="Arial" w:hAnsi="Arial" w:cs="Arial"/>
                <w:lang w:val="en-US"/>
              </w:rPr>
              <w:t xml:space="preserve">Compensator for 1000 kVA transformer 330 kVar, </w:t>
            </w:r>
            <w:r>
              <w:rPr>
                <w:rFonts w:ascii="Arial" w:eastAsia="Arial" w:hAnsi="Arial" w:cs="Arial"/>
                <w:lang w:val="en-US"/>
              </w:rPr>
              <w:t>with pano-400 x 750 x 2000 mm</w:t>
            </w:r>
          </w:p>
          <w:p w:rsidR="00460202" w:rsidRPr="00595D84" w:rsidRDefault="00460202" w:rsidP="009F28C3">
            <w:pPr>
              <w:jc w:val="both"/>
              <w:rPr>
                <w:rFonts w:ascii="Arial" w:hAnsi="Arial" w:cs="Arial"/>
                <w:b/>
                <w:szCs w:val="24"/>
                <w:lang w:val="de-DE"/>
              </w:rPr>
            </w:pPr>
          </w:p>
        </w:tc>
        <w:tc>
          <w:tcPr>
            <w:tcW w:w="4396" w:type="dxa"/>
          </w:tcPr>
          <w:p w:rsidR="00460202" w:rsidRPr="00595D84" w:rsidRDefault="008044C6" w:rsidP="009F28C3">
            <w:pPr>
              <w:rPr>
                <w:rFonts w:ascii="Arial" w:hAnsi="Arial" w:cs="Arial"/>
                <w:sz w:val="24"/>
                <w:szCs w:val="24"/>
                <w:lang w:val="de-DE"/>
              </w:rPr>
            </w:pPr>
            <w:r>
              <w:rPr>
                <w:rFonts w:ascii="Arial" w:eastAsia="Arial" w:hAnsi="Arial" w:cs="Arial"/>
                <w:bCs/>
                <w:lang w:val="en-US"/>
              </w:rPr>
              <w:t xml:space="preserve">Set includes:                                         </w:t>
            </w:r>
            <w:r>
              <w:rPr>
                <w:rFonts w:ascii="Arial" w:eastAsia="Arial" w:hAnsi="Arial" w:cs="Arial"/>
                <w:bCs/>
                <w:sz w:val="24"/>
                <w:szCs w:val="24"/>
                <w:lang w:val="en-US"/>
              </w:rPr>
              <w:t>Cabinet 400 x 750</w:t>
            </w:r>
            <w:r>
              <w:rPr>
                <w:rFonts w:ascii="Arial" w:eastAsia="Arial" w:hAnsi="Arial" w:cs="Arial"/>
                <w:bCs/>
                <w:sz w:val="24"/>
                <w:szCs w:val="24"/>
                <w:lang w:val="en-US"/>
              </w:rPr>
              <w:t xml:space="preserve"> x 2000 mm 1 piece,</w:t>
            </w:r>
          </w:p>
          <w:p w:rsidR="00460202" w:rsidRPr="00595D84" w:rsidRDefault="008044C6" w:rsidP="009F28C3">
            <w:pPr>
              <w:rPr>
                <w:rFonts w:ascii="Arial" w:hAnsi="Arial" w:cs="Arial"/>
                <w:sz w:val="24"/>
                <w:szCs w:val="24"/>
                <w:lang w:val="de-DE"/>
              </w:rPr>
            </w:pPr>
            <w:r>
              <w:rPr>
                <w:rFonts w:ascii="Arial" w:eastAsia="Arial" w:hAnsi="Arial" w:cs="Arial"/>
                <w:sz w:val="24"/>
                <w:szCs w:val="24"/>
                <w:lang w:val="en-US"/>
              </w:rPr>
              <w:t>Input circuit breaker 630 A 3P Schneider 1 unit, Output circuit breaker 32 A 3P Schneider 2 units, Output circuit breaker 50 A 3P Schneider 8 units, Output cir</w:t>
            </w:r>
            <w:r>
              <w:rPr>
                <w:rFonts w:ascii="Arial" w:eastAsia="Arial" w:hAnsi="Arial" w:cs="Arial"/>
                <w:sz w:val="24"/>
                <w:szCs w:val="24"/>
                <w:lang w:val="en-US"/>
              </w:rPr>
              <w:t xml:space="preserve">cuit breaker 80 A 3P Schneider 3 units, Output circuit breaker 10 A 1P Schneider 1 unit, Cable copper NYY 1 x 10 mm 2 20 meter, </w:t>
            </w:r>
          </w:p>
          <w:p w:rsidR="00460202" w:rsidRPr="00595D84" w:rsidRDefault="008044C6" w:rsidP="009F28C3">
            <w:pPr>
              <w:rPr>
                <w:rFonts w:ascii="Arial" w:hAnsi="Arial" w:cs="Arial"/>
                <w:sz w:val="24"/>
                <w:szCs w:val="24"/>
                <w:lang w:val="de-DE"/>
              </w:rPr>
            </w:pPr>
            <w:r>
              <w:rPr>
                <w:rFonts w:ascii="Arial" w:eastAsia="Arial" w:hAnsi="Arial" w:cs="Arial"/>
                <w:sz w:val="24"/>
                <w:szCs w:val="24"/>
                <w:lang w:val="en-US"/>
              </w:rPr>
              <w:lastRenderedPageBreak/>
              <w:t>Cable copper NYY1 x 16 mm 2 25 meters,</w:t>
            </w:r>
          </w:p>
          <w:p w:rsidR="00460202" w:rsidRPr="00595D84" w:rsidRDefault="008044C6" w:rsidP="009F28C3">
            <w:pPr>
              <w:rPr>
                <w:rFonts w:ascii="Arial" w:hAnsi="Arial" w:cs="Arial"/>
                <w:sz w:val="24"/>
                <w:szCs w:val="24"/>
                <w:lang w:val="de-DE"/>
              </w:rPr>
            </w:pPr>
            <w:r>
              <w:rPr>
                <w:rFonts w:ascii="Arial" w:eastAsia="Arial" w:hAnsi="Arial" w:cs="Arial"/>
                <w:sz w:val="24"/>
                <w:szCs w:val="24"/>
                <w:lang w:val="en-US"/>
              </w:rPr>
              <w:t>Copper tire 6 kg,</w:t>
            </w:r>
          </w:p>
          <w:p w:rsidR="00460202" w:rsidRPr="00595D84" w:rsidRDefault="008044C6" w:rsidP="009F28C3">
            <w:pPr>
              <w:jc w:val="both"/>
              <w:rPr>
                <w:rFonts w:ascii="Arial" w:hAnsi="Arial" w:cs="Arial"/>
                <w:b/>
                <w:szCs w:val="24"/>
                <w:lang w:val="de-DE"/>
              </w:rPr>
            </w:pPr>
            <w:r>
              <w:rPr>
                <w:rFonts w:ascii="Arial" w:eastAsia="Arial" w:hAnsi="Arial" w:cs="Arial"/>
                <w:sz w:val="24"/>
                <w:szCs w:val="24"/>
                <w:lang w:val="en-US"/>
              </w:rPr>
              <w:t>Reactive power relay RGT-12 ENTES 1 unit, Copper cable end D10-40 unit, Copper cabl</w:t>
            </w:r>
            <w:r>
              <w:rPr>
                <w:rFonts w:ascii="Arial" w:eastAsia="Arial" w:hAnsi="Arial" w:cs="Arial"/>
                <w:sz w:val="24"/>
                <w:szCs w:val="24"/>
                <w:lang w:val="en-US"/>
              </w:rPr>
              <w:t>e end D16-40 unit, Compensator ENTES 15 kVar 2 units, Compensator ENTES 25 kVar 8 unit, Compensator ENTES 50 kVar 2 units, Contactor ENTES 15 2 kVar, Contactor ENTES 25 kVar 8 units, Contactor ENTES 50 kVar 2 units, Insulator 1 set, rail plank 4 meters,</w:t>
            </w:r>
          </w:p>
        </w:tc>
        <w:tc>
          <w:tcPr>
            <w:tcW w:w="995" w:type="dxa"/>
          </w:tcPr>
          <w:p w:rsidR="00460202" w:rsidRPr="007722B5" w:rsidRDefault="008044C6" w:rsidP="009F28C3">
            <w:pPr>
              <w:jc w:val="both"/>
              <w:rPr>
                <w:rFonts w:ascii="Arial" w:hAnsi="Arial" w:cs="Arial"/>
                <w:bCs/>
                <w:sz w:val="18"/>
                <w:szCs w:val="18"/>
                <w:lang w:val="de-DE"/>
              </w:rPr>
            </w:pPr>
            <w:r w:rsidRPr="007722B5">
              <w:rPr>
                <w:rFonts w:ascii="Arial" w:eastAsia="Arial" w:hAnsi="Arial" w:cs="Arial"/>
                <w:bCs/>
                <w:sz w:val="18"/>
                <w:szCs w:val="18"/>
                <w:lang w:val="en-US"/>
              </w:rPr>
              <w:lastRenderedPageBreak/>
              <w:t>p c s</w:t>
            </w:r>
          </w:p>
        </w:tc>
        <w:tc>
          <w:tcPr>
            <w:tcW w:w="1134" w:type="dxa"/>
          </w:tcPr>
          <w:p w:rsidR="00460202" w:rsidRPr="00692B99" w:rsidRDefault="008044C6" w:rsidP="009F28C3">
            <w:pPr>
              <w:jc w:val="both"/>
              <w:rPr>
                <w:rFonts w:ascii="Arial" w:hAnsi="Arial" w:cs="Arial"/>
                <w:bCs/>
                <w:szCs w:val="24"/>
                <w:lang w:val="de-DE"/>
              </w:rPr>
            </w:pPr>
            <w:r>
              <w:rPr>
                <w:rFonts w:ascii="Arial" w:eastAsia="Arial" w:hAnsi="Arial" w:cs="Arial"/>
                <w:bCs/>
                <w:lang w:val="en-US"/>
              </w:rPr>
              <w:t>2</w:t>
            </w:r>
          </w:p>
        </w:tc>
      </w:tr>
      <w:tr w:rsidR="008A2D42" w:rsidTr="007722B5">
        <w:trPr>
          <w:trHeight w:val="4896"/>
        </w:trPr>
        <w:tc>
          <w:tcPr>
            <w:tcW w:w="423" w:type="dxa"/>
          </w:tcPr>
          <w:p w:rsidR="00460202" w:rsidRDefault="008044C6" w:rsidP="009F28C3">
            <w:pPr>
              <w:jc w:val="both"/>
              <w:rPr>
                <w:rFonts w:ascii="Arial" w:hAnsi="Arial" w:cs="Arial"/>
                <w:b/>
                <w:szCs w:val="24"/>
                <w:lang w:val="de-DE"/>
              </w:rPr>
            </w:pPr>
            <w:r>
              <w:rPr>
                <w:rFonts w:ascii="Arial" w:eastAsia="Arial" w:hAnsi="Arial" w:cs="Arial"/>
                <w:b/>
                <w:bCs/>
                <w:lang w:val="en-US"/>
              </w:rPr>
              <w:lastRenderedPageBreak/>
              <w:t>3</w:t>
            </w:r>
          </w:p>
        </w:tc>
        <w:tc>
          <w:tcPr>
            <w:tcW w:w="3117" w:type="dxa"/>
          </w:tcPr>
          <w:p w:rsidR="00460202" w:rsidRPr="00692B99" w:rsidRDefault="008044C6" w:rsidP="009F28C3">
            <w:pPr>
              <w:rPr>
                <w:rFonts w:ascii="Arial" w:hAnsi="Arial" w:cs="Arial"/>
                <w:szCs w:val="24"/>
                <w:lang w:val="de-DE"/>
              </w:rPr>
            </w:pPr>
            <w:r>
              <w:rPr>
                <w:rFonts w:ascii="Arial" w:eastAsia="Arial" w:hAnsi="Arial" w:cs="Arial"/>
                <w:lang w:val="en-US"/>
              </w:rPr>
              <w:t>Compensator for 630 kVA transformer 200 kVar, with pano-400 x 750 x 2000 mm</w:t>
            </w:r>
          </w:p>
          <w:p w:rsidR="00460202" w:rsidRPr="00692B99" w:rsidRDefault="00460202" w:rsidP="009F28C3">
            <w:pPr>
              <w:autoSpaceDE w:val="0"/>
              <w:autoSpaceDN w:val="0"/>
              <w:adjustRightInd w:val="0"/>
              <w:rPr>
                <w:rFonts w:ascii="Arial" w:hAnsi="Arial" w:cs="Arial"/>
                <w:szCs w:val="24"/>
                <w:lang w:val="en-US"/>
              </w:rPr>
            </w:pPr>
          </w:p>
        </w:tc>
        <w:tc>
          <w:tcPr>
            <w:tcW w:w="4396" w:type="dxa"/>
          </w:tcPr>
          <w:p w:rsidR="00460202" w:rsidRPr="00692B99" w:rsidRDefault="008044C6" w:rsidP="009F28C3">
            <w:pPr>
              <w:rPr>
                <w:rFonts w:ascii="Arial" w:hAnsi="Arial" w:cs="Arial"/>
                <w:b/>
                <w:bCs/>
                <w:szCs w:val="24"/>
                <w:lang w:val="en-US"/>
              </w:rPr>
            </w:pPr>
            <w:r>
              <w:rPr>
                <w:rFonts w:ascii="Arial" w:eastAsia="Arial" w:hAnsi="Arial" w:cs="Arial"/>
                <w:bCs/>
                <w:sz w:val="24"/>
                <w:szCs w:val="24"/>
                <w:lang w:val="en-US"/>
              </w:rPr>
              <w:t>Set includes:Cabinet 400</w:t>
            </w:r>
            <w:r>
              <w:rPr>
                <w:rFonts w:ascii="Arial" w:eastAsia="Arial" w:hAnsi="Arial" w:cs="Arial"/>
                <w:bCs/>
                <w:sz w:val="24"/>
                <w:szCs w:val="24"/>
                <w:lang w:val="en-US"/>
              </w:rPr>
              <w:t xml:space="preserve"> x 750 x 2000 mm 1 unit., Input circuit breaker 400 A 3P Schneider 1 unit., Output circuit breaker 32 A 3P Schneider 2 units., Output circuit breaker 50 A 3P Schneider 6 units., Output circuit breaker 10 A 1P Schneider 1 unit., Cable copper NYY 1 x 10 mm 2</w:t>
            </w:r>
            <w:r>
              <w:rPr>
                <w:rFonts w:ascii="Arial" w:eastAsia="Arial" w:hAnsi="Arial" w:cs="Arial"/>
                <w:bCs/>
                <w:sz w:val="24"/>
                <w:szCs w:val="24"/>
                <w:lang w:val="en-US"/>
              </w:rPr>
              <w:t xml:space="preserve"> 30 meters, Cable copper NYY 1 x 16 mm2 15 meters, Copper tire 4 kg, Reactive power relay RGT-8 ENTES -1 unit, Copper cable end D10-30 unit, Copper cable end D16-30 units, Compensator ENTES 10 kVar 2 units, Compensator ENTES 30 kVar 6 units, Contactor ENTE</w:t>
            </w:r>
            <w:r>
              <w:rPr>
                <w:rFonts w:ascii="Arial" w:eastAsia="Arial" w:hAnsi="Arial" w:cs="Arial"/>
                <w:bCs/>
                <w:sz w:val="24"/>
                <w:szCs w:val="24"/>
                <w:lang w:val="en-US"/>
              </w:rPr>
              <w:t>S 10 kVar 2 units, Contactor ENTES 30 kVar 6 units, Insulator 2 sets, rail plank 4 meters</w:t>
            </w:r>
          </w:p>
        </w:tc>
        <w:tc>
          <w:tcPr>
            <w:tcW w:w="995" w:type="dxa"/>
          </w:tcPr>
          <w:p w:rsidR="00460202" w:rsidRPr="007722B5" w:rsidRDefault="008044C6" w:rsidP="009F28C3">
            <w:pPr>
              <w:jc w:val="both"/>
              <w:rPr>
                <w:rFonts w:ascii="Arial" w:hAnsi="Arial" w:cs="Arial"/>
                <w:bCs/>
                <w:sz w:val="18"/>
                <w:szCs w:val="18"/>
                <w:lang w:val="en-US"/>
              </w:rPr>
            </w:pPr>
            <w:r w:rsidRPr="007722B5">
              <w:rPr>
                <w:rFonts w:ascii="Arial" w:eastAsia="Arial" w:hAnsi="Arial" w:cs="Arial"/>
                <w:bCs/>
                <w:sz w:val="18"/>
                <w:szCs w:val="18"/>
                <w:lang w:val="en-US"/>
              </w:rPr>
              <w:t>p c s</w:t>
            </w:r>
          </w:p>
        </w:tc>
        <w:tc>
          <w:tcPr>
            <w:tcW w:w="1134" w:type="dxa"/>
          </w:tcPr>
          <w:p w:rsidR="00460202" w:rsidRPr="00692B99" w:rsidRDefault="008044C6" w:rsidP="009F28C3">
            <w:pPr>
              <w:jc w:val="both"/>
              <w:rPr>
                <w:rFonts w:ascii="Arial" w:hAnsi="Arial" w:cs="Arial"/>
                <w:bCs/>
                <w:szCs w:val="24"/>
                <w:lang w:val="de-DE"/>
              </w:rPr>
            </w:pPr>
            <w:r>
              <w:rPr>
                <w:rFonts w:ascii="Arial" w:eastAsia="Arial" w:hAnsi="Arial" w:cs="Arial"/>
                <w:bCs/>
                <w:lang w:val="en-US"/>
              </w:rPr>
              <w:t>1</w:t>
            </w:r>
          </w:p>
        </w:tc>
      </w:tr>
      <w:bookmarkEnd w:id="0"/>
    </w:tbl>
    <w:p w:rsidR="00625CFC" w:rsidRDefault="00625CFC" w:rsidP="00221A96">
      <w:pPr>
        <w:jc w:val="center"/>
        <w:rPr>
          <w:rFonts w:ascii="Arial" w:eastAsia="@Arial Unicode MS" w:hAnsi="Arial" w:cs="Arial"/>
          <w:b/>
          <w:color w:val="000000" w:themeColor="text1"/>
          <w:sz w:val="20"/>
          <w:szCs w:val="20"/>
          <w:lang w:val="az-Latn-AZ"/>
        </w:rPr>
      </w:pPr>
    </w:p>
    <w:p w:rsidR="00460202" w:rsidRDefault="00460202" w:rsidP="00221A96">
      <w:pPr>
        <w:jc w:val="center"/>
        <w:rPr>
          <w:rFonts w:ascii="Arial" w:eastAsia="@Arial Unicode MS" w:hAnsi="Arial" w:cs="Arial"/>
          <w:b/>
          <w:color w:val="000000" w:themeColor="text1"/>
          <w:sz w:val="20"/>
          <w:szCs w:val="20"/>
          <w:lang w:val="az-Latn-AZ"/>
        </w:rPr>
      </w:pPr>
      <w:bookmarkStart w:id="1" w:name="_Hlk167867484"/>
    </w:p>
    <w:p w:rsidR="00460202" w:rsidRPr="001B0A0F" w:rsidRDefault="008044C6" w:rsidP="00460202">
      <w:pPr>
        <w:jc w:val="both"/>
        <w:rPr>
          <w:rFonts w:ascii="Arial" w:hAnsi="Arial" w:cs="Arial"/>
          <w:b/>
          <w:sz w:val="24"/>
          <w:szCs w:val="24"/>
          <w:lang w:val="az-Latn-AZ"/>
        </w:rPr>
      </w:pPr>
      <w:r>
        <w:rPr>
          <w:rFonts w:ascii="Arial" w:eastAsia="Arial" w:hAnsi="Arial" w:cs="Arial"/>
          <w:b/>
          <w:bCs/>
          <w:sz w:val="24"/>
          <w:szCs w:val="24"/>
          <w:highlight w:val="yellow"/>
          <w:lang w:val="en-US"/>
        </w:rPr>
        <w:t xml:space="preserve">Technical requirements for the purchase of reactive loss recovery compensation devices in the 0.4kV section at CSOF and Zykh SRCY power plants under "Azerbaijan Caspian " Closed </w:t>
      </w:r>
      <w:r>
        <w:rPr>
          <w:rFonts w:ascii="Arial" w:eastAsia="Arial" w:hAnsi="Arial" w:cs="Arial"/>
          <w:b/>
          <w:bCs/>
          <w:sz w:val="24"/>
          <w:szCs w:val="24"/>
          <w:highlight w:val="yellow"/>
          <w:lang w:val="en-US"/>
        </w:rPr>
        <w:t>Joint Stock Company:</w:t>
      </w:r>
    </w:p>
    <w:p w:rsidR="00460202" w:rsidRPr="00401576" w:rsidRDefault="00460202" w:rsidP="00460202">
      <w:pPr>
        <w:jc w:val="both"/>
        <w:rPr>
          <w:rFonts w:ascii="Arial" w:hAnsi="Arial" w:cs="Arial"/>
          <w:sz w:val="24"/>
          <w:szCs w:val="24"/>
          <w:lang w:val="de-DE"/>
        </w:rPr>
      </w:pPr>
    </w:p>
    <w:p w:rsidR="00460202" w:rsidRPr="00401576" w:rsidRDefault="008044C6" w:rsidP="00460202">
      <w:pPr>
        <w:pStyle w:val="ListParagraph"/>
        <w:numPr>
          <w:ilvl w:val="0"/>
          <w:numId w:val="9"/>
        </w:numPr>
        <w:spacing w:after="160" w:line="259" w:lineRule="auto"/>
        <w:rPr>
          <w:rFonts w:ascii="Arial" w:eastAsia="Times New Roman" w:hAnsi="Arial" w:cs="Arial"/>
          <w:sz w:val="24"/>
          <w:szCs w:val="24"/>
          <w:lang w:val="de-DE" w:eastAsia="ru-RU"/>
        </w:rPr>
      </w:pPr>
      <w:r>
        <w:rPr>
          <w:rFonts w:ascii="Arial" w:eastAsia="Arial" w:hAnsi="Arial" w:cs="Arial"/>
          <w:sz w:val="24"/>
          <w:szCs w:val="24"/>
          <w:lang w:val="en-US" w:eastAsia="ru-RU"/>
        </w:rPr>
        <w:t>To execute the work, the enterprise shall provide documentation confirming the production area, technical capabilities, and available resources. Additionally</w:t>
      </w:r>
      <w:r>
        <w:rPr>
          <w:rFonts w:ascii="Arial" w:eastAsia="Arial" w:hAnsi="Arial" w:cs="Arial"/>
          <w:sz w:val="24"/>
          <w:szCs w:val="24"/>
          <w:lang w:val="en-US" w:eastAsia="ru-RU"/>
        </w:rPr>
        <w:t>, documents verifying the employees' knowledge, skills, and experience shall be submitted.</w:t>
      </w:r>
    </w:p>
    <w:p w:rsidR="00460202" w:rsidRPr="00401576" w:rsidRDefault="008044C6" w:rsidP="00460202">
      <w:pPr>
        <w:pStyle w:val="ListParagraph"/>
        <w:numPr>
          <w:ilvl w:val="0"/>
          <w:numId w:val="9"/>
        </w:numPr>
        <w:spacing w:after="0" w:line="240" w:lineRule="auto"/>
        <w:jc w:val="both"/>
        <w:rPr>
          <w:rFonts w:ascii="Arial" w:eastAsia="Times New Roman" w:hAnsi="Arial" w:cs="Arial"/>
          <w:sz w:val="24"/>
          <w:szCs w:val="24"/>
          <w:lang w:val="de-DE" w:eastAsia="ru-RU"/>
        </w:rPr>
      </w:pPr>
      <w:r>
        <w:rPr>
          <w:rFonts w:ascii="Arial" w:eastAsia="Arial" w:hAnsi="Arial" w:cs="Arial"/>
          <w:sz w:val="24"/>
          <w:szCs w:val="24"/>
          <w:lang w:val="en-US" w:eastAsia="ru-RU"/>
        </w:rPr>
        <w:t>Participation in the bidding by involving subcontractors is not acceptable.</w:t>
      </w:r>
    </w:p>
    <w:p w:rsidR="00460202" w:rsidRPr="00401576" w:rsidRDefault="008044C6" w:rsidP="00460202">
      <w:pPr>
        <w:pStyle w:val="ListParagraph"/>
        <w:numPr>
          <w:ilvl w:val="0"/>
          <w:numId w:val="9"/>
        </w:numPr>
        <w:spacing w:after="160" w:line="256" w:lineRule="auto"/>
        <w:jc w:val="both"/>
        <w:rPr>
          <w:rFonts w:ascii="Arial" w:eastAsia="Times New Roman" w:hAnsi="Arial" w:cs="Arial"/>
          <w:sz w:val="24"/>
          <w:szCs w:val="24"/>
          <w:lang w:val="de-DE" w:eastAsia="ru-RU"/>
        </w:rPr>
      </w:pPr>
      <w:r>
        <w:rPr>
          <w:rFonts w:ascii="Arial" w:eastAsia="Arial" w:hAnsi="Arial" w:cs="Arial"/>
          <w:sz w:val="24"/>
          <w:szCs w:val="24"/>
          <w:lang w:val="en-US" w:eastAsia="ru-RU"/>
        </w:rPr>
        <w:t>All materials used shall comply with the standards of the IEC and the Republic of Azerbaijan.</w:t>
      </w:r>
    </w:p>
    <w:p w:rsidR="00460202" w:rsidRPr="00401576" w:rsidRDefault="008044C6" w:rsidP="00460202">
      <w:pPr>
        <w:pStyle w:val="ListParagraph"/>
        <w:numPr>
          <w:ilvl w:val="0"/>
          <w:numId w:val="9"/>
        </w:numPr>
        <w:spacing w:after="0" w:line="240" w:lineRule="auto"/>
        <w:jc w:val="both"/>
        <w:rPr>
          <w:rFonts w:ascii="Arial" w:eastAsia="Times New Roman" w:hAnsi="Arial" w:cs="Arial"/>
          <w:sz w:val="24"/>
          <w:szCs w:val="24"/>
          <w:lang w:val="de-DE" w:eastAsia="ru-RU"/>
        </w:rPr>
      </w:pPr>
      <w:r>
        <w:rPr>
          <w:rFonts w:ascii="Arial" w:eastAsia="Arial" w:hAnsi="Arial" w:cs="Arial"/>
          <w:sz w:val="24"/>
          <w:szCs w:val="24"/>
          <w:lang w:val="en-US" w:eastAsia="ru-RU"/>
        </w:rPr>
        <w:lastRenderedPageBreak/>
        <w:t>The hull of the comp</w:t>
      </w:r>
      <w:r>
        <w:rPr>
          <w:rFonts w:ascii="Arial" w:eastAsia="Arial" w:hAnsi="Arial" w:cs="Arial"/>
          <w:sz w:val="24"/>
          <w:szCs w:val="24"/>
          <w:lang w:val="en-US" w:eastAsia="ru-RU"/>
        </w:rPr>
        <w:t>ensator assembly shall be constructed from 2 mm thick metal sheets. The body will be cleaned and painted with an anti-rust primer followed by a surface paint (oily).</w:t>
      </w:r>
    </w:p>
    <w:p w:rsidR="00460202" w:rsidRPr="00401576" w:rsidRDefault="008044C6" w:rsidP="00460202">
      <w:pPr>
        <w:pStyle w:val="ListParagraph"/>
        <w:numPr>
          <w:ilvl w:val="0"/>
          <w:numId w:val="9"/>
        </w:numPr>
        <w:spacing w:after="0" w:line="240" w:lineRule="auto"/>
        <w:jc w:val="both"/>
        <w:rPr>
          <w:rFonts w:ascii="Arial" w:eastAsia="Times New Roman" w:hAnsi="Arial" w:cs="Arial"/>
          <w:sz w:val="24"/>
          <w:szCs w:val="24"/>
          <w:lang w:val="de-DE" w:eastAsia="ru-RU"/>
        </w:rPr>
      </w:pPr>
      <w:r>
        <w:rPr>
          <w:rFonts w:ascii="Arial" w:eastAsia="Arial" w:hAnsi="Arial" w:cs="Arial"/>
          <w:sz w:val="24"/>
          <w:szCs w:val="24"/>
          <w:lang w:val="en-US" w:eastAsia="ru-RU"/>
        </w:rPr>
        <w:t>All used insu</w:t>
      </w:r>
      <w:r>
        <w:rPr>
          <w:rFonts w:ascii="Arial" w:eastAsia="Arial" w:hAnsi="Arial" w:cs="Arial"/>
          <w:sz w:val="24"/>
          <w:szCs w:val="24"/>
          <w:lang w:val="en-US" w:eastAsia="ru-RU"/>
        </w:rPr>
        <w:t>lated terminal buses, wires and terminals to be made of copper.</w:t>
      </w:r>
    </w:p>
    <w:p w:rsidR="00460202" w:rsidRPr="00401576" w:rsidRDefault="008044C6" w:rsidP="00460202">
      <w:pPr>
        <w:pStyle w:val="ListParagraph"/>
        <w:numPr>
          <w:ilvl w:val="0"/>
          <w:numId w:val="9"/>
        </w:numPr>
        <w:spacing w:after="0" w:line="240" w:lineRule="auto"/>
        <w:jc w:val="both"/>
        <w:rPr>
          <w:rFonts w:ascii="Arial" w:eastAsia="Times New Roman" w:hAnsi="Arial" w:cs="Arial"/>
          <w:sz w:val="24"/>
          <w:szCs w:val="24"/>
          <w:lang w:val="de-DE" w:eastAsia="ru-RU"/>
        </w:rPr>
      </w:pPr>
      <w:r>
        <w:rPr>
          <w:rFonts w:ascii="Arial" w:eastAsia="Arial" w:hAnsi="Arial" w:cs="Arial"/>
          <w:sz w:val="24"/>
          <w:szCs w:val="24"/>
          <w:lang w:val="en-US" w:eastAsia="ru-RU"/>
        </w:rPr>
        <w:t>The compensator assembly must be assembled according to the drawing provided and in accordance with the requirement</w:t>
      </w:r>
      <w:r>
        <w:rPr>
          <w:rFonts w:ascii="Arial" w:eastAsia="Arial" w:hAnsi="Arial" w:cs="Arial"/>
          <w:sz w:val="24"/>
          <w:szCs w:val="24"/>
          <w:lang w:val="en-US" w:eastAsia="ru-RU"/>
        </w:rPr>
        <w:t>s of the IP 55 degree of protection.</w:t>
      </w:r>
    </w:p>
    <w:p w:rsidR="00460202" w:rsidRPr="00401576" w:rsidRDefault="008044C6" w:rsidP="00460202">
      <w:pPr>
        <w:pStyle w:val="ListParagraph"/>
        <w:numPr>
          <w:ilvl w:val="0"/>
          <w:numId w:val="9"/>
        </w:numPr>
        <w:spacing w:after="160" w:line="252" w:lineRule="auto"/>
        <w:rPr>
          <w:rFonts w:ascii="Arial" w:eastAsia="Times New Roman" w:hAnsi="Arial" w:cs="Arial"/>
          <w:sz w:val="24"/>
          <w:szCs w:val="24"/>
          <w:lang w:val="de-DE" w:eastAsia="ru-RU"/>
        </w:rPr>
      </w:pPr>
      <w:r>
        <w:rPr>
          <w:rFonts w:ascii="Arial" w:eastAsia="Arial" w:hAnsi="Arial" w:cs="Arial"/>
          <w:sz w:val="24"/>
          <w:szCs w:val="24"/>
          <w:lang w:val="en-US" w:eastAsia="ru-RU"/>
        </w:rPr>
        <w:t>Delivery of compensator device to the facilities of ASCO shall be performed by means of vehicles of the entity performing service.</w:t>
      </w:r>
    </w:p>
    <w:p w:rsidR="00460202" w:rsidRPr="00460202" w:rsidRDefault="00460202" w:rsidP="00221A96">
      <w:pPr>
        <w:jc w:val="center"/>
        <w:rPr>
          <w:rFonts w:ascii="Arial" w:eastAsia="@Arial Unicode MS" w:hAnsi="Arial" w:cs="Arial"/>
          <w:b/>
          <w:color w:val="000000" w:themeColor="text1"/>
          <w:sz w:val="20"/>
          <w:szCs w:val="20"/>
          <w:lang w:val="de-DE"/>
        </w:rPr>
      </w:pPr>
    </w:p>
    <w:p w:rsidR="00BB34D4" w:rsidRPr="00E829AD" w:rsidRDefault="008044C6" w:rsidP="00BB34D4">
      <w:pPr>
        <w:spacing w:line="276" w:lineRule="auto"/>
        <w:jc w:val="both"/>
        <w:rPr>
          <w:rFonts w:ascii="Arial" w:hAnsi="Arial" w:cs="Arial"/>
          <w:b/>
          <w:lang w:val="az-Latn-AZ"/>
        </w:rPr>
      </w:pPr>
      <w:r>
        <w:rPr>
          <w:rFonts w:ascii="Arial" w:eastAsia="Arial" w:hAnsi="Arial" w:cs="Arial"/>
          <w:b/>
          <w:bCs/>
          <w:highlight w:val="yellow"/>
          <w:lang w:val="en-US"/>
        </w:rPr>
        <w:t>Payment condition will be accepted "on actual basis" only.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Certificate of origin and conformity for the  supplied goods is required.</w:t>
      </w:r>
    </w:p>
    <w:p w:rsidR="00BB34D4" w:rsidRDefault="008044C6" w:rsidP="00BB34D4">
      <w:pPr>
        <w:spacing w:line="276" w:lineRule="auto"/>
        <w:rPr>
          <w:b/>
          <w:sz w:val="28"/>
          <w:szCs w:val="28"/>
          <w:highlight w:val="yellow"/>
          <w:lang w:val="az-Latn-AZ"/>
        </w:rPr>
      </w:pPr>
      <w:r>
        <w:rPr>
          <w:rFonts w:ascii="Calibri" w:eastAsia="Calibri" w:hAnsi="Calibri" w:cs="Times New Roman"/>
          <w:b/>
          <w:bCs/>
          <w:sz w:val="28"/>
          <w:szCs w:val="28"/>
          <w:highlight w:val="yellow"/>
          <w:lang w:val="en-US"/>
        </w:rPr>
        <w:t xml:space="preserve"> Only DDP shall be accepted as a delivery term form local entities. Price offers shall be accepted in manats. Other conditions shall not be accepted.</w:t>
      </w:r>
    </w:p>
    <w:p w:rsidR="00D20F12" w:rsidRDefault="008044C6" w:rsidP="00D20F12">
      <w:pPr>
        <w:jc w:val="both"/>
        <w:rPr>
          <w:b/>
          <w:bCs/>
          <w:highlight w:val="yellow"/>
          <w:lang w:val="az-Latn-AZ"/>
        </w:rPr>
      </w:pPr>
      <w:r>
        <w:rPr>
          <w:rFonts w:ascii="Calibri" w:eastAsia="Calibri" w:hAnsi="Calibri" w:cs="Times New Roman"/>
          <w:b/>
          <w:bCs/>
          <w:color w:val="FF0000"/>
          <w:sz w:val="28"/>
          <w:szCs w:val="28"/>
          <w:lang w:val="en-US"/>
        </w:rPr>
        <w:t>N o t e</w:t>
      </w:r>
      <w:r>
        <w:rPr>
          <w:rFonts w:ascii="Calibri" w:eastAsia="Calibri" w:hAnsi="Calibri" w:cs="Times New Roman"/>
          <w:color w:val="FF0000"/>
          <w:sz w:val="28"/>
          <w:szCs w:val="28"/>
          <w:lang w:val="en-US"/>
        </w:rPr>
        <w:t xml:space="preserve">: </w:t>
      </w:r>
      <w:r>
        <w:rPr>
          <w:rFonts w:ascii="Calibri Light" w:eastAsia="Calibri Light" w:hAnsi="Calibri Light" w:cs="Calibri Light"/>
          <w:color w:val="FF0000"/>
          <w:sz w:val="28"/>
          <w:szCs w:val="28"/>
          <w:lang w:val="en-US"/>
        </w:rPr>
        <w:t xml:space="preserve"> </w:t>
      </w:r>
      <w:r>
        <w:rPr>
          <w:rFonts w:ascii="Calibri Light" w:eastAsia="Calibri Light" w:hAnsi="Calibri Light" w:cs="Calibri Light"/>
          <w:b/>
          <w:bCs/>
          <w:color w:val="FF0000"/>
          <w:sz w:val="28"/>
          <w:szCs w:val="28"/>
          <w:lang w:val="en-US"/>
        </w:rPr>
        <w:t xml:space="preserve">During the bidding process, participating companies must fill in and submit complete information in Annexes 3, 4, and 5 as specified in the set of conditions. Companies that fail </w:t>
      </w:r>
      <w:r>
        <w:rPr>
          <w:rFonts w:ascii="Calibri Light" w:eastAsia="Calibri Light" w:hAnsi="Calibri Light" w:cs="Calibri Light"/>
          <w:b/>
          <w:bCs/>
          <w:color w:val="FF0000"/>
          <w:sz w:val="28"/>
          <w:szCs w:val="28"/>
          <w:lang w:val="en-US"/>
        </w:rPr>
        <w:t>to submit this information will be automatically excluded from the bidding.</w:t>
      </w:r>
      <w:r>
        <w:rPr>
          <w:rFonts w:ascii="Calibri Light" w:eastAsia="Calibri Light" w:hAnsi="Calibri Light" w:cs="Calibri Light"/>
          <w:color w:val="FF0000"/>
          <w:sz w:val="28"/>
          <w:szCs w:val="28"/>
          <w:lang w:val="en-US"/>
        </w:rPr>
        <w:t xml:space="preserve"> </w:t>
      </w:r>
      <w:r>
        <w:rPr>
          <w:rFonts w:ascii="Calibri" w:eastAsia="Calibri" w:hAnsi="Calibri" w:cs="Times New Roman"/>
          <w:color w:val="FF0000"/>
          <w:sz w:val="28"/>
          <w:szCs w:val="28"/>
          <w:lang w:val="en-US"/>
        </w:rPr>
        <w:t xml:space="preserve"> </w:t>
      </w:r>
      <w:r>
        <w:rPr>
          <w:rFonts w:ascii="Calibri" w:eastAsia="Calibri" w:hAnsi="Calibri" w:cs="Times New Roman"/>
          <w:color w:val="FF0000"/>
          <w:lang w:val="en-US"/>
        </w:rPr>
        <w:t xml:space="preserve"> </w:t>
      </w:r>
    </w:p>
    <w:p w:rsidR="00D20F12" w:rsidRPr="00E829AD" w:rsidRDefault="00D20F12" w:rsidP="00BB34D4">
      <w:pPr>
        <w:spacing w:line="276" w:lineRule="auto"/>
        <w:rPr>
          <w:b/>
          <w:sz w:val="28"/>
          <w:szCs w:val="28"/>
          <w:highlight w:val="yellow"/>
          <w:lang w:val="az-Latn-AZ"/>
        </w:rPr>
      </w:pPr>
    </w:p>
    <w:bookmarkEnd w:id="1"/>
    <w:p w:rsidR="00E829AD" w:rsidRPr="00C243D3" w:rsidRDefault="008044C6"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7722B5" w:rsidRDefault="008044C6" w:rsidP="007722B5">
      <w:pPr>
        <w:tabs>
          <w:tab w:val="left" w:pos="261"/>
        </w:tabs>
        <w:spacing w:after="0" w:line="240" w:lineRule="auto"/>
        <w:jc w:val="center"/>
        <w:rPr>
          <w:rFonts w:ascii="Arial" w:hAnsi="Arial" w:cs="Arial"/>
          <w:b/>
          <w:sz w:val="20"/>
          <w:szCs w:val="20"/>
          <w:lang w:val="en-US" w:eastAsia="ru-RU"/>
        </w:rPr>
      </w:pPr>
      <w:r>
        <w:rPr>
          <w:rFonts w:ascii="Arial" w:eastAsia="Arial" w:hAnsi="Arial" w:cs="Arial"/>
          <w:b/>
          <w:bCs/>
          <w:sz w:val="20"/>
          <w:szCs w:val="20"/>
          <w:lang w:val="en-US" w:eastAsia="ru-RU"/>
        </w:rPr>
        <w:t>Emil H</w:t>
      </w:r>
      <w:r>
        <w:rPr>
          <w:rFonts w:ascii="Arial" w:eastAsia="Arial" w:hAnsi="Arial" w:cs="Arial"/>
          <w:b/>
          <w:bCs/>
          <w:sz w:val="20"/>
          <w:szCs w:val="20"/>
          <w:lang w:val="en-US" w:eastAsia="ru-RU"/>
        </w:rPr>
        <w:t>asanov - ASCO Procurement Department Senior procurement specialist</w:t>
      </w:r>
      <w:bookmarkStart w:id="2" w:name="_GoBack"/>
      <w:bookmarkEnd w:id="2"/>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8044C6"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2B39A3" w:rsidRPr="00993E0B" w:rsidRDefault="008044C6" w:rsidP="002B39A3">
      <w:pPr>
        <w:spacing w:line="240" w:lineRule="auto"/>
        <w:jc w:val="center"/>
        <w:rPr>
          <w:rFonts w:ascii="Arial" w:eastAsia="@Arial Unicode MS" w:hAnsi="Arial" w:cs="Arial"/>
          <w:b/>
          <w:color w:val="000000" w:themeColor="text1"/>
          <w:sz w:val="20"/>
          <w:szCs w:val="20"/>
          <w:lang w:val="az-Latn-AZ"/>
        </w:rPr>
      </w:pPr>
      <w:r>
        <w:rPr>
          <w:rFonts w:ascii="Arial" w:eastAsia="Arial" w:hAnsi="Arial" w:cs="Arial"/>
          <w:b/>
          <w:bCs/>
          <w:sz w:val="20"/>
          <w:szCs w:val="20"/>
          <w:shd w:val="clear" w:color="auto" w:fill="FAFAFA"/>
          <w:lang w:val="en-US"/>
        </w:rPr>
        <w:t>E-mail:</w:t>
      </w:r>
      <w:r>
        <w:rPr>
          <w:rFonts w:ascii="Arial" w:eastAsia="Arial" w:hAnsi="Arial" w:cs="Arial"/>
          <w:sz w:val="20"/>
          <w:szCs w:val="20"/>
          <w:shd w:val="clear" w:color="auto" w:fill="FAFAFA"/>
          <w:lang w:val="en-US"/>
        </w:rPr>
        <w:t xml:space="preserve">  </w:t>
      </w:r>
      <w:r>
        <w:rPr>
          <w:rFonts w:ascii="Arial" w:eastAsia="Arial" w:hAnsi="Arial" w:cs="Arial"/>
          <w:color w:val="000000"/>
          <w:sz w:val="20"/>
          <w:szCs w:val="20"/>
          <w:lang w:val="en-US"/>
        </w:rPr>
        <w:t>emil.hasanov@asco.az</w:t>
      </w:r>
    </w:p>
    <w:p w:rsidR="00221A96" w:rsidRPr="00993E0B" w:rsidRDefault="008044C6"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w:t>
      </w:r>
      <w:r>
        <w:rPr>
          <w:rFonts w:ascii="Arial" w:eastAsia="Arial" w:hAnsi="Arial" w:cs="Arial"/>
          <w:color w:val="000000"/>
          <w:sz w:val="20"/>
          <w:szCs w:val="20"/>
          <w:lang w:val="en-US"/>
        </w:rPr>
        <w:t xml:space="preserve"> ASCO prior to the conclusion of the purchase agreement with the winner of the bidding.</w:t>
      </w:r>
    </w:p>
    <w:p w:rsidR="00221A96" w:rsidRPr="00497D34" w:rsidRDefault="008044C6"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w:t>
      </w:r>
      <w:r>
        <w:rPr>
          <w:rFonts w:ascii="Arial" w:eastAsia="Arial" w:hAnsi="Arial" w:cs="Arial"/>
          <w:sz w:val="20"/>
          <w:szCs w:val="20"/>
          <w:lang w:val="en-US"/>
        </w:rPr>
        <w:t>arin-elektron-muraciet-formasi// to complete the special form or submit the following documents:</w:t>
      </w:r>
    </w:p>
    <w:p w:rsidR="00221A96" w:rsidRPr="00497D34" w:rsidRDefault="008044C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8044C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8044C6"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8044C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8044C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non-existence of debts for tax</w:t>
      </w:r>
    </w:p>
    <w:p w:rsidR="00221A96" w:rsidRPr="00497D34" w:rsidRDefault="008044C6"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8044C6"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w:t>
      </w:r>
      <w:r>
        <w:rPr>
          <w:rFonts w:ascii="Arial" w:eastAsia="Arial" w:hAnsi="Arial" w:cs="Arial"/>
          <w:sz w:val="18"/>
          <w:szCs w:val="18"/>
          <w:u w:val="single"/>
          <w:lang w:val="en-US"/>
        </w:rPr>
        <w:t>ny)</w:t>
      </w:r>
    </w:p>
    <w:p w:rsidR="00221A96" w:rsidRPr="00497D34" w:rsidRDefault="00221A96" w:rsidP="00221A96">
      <w:pPr>
        <w:jc w:val="both"/>
        <w:rPr>
          <w:rFonts w:ascii="Arial" w:hAnsi="Arial" w:cs="Arial"/>
          <w:sz w:val="18"/>
          <w:szCs w:val="18"/>
          <w:lang w:val="en-US"/>
        </w:rPr>
      </w:pPr>
    </w:p>
    <w:p w:rsidR="004A65DC" w:rsidRPr="00221A96" w:rsidRDefault="008044C6" w:rsidP="002B39A3">
      <w:pPr>
        <w:jc w:val="both"/>
        <w:rPr>
          <w:lang w:val="en-US"/>
        </w:rPr>
      </w:pPr>
      <w:r>
        <w:rPr>
          <w:rFonts w:ascii="Arial" w:eastAsia="Arial" w:hAnsi="Arial" w:cs="Arial"/>
          <w:sz w:val="18"/>
          <w:szCs w:val="18"/>
          <w:lang w:val="en-US"/>
        </w:rPr>
        <w:t>No agreement of purchase shall be concluded with the company which did not present the above-mentioned documents or failed to be assessed positively as a result of the due di</w:t>
      </w:r>
      <w:r>
        <w:rPr>
          <w:rFonts w:ascii="Arial" w:eastAsia="Arial" w:hAnsi="Arial" w:cs="Arial"/>
          <w:sz w:val="18"/>
          <w:szCs w:val="18"/>
          <w:lang w:val="en-US"/>
        </w:rPr>
        <w:t xml:space="preserve">ligence performed and shall be excluded from the bidding! </w:t>
      </w:r>
    </w:p>
    <w:sectPr w:rsidR="004A65DC" w:rsidRPr="00221A96" w:rsidSect="00625CFC">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4C6" w:rsidRDefault="008044C6" w:rsidP="00420363">
      <w:pPr>
        <w:spacing w:after="0" w:line="240" w:lineRule="auto"/>
      </w:pPr>
      <w:r>
        <w:separator/>
      </w:r>
    </w:p>
  </w:endnote>
  <w:endnote w:type="continuationSeparator" w:id="0">
    <w:p w:rsidR="008044C6" w:rsidRDefault="008044C6" w:rsidP="0042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63" w:rsidRDefault="004203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63" w:rsidRDefault="004203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63" w:rsidRDefault="004203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4C6" w:rsidRDefault="008044C6" w:rsidP="00420363">
      <w:pPr>
        <w:spacing w:after="0" w:line="240" w:lineRule="auto"/>
      </w:pPr>
      <w:r>
        <w:separator/>
      </w:r>
    </w:p>
  </w:footnote>
  <w:footnote w:type="continuationSeparator" w:id="0">
    <w:p w:rsidR="008044C6" w:rsidRDefault="008044C6" w:rsidP="0042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63" w:rsidRDefault="004203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63" w:rsidRDefault="004203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63" w:rsidRDefault="004203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D1D0AAB8">
      <w:start w:val="25"/>
      <w:numFmt w:val="bullet"/>
      <w:lvlText w:val="-"/>
      <w:lvlJc w:val="left"/>
      <w:pPr>
        <w:tabs>
          <w:tab w:val="num" w:pos="720"/>
        </w:tabs>
        <w:ind w:left="720" w:hanging="360"/>
      </w:pPr>
      <w:rPr>
        <w:rFonts w:ascii="Times New Roman" w:eastAsia="Times New Roman" w:hAnsi="Times New Roman" w:cs="Times New Roman" w:hint="default"/>
      </w:rPr>
    </w:lvl>
    <w:lvl w:ilvl="1" w:tplc="EEAE4C94">
      <w:start w:val="1"/>
      <w:numFmt w:val="bullet"/>
      <w:lvlText w:val="o"/>
      <w:lvlJc w:val="left"/>
      <w:pPr>
        <w:tabs>
          <w:tab w:val="num" w:pos="1440"/>
        </w:tabs>
        <w:ind w:left="1440" w:hanging="360"/>
      </w:pPr>
      <w:rPr>
        <w:rFonts w:ascii="Courier New" w:hAnsi="Courier New" w:cs="Times New Roman" w:hint="default"/>
      </w:rPr>
    </w:lvl>
    <w:lvl w:ilvl="2" w:tplc="1CEE171A">
      <w:start w:val="1"/>
      <w:numFmt w:val="bullet"/>
      <w:lvlText w:val=""/>
      <w:lvlJc w:val="left"/>
      <w:pPr>
        <w:tabs>
          <w:tab w:val="num" w:pos="2160"/>
        </w:tabs>
        <w:ind w:left="2160" w:hanging="360"/>
      </w:pPr>
      <w:rPr>
        <w:rFonts w:ascii="Wingdings" w:hAnsi="Wingdings" w:hint="default"/>
      </w:rPr>
    </w:lvl>
    <w:lvl w:ilvl="3" w:tplc="83D4E44C">
      <w:start w:val="1"/>
      <w:numFmt w:val="bullet"/>
      <w:lvlText w:val=""/>
      <w:lvlJc w:val="left"/>
      <w:pPr>
        <w:tabs>
          <w:tab w:val="num" w:pos="2880"/>
        </w:tabs>
        <w:ind w:left="2880" w:hanging="360"/>
      </w:pPr>
      <w:rPr>
        <w:rFonts w:ascii="Symbol" w:hAnsi="Symbol" w:hint="default"/>
      </w:rPr>
    </w:lvl>
    <w:lvl w:ilvl="4" w:tplc="F97CBACC">
      <w:start w:val="1"/>
      <w:numFmt w:val="bullet"/>
      <w:lvlText w:val="o"/>
      <w:lvlJc w:val="left"/>
      <w:pPr>
        <w:tabs>
          <w:tab w:val="num" w:pos="3600"/>
        </w:tabs>
        <w:ind w:left="3600" w:hanging="360"/>
      </w:pPr>
      <w:rPr>
        <w:rFonts w:ascii="Courier New" w:hAnsi="Courier New" w:cs="Times New Roman" w:hint="default"/>
      </w:rPr>
    </w:lvl>
    <w:lvl w:ilvl="5" w:tplc="AC70BCFC">
      <w:start w:val="1"/>
      <w:numFmt w:val="bullet"/>
      <w:lvlText w:val=""/>
      <w:lvlJc w:val="left"/>
      <w:pPr>
        <w:tabs>
          <w:tab w:val="num" w:pos="4320"/>
        </w:tabs>
        <w:ind w:left="4320" w:hanging="360"/>
      </w:pPr>
      <w:rPr>
        <w:rFonts w:ascii="Wingdings" w:hAnsi="Wingdings" w:hint="default"/>
      </w:rPr>
    </w:lvl>
    <w:lvl w:ilvl="6" w:tplc="94201B32">
      <w:start w:val="1"/>
      <w:numFmt w:val="bullet"/>
      <w:lvlText w:val=""/>
      <w:lvlJc w:val="left"/>
      <w:pPr>
        <w:tabs>
          <w:tab w:val="num" w:pos="5040"/>
        </w:tabs>
        <w:ind w:left="5040" w:hanging="360"/>
      </w:pPr>
      <w:rPr>
        <w:rFonts w:ascii="Symbol" w:hAnsi="Symbol" w:hint="default"/>
      </w:rPr>
    </w:lvl>
    <w:lvl w:ilvl="7" w:tplc="C1F43EF2">
      <w:start w:val="1"/>
      <w:numFmt w:val="bullet"/>
      <w:lvlText w:val="o"/>
      <w:lvlJc w:val="left"/>
      <w:pPr>
        <w:tabs>
          <w:tab w:val="num" w:pos="5760"/>
        </w:tabs>
        <w:ind w:left="5760" w:hanging="360"/>
      </w:pPr>
      <w:rPr>
        <w:rFonts w:ascii="Courier New" w:hAnsi="Courier New" w:cs="Times New Roman" w:hint="default"/>
      </w:rPr>
    </w:lvl>
    <w:lvl w:ilvl="8" w:tplc="33C8CD1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7F242AEE">
      <w:start w:val="1"/>
      <w:numFmt w:val="bullet"/>
      <w:lvlText w:val=""/>
      <w:lvlJc w:val="left"/>
      <w:pPr>
        <w:ind w:left="720" w:hanging="360"/>
      </w:pPr>
      <w:rPr>
        <w:rFonts w:ascii="Symbol" w:hAnsi="Symbol" w:hint="default"/>
      </w:rPr>
    </w:lvl>
    <w:lvl w:ilvl="1" w:tplc="460E1064">
      <w:start w:val="1"/>
      <w:numFmt w:val="bullet"/>
      <w:lvlText w:val="o"/>
      <w:lvlJc w:val="left"/>
      <w:pPr>
        <w:ind w:left="1440" w:hanging="360"/>
      </w:pPr>
      <w:rPr>
        <w:rFonts w:ascii="Courier New" w:hAnsi="Courier New" w:cs="Courier New" w:hint="default"/>
      </w:rPr>
    </w:lvl>
    <w:lvl w:ilvl="2" w:tplc="3F609070">
      <w:start w:val="1"/>
      <w:numFmt w:val="bullet"/>
      <w:lvlText w:val=""/>
      <w:lvlJc w:val="left"/>
      <w:pPr>
        <w:ind w:left="2160" w:hanging="360"/>
      </w:pPr>
      <w:rPr>
        <w:rFonts w:ascii="Wingdings" w:hAnsi="Wingdings" w:hint="default"/>
      </w:rPr>
    </w:lvl>
    <w:lvl w:ilvl="3" w:tplc="81A876BC">
      <w:start w:val="1"/>
      <w:numFmt w:val="bullet"/>
      <w:lvlText w:val=""/>
      <w:lvlJc w:val="left"/>
      <w:pPr>
        <w:ind w:left="2880" w:hanging="360"/>
      </w:pPr>
      <w:rPr>
        <w:rFonts w:ascii="Symbol" w:hAnsi="Symbol" w:hint="default"/>
      </w:rPr>
    </w:lvl>
    <w:lvl w:ilvl="4" w:tplc="9AD8D120">
      <w:start w:val="1"/>
      <w:numFmt w:val="bullet"/>
      <w:lvlText w:val="o"/>
      <w:lvlJc w:val="left"/>
      <w:pPr>
        <w:ind w:left="3600" w:hanging="360"/>
      </w:pPr>
      <w:rPr>
        <w:rFonts w:ascii="Courier New" w:hAnsi="Courier New" w:cs="Courier New" w:hint="default"/>
      </w:rPr>
    </w:lvl>
    <w:lvl w:ilvl="5" w:tplc="688AEB76">
      <w:start w:val="1"/>
      <w:numFmt w:val="bullet"/>
      <w:lvlText w:val=""/>
      <w:lvlJc w:val="left"/>
      <w:pPr>
        <w:ind w:left="4320" w:hanging="360"/>
      </w:pPr>
      <w:rPr>
        <w:rFonts w:ascii="Wingdings" w:hAnsi="Wingdings" w:hint="default"/>
      </w:rPr>
    </w:lvl>
    <w:lvl w:ilvl="6" w:tplc="C808608E">
      <w:start w:val="1"/>
      <w:numFmt w:val="bullet"/>
      <w:lvlText w:val=""/>
      <w:lvlJc w:val="left"/>
      <w:pPr>
        <w:ind w:left="5040" w:hanging="360"/>
      </w:pPr>
      <w:rPr>
        <w:rFonts w:ascii="Symbol" w:hAnsi="Symbol" w:hint="default"/>
      </w:rPr>
    </w:lvl>
    <w:lvl w:ilvl="7" w:tplc="8BA0FB90">
      <w:start w:val="1"/>
      <w:numFmt w:val="bullet"/>
      <w:lvlText w:val="o"/>
      <w:lvlJc w:val="left"/>
      <w:pPr>
        <w:ind w:left="5760" w:hanging="360"/>
      </w:pPr>
      <w:rPr>
        <w:rFonts w:ascii="Courier New" w:hAnsi="Courier New" w:cs="Courier New" w:hint="default"/>
      </w:rPr>
    </w:lvl>
    <w:lvl w:ilvl="8" w:tplc="53069B4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8DB6E564">
      <w:start w:val="1"/>
      <w:numFmt w:val="bullet"/>
      <w:lvlText w:val=""/>
      <w:lvlJc w:val="left"/>
      <w:pPr>
        <w:ind w:left="720" w:hanging="360"/>
      </w:pPr>
      <w:rPr>
        <w:rFonts w:ascii="Wingdings" w:hAnsi="Wingdings" w:hint="default"/>
      </w:rPr>
    </w:lvl>
    <w:lvl w:ilvl="1" w:tplc="BAC00D4E">
      <w:start w:val="1"/>
      <w:numFmt w:val="bullet"/>
      <w:lvlText w:val="o"/>
      <w:lvlJc w:val="left"/>
      <w:pPr>
        <w:ind w:left="1440" w:hanging="360"/>
      </w:pPr>
      <w:rPr>
        <w:rFonts w:ascii="Courier New" w:hAnsi="Courier New" w:cs="Courier New" w:hint="default"/>
      </w:rPr>
    </w:lvl>
    <w:lvl w:ilvl="2" w:tplc="BFC8DE4A">
      <w:start w:val="1"/>
      <w:numFmt w:val="bullet"/>
      <w:lvlText w:val=""/>
      <w:lvlJc w:val="left"/>
      <w:pPr>
        <w:ind w:left="2160" w:hanging="360"/>
      </w:pPr>
      <w:rPr>
        <w:rFonts w:ascii="Wingdings" w:hAnsi="Wingdings" w:hint="default"/>
      </w:rPr>
    </w:lvl>
    <w:lvl w:ilvl="3" w:tplc="37B0DB3C">
      <w:start w:val="1"/>
      <w:numFmt w:val="bullet"/>
      <w:lvlText w:val=""/>
      <w:lvlJc w:val="left"/>
      <w:pPr>
        <w:ind w:left="2880" w:hanging="360"/>
      </w:pPr>
      <w:rPr>
        <w:rFonts w:ascii="Symbol" w:hAnsi="Symbol" w:hint="default"/>
      </w:rPr>
    </w:lvl>
    <w:lvl w:ilvl="4" w:tplc="092A0040">
      <w:start w:val="1"/>
      <w:numFmt w:val="bullet"/>
      <w:lvlText w:val="o"/>
      <w:lvlJc w:val="left"/>
      <w:pPr>
        <w:ind w:left="3600" w:hanging="360"/>
      </w:pPr>
      <w:rPr>
        <w:rFonts w:ascii="Courier New" w:hAnsi="Courier New" w:cs="Courier New" w:hint="default"/>
      </w:rPr>
    </w:lvl>
    <w:lvl w:ilvl="5" w:tplc="0D5A95D2">
      <w:start w:val="1"/>
      <w:numFmt w:val="bullet"/>
      <w:lvlText w:val=""/>
      <w:lvlJc w:val="left"/>
      <w:pPr>
        <w:ind w:left="4320" w:hanging="360"/>
      </w:pPr>
      <w:rPr>
        <w:rFonts w:ascii="Wingdings" w:hAnsi="Wingdings" w:hint="default"/>
      </w:rPr>
    </w:lvl>
    <w:lvl w:ilvl="6" w:tplc="176AA700">
      <w:start w:val="1"/>
      <w:numFmt w:val="bullet"/>
      <w:lvlText w:val=""/>
      <w:lvlJc w:val="left"/>
      <w:pPr>
        <w:ind w:left="5040" w:hanging="360"/>
      </w:pPr>
      <w:rPr>
        <w:rFonts w:ascii="Symbol" w:hAnsi="Symbol" w:hint="default"/>
      </w:rPr>
    </w:lvl>
    <w:lvl w:ilvl="7" w:tplc="55D2AD4E">
      <w:start w:val="1"/>
      <w:numFmt w:val="bullet"/>
      <w:lvlText w:val="o"/>
      <w:lvlJc w:val="left"/>
      <w:pPr>
        <w:ind w:left="5760" w:hanging="360"/>
      </w:pPr>
      <w:rPr>
        <w:rFonts w:ascii="Courier New" w:hAnsi="Courier New" w:cs="Courier New" w:hint="default"/>
      </w:rPr>
    </w:lvl>
    <w:lvl w:ilvl="8" w:tplc="1B1A0E34">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C2652F8">
      <w:start w:val="5"/>
      <w:numFmt w:val="bullet"/>
      <w:lvlText w:val="-"/>
      <w:lvlJc w:val="left"/>
      <w:pPr>
        <w:ind w:left="720" w:hanging="360"/>
      </w:pPr>
      <w:rPr>
        <w:rFonts w:ascii="Arial" w:eastAsia="@Arial Unicode MS" w:hAnsi="Arial" w:cs="Arial" w:hint="default"/>
      </w:rPr>
    </w:lvl>
    <w:lvl w:ilvl="1" w:tplc="45D42B16" w:tentative="1">
      <w:start w:val="1"/>
      <w:numFmt w:val="bullet"/>
      <w:lvlText w:val="o"/>
      <w:lvlJc w:val="left"/>
      <w:pPr>
        <w:ind w:left="1440" w:hanging="360"/>
      </w:pPr>
      <w:rPr>
        <w:rFonts w:ascii="Courier New" w:hAnsi="Courier New" w:cs="Courier New" w:hint="default"/>
      </w:rPr>
    </w:lvl>
    <w:lvl w:ilvl="2" w:tplc="4CE0A918" w:tentative="1">
      <w:start w:val="1"/>
      <w:numFmt w:val="bullet"/>
      <w:lvlText w:val=""/>
      <w:lvlJc w:val="left"/>
      <w:pPr>
        <w:ind w:left="2160" w:hanging="360"/>
      </w:pPr>
      <w:rPr>
        <w:rFonts w:ascii="Wingdings" w:hAnsi="Wingdings" w:hint="default"/>
      </w:rPr>
    </w:lvl>
    <w:lvl w:ilvl="3" w:tplc="72A6B86C" w:tentative="1">
      <w:start w:val="1"/>
      <w:numFmt w:val="bullet"/>
      <w:lvlText w:val=""/>
      <w:lvlJc w:val="left"/>
      <w:pPr>
        <w:ind w:left="2880" w:hanging="360"/>
      </w:pPr>
      <w:rPr>
        <w:rFonts w:ascii="Symbol" w:hAnsi="Symbol" w:hint="default"/>
      </w:rPr>
    </w:lvl>
    <w:lvl w:ilvl="4" w:tplc="82406B2A" w:tentative="1">
      <w:start w:val="1"/>
      <w:numFmt w:val="bullet"/>
      <w:lvlText w:val="o"/>
      <w:lvlJc w:val="left"/>
      <w:pPr>
        <w:ind w:left="3600" w:hanging="360"/>
      </w:pPr>
      <w:rPr>
        <w:rFonts w:ascii="Courier New" w:hAnsi="Courier New" w:cs="Courier New" w:hint="default"/>
      </w:rPr>
    </w:lvl>
    <w:lvl w:ilvl="5" w:tplc="B5BA104E" w:tentative="1">
      <w:start w:val="1"/>
      <w:numFmt w:val="bullet"/>
      <w:lvlText w:val=""/>
      <w:lvlJc w:val="left"/>
      <w:pPr>
        <w:ind w:left="4320" w:hanging="360"/>
      </w:pPr>
      <w:rPr>
        <w:rFonts w:ascii="Wingdings" w:hAnsi="Wingdings" w:hint="default"/>
      </w:rPr>
    </w:lvl>
    <w:lvl w:ilvl="6" w:tplc="F8D48C16" w:tentative="1">
      <w:start w:val="1"/>
      <w:numFmt w:val="bullet"/>
      <w:lvlText w:val=""/>
      <w:lvlJc w:val="left"/>
      <w:pPr>
        <w:ind w:left="5040" w:hanging="360"/>
      </w:pPr>
      <w:rPr>
        <w:rFonts w:ascii="Symbol" w:hAnsi="Symbol" w:hint="default"/>
      </w:rPr>
    </w:lvl>
    <w:lvl w:ilvl="7" w:tplc="8EAE326C" w:tentative="1">
      <w:start w:val="1"/>
      <w:numFmt w:val="bullet"/>
      <w:lvlText w:val="o"/>
      <w:lvlJc w:val="left"/>
      <w:pPr>
        <w:ind w:left="5760" w:hanging="360"/>
      </w:pPr>
      <w:rPr>
        <w:rFonts w:ascii="Courier New" w:hAnsi="Courier New" w:cs="Courier New" w:hint="default"/>
      </w:rPr>
    </w:lvl>
    <w:lvl w:ilvl="8" w:tplc="CB0AFB7C"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B3C2AF60">
      <w:start w:val="1"/>
      <w:numFmt w:val="bullet"/>
      <w:lvlText w:val=""/>
      <w:lvlJc w:val="left"/>
      <w:pPr>
        <w:ind w:left="720" w:hanging="360"/>
      </w:pPr>
      <w:rPr>
        <w:rFonts w:ascii="Symbol" w:hAnsi="Symbol" w:hint="default"/>
      </w:rPr>
    </w:lvl>
    <w:lvl w:ilvl="1" w:tplc="64186B62" w:tentative="1">
      <w:start w:val="1"/>
      <w:numFmt w:val="bullet"/>
      <w:lvlText w:val="o"/>
      <w:lvlJc w:val="left"/>
      <w:pPr>
        <w:ind w:left="1440" w:hanging="360"/>
      </w:pPr>
      <w:rPr>
        <w:rFonts w:ascii="Courier New" w:hAnsi="Courier New" w:cs="Courier New" w:hint="default"/>
      </w:rPr>
    </w:lvl>
    <w:lvl w:ilvl="2" w:tplc="ED72BCDE" w:tentative="1">
      <w:start w:val="1"/>
      <w:numFmt w:val="bullet"/>
      <w:lvlText w:val=""/>
      <w:lvlJc w:val="left"/>
      <w:pPr>
        <w:ind w:left="2160" w:hanging="360"/>
      </w:pPr>
      <w:rPr>
        <w:rFonts w:ascii="Wingdings" w:hAnsi="Wingdings" w:hint="default"/>
      </w:rPr>
    </w:lvl>
    <w:lvl w:ilvl="3" w:tplc="47FE4522" w:tentative="1">
      <w:start w:val="1"/>
      <w:numFmt w:val="bullet"/>
      <w:lvlText w:val=""/>
      <w:lvlJc w:val="left"/>
      <w:pPr>
        <w:ind w:left="2880" w:hanging="360"/>
      </w:pPr>
      <w:rPr>
        <w:rFonts w:ascii="Symbol" w:hAnsi="Symbol" w:hint="default"/>
      </w:rPr>
    </w:lvl>
    <w:lvl w:ilvl="4" w:tplc="B09CF57C" w:tentative="1">
      <w:start w:val="1"/>
      <w:numFmt w:val="bullet"/>
      <w:lvlText w:val="o"/>
      <w:lvlJc w:val="left"/>
      <w:pPr>
        <w:ind w:left="3600" w:hanging="360"/>
      </w:pPr>
      <w:rPr>
        <w:rFonts w:ascii="Courier New" w:hAnsi="Courier New" w:cs="Courier New" w:hint="default"/>
      </w:rPr>
    </w:lvl>
    <w:lvl w:ilvl="5" w:tplc="178E227A" w:tentative="1">
      <w:start w:val="1"/>
      <w:numFmt w:val="bullet"/>
      <w:lvlText w:val=""/>
      <w:lvlJc w:val="left"/>
      <w:pPr>
        <w:ind w:left="4320" w:hanging="360"/>
      </w:pPr>
      <w:rPr>
        <w:rFonts w:ascii="Wingdings" w:hAnsi="Wingdings" w:hint="default"/>
      </w:rPr>
    </w:lvl>
    <w:lvl w:ilvl="6" w:tplc="1D302D28" w:tentative="1">
      <w:start w:val="1"/>
      <w:numFmt w:val="bullet"/>
      <w:lvlText w:val=""/>
      <w:lvlJc w:val="left"/>
      <w:pPr>
        <w:ind w:left="5040" w:hanging="360"/>
      </w:pPr>
      <w:rPr>
        <w:rFonts w:ascii="Symbol" w:hAnsi="Symbol" w:hint="default"/>
      </w:rPr>
    </w:lvl>
    <w:lvl w:ilvl="7" w:tplc="AD58AA9A" w:tentative="1">
      <w:start w:val="1"/>
      <w:numFmt w:val="bullet"/>
      <w:lvlText w:val="o"/>
      <w:lvlJc w:val="left"/>
      <w:pPr>
        <w:ind w:left="5760" w:hanging="360"/>
      </w:pPr>
      <w:rPr>
        <w:rFonts w:ascii="Courier New" w:hAnsi="Courier New" w:cs="Courier New" w:hint="default"/>
      </w:rPr>
    </w:lvl>
    <w:lvl w:ilvl="8" w:tplc="7F6A6EDC"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F7CC0274">
      <w:start w:val="1"/>
      <w:numFmt w:val="upperRoman"/>
      <w:lvlText w:val="%1."/>
      <w:lvlJc w:val="right"/>
      <w:pPr>
        <w:ind w:left="720" w:hanging="360"/>
      </w:pPr>
    </w:lvl>
    <w:lvl w:ilvl="1" w:tplc="9EB29DBA">
      <w:start w:val="1"/>
      <w:numFmt w:val="lowerLetter"/>
      <w:lvlText w:val="%2."/>
      <w:lvlJc w:val="left"/>
      <w:pPr>
        <w:ind w:left="1440" w:hanging="360"/>
      </w:pPr>
    </w:lvl>
    <w:lvl w:ilvl="2" w:tplc="73EE00FC">
      <w:start w:val="1"/>
      <w:numFmt w:val="lowerRoman"/>
      <w:lvlText w:val="%3."/>
      <w:lvlJc w:val="right"/>
      <w:pPr>
        <w:ind w:left="2160" w:hanging="180"/>
      </w:pPr>
    </w:lvl>
    <w:lvl w:ilvl="3" w:tplc="1B5AC3F0">
      <w:start w:val="1"/>
      <w:numFmt w:val="decimal"/>
      <w:lvlText w:val="%4."/>
      <w:lvlJc w:val="left"/>
      <w:pPr>
        <w:ind w:left="2880" w:hanging="360"/>
      </w:pPr>
    </w:lvl>
    <w:lvl w:ilvl="4" w:tplc="7BAABA9C">
      <w:start w:val="1"/>
      <w:numFmt w:val="lowerLetter"/>
      <w:lvlText w:val="%5."/>
      <w:lvlJc w:val="left"/>
      <w:pPr>
        <w:ind w:left="3600" w:hanging="360"/>
      </w:pPr>
    </w:lvl>
    <w:lvl w:ilvl="5" w:tplc="6470A3D8">
      <w:start w:val="1"/>
      <w:numFmt w:val="lowerRoman"/>
      <w:lvlText w:val="%6."/>
      <w:lvlJc w:val="right"/>
      <w:pPr>
        <w:ind w:left="4320" w:hanging="180"/>
      </w:pPr>
    </w:lvl>
    <w:lvl w:ilvl="6" w:tplc="34260060">
      <w:start w:val="1"/>
      <w:numFmt w:val="decimal"/>
      <w:lvlText w:val="%7."/>
      <w:lvlJc w:val="left"/>
      <w:pPr>
        <w:ind w:left="5040" w:hanging="360"/>
      </w:pPr>
    </w:lvl>
    <w:lvl w:ilvl="7" w:tplc="99AE3968">
      <w:start w:val="1"/>
      <w:numFmt w:val="lowerLetter"/>
      <w:lvlText w:val="%8."/>
      <w:lvlJc w:val="left"/>
      <w:pPr>
        <w:ind w:left="5760" w:hanging="360"/>
      </w:pPr>
    </w:lvl>
    <w:lvl w:ilvl="8" w:tplc="B86CABBE">
      <w:start w:val="1"/>
      <w:numFmt w:val="lowerRoman"/>
      <w:lvlText w:val="%9."/>
      <w:lvlJc w:val="right"/>
      <w:pPr>
        <w:ind w:left="6480" w:hanging="180"/>
      </w:pPr>
    </w:lvl>
  </w:abstractNum>
  <w:abstractNum w:abstractNumId="6" w15:restartNumberingAfterBreak="0">
    <w:nsid w:val="79226FC0"/>
    <w:multiLevelType w:val="hybridMultilevel"/>
    <w:tmpl w:val="E9EA68F0"/>
    <w:lvl w:ilvl="0" w:tplc="E1FE8D86">
      <w:start w:val="1"/>
      <w:numFmt w:val="bullet"/>
      <w:lvlText w:val=""/>
      <w:lvlJc w:val="left"/>
      <w:pPr>
        <w:ind w:left="720" w:hanging="360"/>
      </w:pPr>
      <w:rPr>
        <w:rFonts w:ascii="Wingdings" w:hAnsi="Wingdings" w:hint="default"/>
      </w:rPr>
    </w:lvl>
    <w:lvl w:ilvl="1" w:tplc="DAE63FC6">
      <w:start w:val="1"/>
      <w:numFmt w:val="bullet"/>
      <w:lvlText w:val="o"/>
      <w:lvlJc w:val="left"/>
      <w:pPr>
        <w:ind w:left="1440" w:hanging="360"/>
      </w:pPr>
      <w:rPr>
        <w:rFonts w:ascii="Courier New" w:hAnsi="Courier New" w:cs="Courier New" w:hint="default"/>
      </w:rPr>
    </w:lvl>
    <w:lvl w:ilvl="2" w:tplc="E1F043E0">
      <w:start w:val="1"/>
      <w:numFmt w:val="bullet"/>
      <w:lvlText w:val=""/>
      <w:lvlJc w:val="left"/>
      <w:pPr>
        <w:ind w:left="2160" w:hanging="360"/>
      </w:pPr>
      <w:rPr>
        <w:rFonts w:ascii="Wingdings" w:hAnsi="Wingdings" w:hint="default"/>
      </w:rPr>
    </w:lvl>
    <w:lvl w:ilvl="3" w:tplc="3E4E9568">
      <w:start w:val="1"/>
      <w:numFmt w:val="bullet"/>
      <w:lvlText w:val=""/>
      <w:lvlJc w:val="left"/>
      <w:pPr>
        <w:ind w:left="2880" w:hanging="360"/>
      </w:pPr>
      <w:rPr>
        <w:rFonts w:ascii="Symbol" w:hAnsi="Symbol" w:hint="default"/>
      </w:rPr>
    </w:lvl>
    <w:lvl w:ilvl="4" w:tplc="5EE6247A">
      <w:start w:val="1"/>
      <w:numFmt w:val="bullet"/>
      <w:lvlText w:val="o"/>
      <w:lvlJc w:val="left"/>
      <w:pPr>
        <w:ind w:left="3600" w:hanging="360"/>
      </w:pPr>
      <w:rPr>
        <w:rFonts w:ascii="Courier New" w:hAnsi="Courier New" w:cs="Courier New" w:hint="default"/>
      </w:rPr>
    </w:lvl>
    <w:lvl w:ilvl="5" w:tplc="D5165B46">
      <w:start w:val="1"/>
      <w:numFmt w:val="bullet"/>
      <w:lvlText w:val=""/>
      <w:lvlJc w:val="left"/>
      <w:pPr>
        <w:ind w:left="4320" w:hanging="360"/>
      </w:pPr>
      <w:rPr>
        <w:rFonts w:ascii="Wingdings" w:hAnsi="Wingdings" w:hint="default"/>
      </w:rPr>
    </w:lvl>
    <w:lvl w:ilvl="6" w:tplc="0E94A360">
      <w:start w:val="1"/>
      <w:numFmt w:val="bullet"/>
      <w:lvlText w:val=""/>
      <w:lvlJc w:val="left"/>
      <w:pPr>
        <w:ind w:left="5040" w:hanging="360"/>
      </w:pPr>
      <w:rPr>
        <w:rFonts w:ascii="Symbol" w:hAnsi="Symbol" w:hint="default"/>
      </w:rPr>
    </w:lvl>
    <w:lvl w:ilvl="7" w:tplc="4A006718">
      <w:start w:val="1"/>
      <w:numFmt w:val="bullet"/>
      <w:lvlText w:val="o"/>
      <w:lvlJc w:val="left"/>
      <w:pPr>
        <w:ind w:left="5760" w:hanging="360"/>
      </w:pPr>
      <w:rPr>
        <w:rFonts w:ascii="Courier New" w:hAnsi="Courier New" w:cs="Courier New" w:hint="default"/>
      </w:rPr>
    </w:lvl>
    <w:lvl w:ilvl="8" w:tplc="87AEC35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4C302358">
      <w:start w:val="1"/>
      <w:numFmt w:val="bullet"/>
      <w:lvlText w:val=""/>
      <w:lvlJc w:val="left"/>
      <w:pPr>
        <w:ind w:left="720" w:hanging="360"/>
      </w:pPr>
      <w:rPr>
        <w:rFonts w:ascii="Wingdings" w:hAnsi="Wingdings" w:hint="default"/>
      </w:rPr>
    </w:lvl>
    <w:lvl w:ilvl="1" w:tplc="3F76FCB0">
      <w:start w:val="1"/>
      <w:numFmt w:val="bullet"/>
      <w:lvlText w:val="o"/>
      <w:lvlJc w:val="left"/>
      <w:pPr>
        <w:ind w:left="1440" w:hanging="360"/>
      </w:pPr>
      <w:rPr>
        <w:rFonts w:ascii="Courier New" w:hAnsi="Courier New" w:cs="Courier New" w:hint="default"/>
      </w:rPr>
    </w:lvl>
    <w:lvl w:ilvl="2" w:tplc="7614531C">
      <w:start w:val="1"/>
      <w:numFmt w:val="bullet"/>
      <w:lvlText w:val=""/>
      <w:lvlJc w:val="left"/>
      <w:pPr>
        <w:ind w:left="2160" w:hanging="360"/>
      </w:pPr>
      <w:rPr>
        <w:rFonts w:ascii="Wingdings" w:hAnsi="Wingdings" w:hint="default"/>
      </w:rPr>
    </w:lvl>
    <w:lvl w:ilvl="3" w:tplc="D4207284">
      <w:start w:val="1"/>
      <w:numFmt w:val="bullet"/>
      <w:lvlText w:val=""/>
      <w:lvlJc w:val="left"/>
      <w:pPr>
        <w:ind w:left="2880" w:hanging="360"/>
      </w:pPr>
      <w:rPr>
        <w:rFonts w:ascii="Symbol" w:hAnsi="Symbol" w:hint="default"/>
      </w:rPr>
    </w:lvl>
    <w:lvl w:ilvl="4" w:tplc="CF24329A">
      <w:start w:val="1"/>
      <w:numFmt w:val="bullet"/>
      <w:lvlText w:val="o"/>
      <w:lvlJc w:val="left"/>
      <w:pPr>
        <w:ind w:left="3600" w:hanging="360"/>
      </w:pPr>
      <w:rPr>
        <w:rFonts w:ascii="Courier New" w:hAnsi="Courier New" w:cs="Courier New" w:hint="default"/>
      </w:rPr>
    </w:lvl>
    <w:lvl w:ilvl="5" w:tplc="BE80CA0A">
      <w:start w:val="1"/>
      <w:numFmt w:val="bullet"/>
      <w:lvlText w:val=""/>
      <w:lvlJc w:val="left"/>
      <w:pPr>
        <w:ind w:left="4320" w:hanging="360"/>
      </w:pPr>
      <w:rPr>
        <w:rFonts w:ascii="Wingdings" w:hAnsi="Wingdings" w:hint="default"/>
      </w:rPr>
    </w:lvl>
    <w:lvl w:ilvl="6" w:tplc="92E60AC6">
      <w:start w:val="1"/>
      <w:numFmt w:val="bullet"/>
      <w:lvlText w:val=""/>
      <w:lvlJc w:val="left"/>
      <w:pPr>
        <w:ind w:left="5040" w:hanging="360"/>
      </w:pPr>
      <w:rPr>
        <w:rFonts w:ascii="Symbol" w:hAnsi="Symbol" w:hint="default"/>
      </w:rPr>
    </w:lvl>
    <w:lvl w:ilvl="7" w:tplc="880256EE">
      <w:start w:val="1"/>
      <w:numFmt w:val="bullet"/>
      <w:lvlText w:val="o"/>
      <w:lvlJc w:val="left"/>
      <w:pPr>
        <w:ind w:left="5760" w:hanging="360"/>
      </w:pPr>
      <w:rPr>
        <w:rFonts w:ascii="Courier New" w:hAnsi="Courier New" w:cs="Courier New" w:hint="default"/>
      </w:rPr>
    </w:lvl>
    <w:lvl w:ilvl="8" w:tplc="6D26BA4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9138A40E">
      <w:start w:val="1"/>
      <w:numFmt w:val="decimal"/>
      <w:lvlText w:val="%1."/>
      <w:lvlJc w:val="left"/>
      <w:pPr>
        <w:ind w:left="720" w:hanging="360"/>
      </w:pPr>
    </w:lvl>
    <w:lvl w:ilvl="1" w:tplc="2F2E63E2">
      <w:start w:val="1"/>
      <w:numFmt w:val="lowerLetter"/>
      <w:lvlText w:val="%2."/>
      <w:lvlJc w:val="left"/>
      <w:pPr>
        <w:ind w:left="1440" w:hanging="360"/>
      </w:pPr>
    </w:lvl>
    <w:lvl w:ilvl="2" w:tplc="591276FC">
      <w:start w:val="1"/>
      <w:numFmt w:val="lowerRoman"/>
      <w:lvlText w:val="%3."/>
      <w:lvlJc w:val="right"/>
      <w:pPr>
        <w:ind w:left="2160" w:hanging="180"/>
      </w:pPr>
    </w:lvl>
    <w:lvl w:ilvl="3" w:tplc="47142A9A">
      <w:start w:val="1"/>
      <w:numFmt w:val="decimal"/>
      <w:lvlText w:val="%4."/>
      <w:lvlJc w:val="left"/>
      <w:pPr>
        <w:ind w:left="2880" w:hanging="360"/>
      </w:pPr>
    </w:lvl>
    <w:lvl w:ilvl="4" w:tplc="BF2CB5F4">
      <w:start w:val="1"/>
      <w:numFmt w:val="lowerLetter"/>
      <w:lvlText w:val="%5."/>
      <w:lvlJc w:val="left"/>
      <w:pPr>
        <w:ind w:left="3600" w:hanging="360"/>
      </w:pPr>
    </w:lvl>
    <w:lvl w:ilvl="5" w:tplc="EE327B40">
      <w:start w:val="1"/>
      <w:numFmt w:val="lowerRoman"/>
      <w:lvlText w:val="%6."/>
      <w:lvlJc w:val="right"/>
      <w:pPr>
        <w:ind w:left="4320" w:hanging="180"/>
      </w:pPr>
    </w:lvl>
    <w:lvl w:ilvl="6" w:tplc="EC9CE616">
      <w:start w:val="1"/>
      <w:numFmt w:val="decimal"/>
      <w:lvlText w:val="%7."/>
      <w:lvlJc w:val="left"/>
      <w:pPr>
        <w:ind w:left="5040" w:hanging="360"/>
      </w:pPr>
    </w:lvl>
    <w:lvl w:ilvl="7" w:tplc="8108AC0C">
      <w:start w:val="1"/>
      <w:numFmt w:val="lowerLetter"/>
      <w:lvlText w:val="%8."/>
      <w:lvlJc w:val="left"/>
      <w:pPr>
        <w:ind w:left="5760" w:hanging="360"/>
      </w:pPr>
    </w:lvl>
    <w:lvl w:ilvl="8" w:tplc="BE16D17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B0A0F"/>
    <w:rsid w:val="00200DF1"/>
    <w:rsid w:val="00221A96"/>
    <w:rsid w:val="002B39A3"/>
    <w:rsid w:val="002B7D3B"/>
    <w:rsid w:val="003321F4"/>
    <w:rsid w:val="003B2C7B"/>
    <w:rsid w:val="003E1382"/>
    <w:rsid w:val="00401576"/>
    <w:rsid w:val="004133F7"/>
    <w:rsid w:val="00420224"/>
    <w:rsid w:val="00420363"/>
    <w:rsid w:val="00460202"/>
    <w:rsid w:val="00474EC4"/>
    <w:rsid w:val="0049326B"/>
    <w:rsid w:val="00497D34"/>
    <w:rsid w:val="004A65DC"/>
    <w:rsid w:val="005529CC"/>
    <w:rsid w:val="00560293"/>
    <w:rsid w:val="005816D7"/>
    <w:rsid w:val="00595D84"/>
    <w:rsid w:val="00620842"/>
    <w:rsid w:val="00625CFC"/>
    <w:rsid w:val="00692B99"/>
    <w:rsid w:val="006C428E"/>
    <w:rsid w:val="00712393"/>
    <w:rsid w:val="007722B5"/>
    <w:rsid w:val="007B07AA"/>
    <w:rsid w:val="008044C6"/>
    <w:rsid w:val="008A2D42"/>
    <w:rsid w:val="008D0121"/>
    <w:rsid w:val="008D4237"/>
    <w:rsid w:val="00913DED"/>
    <w:rsid w:val="00923D30"/>
    <w:rsid w:val="00993E0B"/>
    <w:rsid w:val="009A2B54"/>
    <w:rsid w:val="009F28C3"/>
    <w:rsid w:val="009F5693"/>
    <w:rsid w:val="00A03334"/>
    <w:rsid w:val="00A30BA2"/>
    <w:rsid w:val="00AB0554"/>
    <w:rsid w:val="00AC186C"/>
    <w:rsid w:val="00AF2211"/>
    <w:rsid w:val="00B06016"/>
    <w:rsid w:val="00B539FC"/>
    <w:rsid w:val="00B64945"/>
    <w:rsid w:val="00BB30BF"/>
    <w:rsid w:val="00BB34D4"/>
    <w:rsid w:val="00BC2711"/>
    <w:rsid w:val="00BD1705"/>
    <w:rsid w:val="00C243D3"/>
    <w:rsid w:val="00C66A0E"/>
    <w:rsid w:val="00C82128"/>
    <w:rsid w:val="00C83B87"/>
    <w:rsid w:val="00CA1C68"/>
    <w:rsid w:val="00CC4278"/>
    <w:rsid w:val="00CF624E"/>
    <w:rsid w:val="00D20F12"/>
    <w:rsid w:val="00E2513D"/>
    <w:rsid w:val="00E30035"/>
    <w:rsid w:val="00E6219B"/>
    <w:rsid w:val="00E63734"/>
    <w:rsid w:val="00E829AD"/>
    <w:rsid w:val="00E943C5"/>
    <w:rsid w:val="00EA504B"/>
    <w:rsid w:val="00EA50CF"/>
    <w:rsid w:val="00EB4E07"/>
    <w:rsid w:val="00F2680F"/>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DD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Header">
    <w:name w:val="header"/>
    <w:basedOn w:val="Normal"/>
    <w:link w:val="HeaderChar"/>
    <w:uiPriority w:val="99"/>
    <w:unhideWhenUsed/>
    <w:rsid w:val="0042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63"/>
    <w:rPr>
      <w:lang w:val="ru-RU"/>
    </w:rPr>
  </w:style>
  <w:style w:type="paragraph" w:styleId="Footer">
    <w:name w:val="footer"/>
    <w:basedOn w:val="Normal"/>
    <w:link w:val="FooterChar"/>
    <w:uiPriority w:val="99"/>
    <w:unhideWhenUsed/>
    <w:rsid w:val="0042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6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12533</Characters>
  <Application>Microsoft Office Word</Application>
  <DocSecurity>0</DocSecurity>
  <Lines>104</Lines>
  <Paragraphs>29</Paragraphs>
  <ScaleCrop>false</ScaleCrop>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2024-05-31T05:30:00Z</dcterms:created>
  <dcterms:modified xsi:type="dcterms:W3CDTF">2024-05-31T05:30:00Z</dcterms:modified>
</cp:coreProperties>
</file>