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7A651E">
        <w:rPr>
          <w:rFonts w:ascii="Arial" w:hAnsi="Arial" w:cs="Arial"/>
          <w:b/>
          <w:bCs/>
          <w:color w:val="000000"/>
          <w:sz w:val="24"/>
          <w:szCs w:val="24"/>
          <w:lang w:val="az-Latn-AZ"/>
        </w:rPr>
        <w:t xml:space="preserve"> ASCO-nun struktur idarələrinə </w:t>
      </w:r>
      <w:r w:rsidR="00595CC1">
        <w:rPr>
          <w:rFonts w:ascii="Arial" w:hAnsi="Arial" w:cs="Arial"/>
          <w:b/>
          <w:bCs/>
          <w:color w:val="000000"/>
          <w:sz w:val="24"/>
          <w:szCs w:val="24"/>
          <w:lang w:val="az-Latn-AZ"/>
        </w:rPr>
        <w:t>tələb olunan</w:t>
      </w:r>
      <w:r w:rsidR="0000045B">
        <w:rPr>
          <w:rFonts w:ascii="Arial" w:hAnsi="Arial" w:cs="Arial"/>
          <w:b/>
          <w:bCs/>
          <w:color w:val="000000"/>
          <w:sz w:val="24"/>
          <w:szCs w:val="24"/>
          <w:lang w:val="az-Latn-AZ"/>
        </w:rPr>
        <w:t xml:space="preserve"> </w:t>
      </w:r>
      <w:r w:rsidR="00CB75C2">
        <w:rPr>
          <w:rFonts w:ascii="Arial" w:hAnsi="Arial" w:cs="Arial"/>
          <w:b/>
          <w:bCs/>
          <w:color w:val="000000"/>
          <w:sz w:val="24"/>
          <w:szCs w:val="24"/>
          <w:lang w:val="az-Latn-AZ"/>
        </w:rPr>
        <w:t>Qara metal prokatının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75C2">
        <w:rPr>
          <w:rFonts w:ascii="Arial" w:hAnsi="Arial" w:cs="Arial"/>
          <w:b/>
          <w:sz w:val="24"/>
          <w:szCs w:val="24"/>
          <w:lang w:val="az-Latn-AZ" w:eastAsia="ru-RU"/>
        </w:rPr>
        <w:t>AM057</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755F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CE1A5D" w:rsidRPr="003313D7">
              <w:rPr>
                <w:rFonts w:ascii="Arial" w:hAnsi="Arial" w:cs="Arial"/>
                <w:sz w:val="20"/>
                <w:szCs w:val="20"/>
                <w:lang w:val="az-Latn-AZ" w:eastAsia="ru-RU"/>
              </w:rPr>
              <w:t xml:space="preserve">) </w:t>
            </w:r>
            <w:r w:rsidR="00F95958">
              <w:rPr>
                <w:rFonts w:ascii="Arial" w:hAnsi="Arial" w:cs="Arial"/>
                <w:sz w:val="20"/>
                <w:szCs w:val="20"/>
                <w:lang w:val="az-Latn-AZ" w:eastAsia="ru-RU"/>
              </w:rPr>
              <w:t>13</w:t>
            </w:r>
            <w:r w:rsidR="00CE1A5D">
              <w:rPr>
                <w:rFonts w:ascii="Arial" w:hAnsi="Arial" w:cs="Arial"/>
                <w:sz w:val="20"/>
                <w:szCs w:val="20"/>
                <w:lang w:val="az-Latn-AZ" w:eastAsia="ru-RU"/>
              </w:rPr>
              <w:t xml:space="preserve"> aprel </w:t>
            </w:r>
            <w:r w:rsidR="00CE1A5D">
              <w:rPr>
                <w:rFonts w:ascii="Arial" w:hAnsi="Arial" w:cs="Arial"/>
                <w:b/>
                <w:sz w:val="20"/>
                <w:szCs w:val="20"/>
                <w:lang w:val="az-Latn-AZ" w:eastAsia="ru-RU"/>
              </w:rPr>
              <w:t>2023-cü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755F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A1E36" w:rsidRDefault="00AE5082" w:rsidP="00AA1E36">
            <w:pPr>
              <w:spacing w:before="240" w:after="240"/>
              <w:jc w:val="both"/>
              <w:rPr>
                <w:rFonts w:ascii="Arial" w:hAnsi="Arial" w:cs="Arial"/>
                <w:lang w:val="az-Latn-AZ"/>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AA1E36">
              <w:rPr>
                <w:rFonts w:ascii="Arial" w:hAnsi="Arial" w:cs="Arial"/>
                <w:b/>
                <w:sz w:val="20"/>
                <w:szCs w:val="20"/>
                <w:lang w:val="az-Latn-AZ" w:eastAsia="ru-RU"/>
              </w:rPr>
              <w:t xml:space="preserve"> </w:t>
            </w:r>
            <w:r w:rsidR="00CB75C2">
              <w:rPr>
                <w:rFonts w:ascii="Arial" w:hAnsi="Arial" w:cs="Arial"/>
                <w:b/>
                <w:lang w:val="az-Latn-AZ"/>
              </w:rPr>
              <w:t xml:space="preserve">150 </w:t>
            </w:r>
            <w:r w:rsidR="00AA1E36">
              <w:rPr>
                <w:rFonts w:ascii="Arial" w:hAnsi="Arial" w:cs="Arial"/>
                <w:lang w:val="az-Latn-AZ"/>
              </w:rPr>
              <w:t>Azn</w:t>
            </w:r>
          </w:p>
          <w:p w:rsidR="00AE5082" w:rsidRPr="00E838DA" w:rsidRDefault="00AE5082" w:rsidP="00AA1E36">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AA1E3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AA1E36" w:rsidRDefault="00AE5082" w:rsidP="00E2513D">
                  <w:pPr>
                    <w:spacing w:line="240" w:lineRule="auto"/>
                    <w:jc w:val="center"/>
                    <w:rPr>
                      <w:rFonts w:ascii="Arial" w:hAnsi="Arial" w:cs="Arial"/>
                      <w:sz w:val="20"/>
                      <w:szCs w:val="20"/>
                      <w:lang w:val="az-Latn-AZ"/>
                    </w:rPr>
                  </w:pPr>
                  <w:r w:rsidRPr="00AA1E36">
                    <w:rPr>
                      <w:rFonts w:ascii="Arial" w:hAnsi="Arial" w:cs="Arial"/>
                      <w:sz w:val="20"/>
                      <w:szCs w:val="20"/>
                      <w:lang w:val="az-Latn-AZ"/>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AA1E36" w:rsidRDefault="00AE5082" w:rsidP="00E2513D">
                  <w:pPr>
                    <w:spacing w:line="240" w:lineRule="auto"/>
                    <w:jc w:val="center"/>
                    <w:rPr>
                      <w:rFonts w:ascii="Arial" w:hAnsi="Arial" w:cs="Arial"/>
                      <w:sz w:val="20"/>
                      <w:szCs w:val="20"/>
                      <w:lang w:val="az-Latn-AZ"/>
                    </w:rPr>
                  </w:pPr>
                  <w:r w:rsidRPr="00AA1E36">
                    <w:rPr>
                      <w:rFonts w:ascii="Arial" w:hAnsi="Arial" w:cs="Arial"/>
                      <w:sz w:val="20"/>
                      <w:szCs w:val="20"/>
                      <w:lang w:val="az-Latn-AZ"/>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AA1E36" w:rsidRDefault="00AE5082" w:rsidP="00E2513D">
                  <w:pPr>
                    <w:spacing w:line="240" w:lineRule="auto"/>
                    <w:jc w:val="center"/>
                    <w:rPr>
                      <w:rFonts w:ascii="Arial" w:hAnsi="Arial" w:cs="Arial"/>
                      <w:sz w:val="20"/>
                      <w:szCs w:val="20"/>
                      <w:lang w:val="az-Latn-AZ"/>
                    </w:rPr>
                  </w:pPr>
                  <w:r w:rsidRPr="00AA1E36">
                    <w:rPr>
                      <w:rFonts w:ascii="Arial" w:hAnsi="Arial" w:cs="Arial"/>
                      <w:sz w:val="20"/>
                      <w:szCs w:val="20"/>
                      <w:lang w:val="az-Latn-AZ"/>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AA1E36">
                    <w:rPr>
                      <w:rFonts w:ascii="Arial" w:hAnsi="Arial" w:cs="Arial"/>
                      <w:bCs/>
                      <w:sz w:val="20"/>
                      <w:szCs w:val="20"/>
                      <w:lang w:val="az-Latn-AZ"/>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755F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7755F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755FD">
              <w:rPr>
                <w:rFonts w:ascii="Arial" w:hAnsi="Arial" w:cs="Arial"/>
                <w:sz w:val="20"/>
                <w:szCs w:val="20"/>
                <w:lang w:val="az-Latn-AZ" w:eastAsia="ru-RU"/>
              </w:rPr>
              <w:t>27</w:t>
            </w:r>
            <w:r w:rsidR="007A651E">
              <w:rPr>
                <w:rFonts w:ascii="Arial" w:hAnsi="Arial" w:cs="Arial"/>
                <w:sz w:val="20"/>
                <w:szCs w:val="20"/>
                <w:lang w:val="az-Latn-AZ" w:eastAsia="ru-RU"/>
              </w:rPr>
              <w:t xml:space="preserve"> aprel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755F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CB75C2">
              <w:rPr>
                <w:rFonts w:ascii="Arial" w:hAnsi="Arial" w:cs="Arial"/>
                <w:sz w:val="20"/>
                <w:szCs w:val="20"/>
                <w:lang w:val="az-Latn-AZ" w:eastAsia="ru-RU"/>
              </w:rPr>
              <w:t xml:space="preserve">Mikayıl Useynov </w:t>
            </w:r>
            <w:r w:rsidR="005B07AF">
              <w:rPr>
                <w:rFonts w:ascii="Arial" w:hAnsi="Arial" w:cs="Arial"/>
                <w:sz w:val="20"/>
                <w:szCs w:val="20"/>
                <w:lang w:val="az-Latn-AZ" w:eastAsia="ru-RU"/>
              </w:rPr>
              <w:t>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lastRenderedPageBreak/>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7755F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755FD">
              <w:rPr>
                <w:rFonts w:ascii="Arial" w:hAnsi="Arial" w:cs="Arial"/>
                <w:sz w:val="20"/>
                <w:szCs w:val="20"/>
                <w:lang w:val="az-Latn-AZ" w:eastAsia="ru-RU"/>
              </w:rPr>
              <w:t>28</w:t>
            </w:r>
            <w:bookmarkStart w:id="0" w:name="_GoBack"/>
            <w:bookmarkEnd w:id="0"/>
            <w:r w:rsidR="007A651E">
              <w:rPr>
                <w:rFonts w:ascii="Arial" w:hAnsi="Arial" w:cs="Arial"/>
                <w:sz w:val="20"/>
                <w:szCs w:val="20"/>
                <w:lang w:val="az-Latn-AZ" w:eastAsia="ru-RU"/>
              </w:rPr>
              <w:t xml:space="preserve"> aprel </w:t>
            </w:r>
            <w:r w:rsidR="007A651E">
              <w:rPr>
                <w:rFonts w:ascii="Arial" w:hAnsi="Arial" w:cs="Arial"/>
                <w:b/>
                <w:sz w:val="20"/>
                <w:szCs w:val="20"/>
                <w:lang w:val="az-Latn-AZ" w:eastAsia="ru-RU"/>
              </w:rPr>
              <w:t>2023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755F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7755F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CB75C2" w:rsidRPr="00880FAA" w:rsidRDefault="00CB75C2" w:rsidP="00CB75C2">
      <w:pPr>
        <w:rPr>
          <w:rFonts w:ascii="Palatino Linotype" w:hAnsi="Palatino Linotype" w:cs="Arial"/>
          <w:b/>
          <w:lang w:val="az-Latn-AZ"/>
        </w:rPr>
      </w:pPr>
    </w:p>
    <w:p w:rsidR="00CB75C2" w:rsidRPr="00880FAA" w:rsidRDefault="00CB75C2" w:rsidP="00CB75C2">
      <w:pPr>
        <w:rPr>
          <w:rFonts w:ascii="Palatino Linotype" w:hAnsi="Palatino Linotype" w:cs="Arial"/>
          <w:b/>
          <w:lang w:val="az-Latn-AZ"/>
        </w:rPr>
      </w:pPr>
      <w:r w:rsidRPr="00880FAA">
        <w:rPr>
          <w:rFonts w:ascii="Palatino Linotype" w:hAnsi="Palatino Linotype" w:cs="Arial"/>
          <w:b/>
          <w:lang w:val="az-Latn-AZ"/>
        </w:rPr>
        <w:t xml:space="preserve">   </w:t>
      </w:r>
    </w:p>
    <w:tbl>
      <w:tblPr>
        <w:tblStyle w:val="a5"/>
        <w:tblW w:w="0" w:type="auto"/>
        <w:tblLook w:val="04A0" w:firstRow="1" w:lastRow="0" w:firstColumn="1" w:lastColumn="0" w:noHBand="0" w:noVBand="1"/>
      </w:tblPr>
      <w:tblGrid>
        <w:gridCol w:w="702"/>
        <w:gridCol w:w="4311"/>
        <w:gridCol w:w="1082"/>
        <w:gridCol w:w="852"/>
        <w:gridCol w:w="2403"/>
      </w:tblGrid>
      <w:tr w:rsidR="00CB75C2" w:rsidRPr="00880FAA" w:rsidTr="000C0B35">
        <w:trPr>
          <w:trHeight w:val="1245"/>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w:t>
            </w:r>
          </w:p>
        </w:tc>
        <w:tc>
          <w:tcPr>
            <w:tcW w:w="4473" w:type="dxa"/>
            <w:hideMark/>
          </w:tcPr>
          <w:p w:rsidR="00CB75C2" w:rsidRPr="00880FAA" w:rsidRDefault="00CB75C2" w:rsidP="000C0B35">
            <w:pPr>
              <w:rPr>
                <w:rFonts w:ascii="Palatino Linotype" w:hAnsi="Palatino Linotype" w:cs="Arial"/>
                <w:bCs/>
                <w:sz w:val="20"/>
                <w:szCs w:val="20"/>
              </w:rPr>
            </w:pPr>
            <w:r w:rsidRPr="00880FAA">
              <w:rPr>
                <w:rFonts w:ascii="Palatino Linotype" w:hAnsi="Palatino Linotype" w:cs="Arial"/>
                <w:bCs/>
                <w:sz w:val="20"/>
                <w:szCs w:val="20"/>
              </w:rPr>
              <w:t xml:space="preserve">Mal-materialın adı   </w:t>
            </w:r>
          </w:p>
        </w:tc>
        <w:tc>
          <w:tcPr>
            <w:tcW w:w="1116" w:type="dxa"/>
            <w:hideMark/>
          </w:tcPr>
          <w:p w:rsidR="00CB75C2" w:rsidRPr="00880FAA" w:rsidRDefault="00CB75C2" w:rsidP="000C0B35">
            <w:pPr>
              <w:rPr>
                <w:rFonts w:ascii="Palatino Linotype" w:hAnsi="Palatino Linotype" w:cs="Arial"/>
                <w:bCs/>
                <w:sz w:val="20"/>
                <w:szCs w:val="20"/>
              </w:rPr>
            </w:pPr>
            <w:r w:rsidRPr="00880FAA">
              <w:rPr>
                <w:rFonts w:ascii="Palatino Linotype" w:hAnsi="Palatino Linotype" w:cs="Arial"/>
                <w:bCs/>
                <w:sz w:val="20"/>
                <w:szCs w:val="20"/>
              </w:rPr>
              <w:t xml:space="preserve">Ölçü vahidi  </w:t>
            </w:r>
          </w:p>
        </w:tc>
        <w:tc>
          <w:tcPr>
            <w:tcW w:w="665" w:type="dxa"/>
            <w:hideMark/>
          </w:tcPr>
          <w:p w:rsidR="00CB75C2" w:rsidRPr="00880FAA" w:rsidRDefault="00CB75C2" w:rsidP="000C0B35">
            <w:pPr>
              <w:rPr>
                <w:rFonts w:ascii="Palatino Linotype" w:hAnsi="Palatino Linotype" w:cs="Arial"/>
                <w:bCs/>
                <w:sz w:val="20"/>
                <w:szCs w:val="20"/>
              </w:rPr>
            </w:pPr>
            <w:r w:rsidRPr="00880FAA">
              <w:rPr>
                <w:rFonts w:ascii="Palatino Linotype" w:hAnsi="Palatino Linotype" w:cs="Arial"/>
                <w:bCs/>
                <w:sz w:val="20"/>
                <w:szCs w:val="20"/>
              </w:rPr>
              <w:t xml:space="preserve">Miqdar  </w:t>
            </w:r>
          </w:p>
        </w:tc>
        <w:tc>
          <w:tcPr>
            <w:tcW w:w="2489" w:type="dxa"/>
            <w:noWrap/>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Sertfikat Tələbi</w:t>
            </w:r>
          </w:p>
        </w:tc>
      </w:tr>
      <w:tr w:rsidR="00CB75C2" w:rsidRPr="00880FAA" w:rsidTr="000C0B35">
        <w:trPr>
          <w:trHeight w:val="300"/>
        </w:trPr>
        <w:tc>
          <w:tcPr>
            <w:tcW w:w="722" w:type="dxa"/>
            <w:noWrap/>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c>
          <w:tcPr>
            <w:tcW w:w="4473" w:type="dxa"/>
            <w:noWrap/>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c>
          <w:tcPr>
            <w:tcW w:w="1116" w:type="dxa"/>
            <w:noWrap/>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c>
          <w:tcPr>
            <w:tcW w:w="665" w:type="dxa"/>
            <w:hideMark/>
          </w:tcPr>
          <w:p w:rsidR="00CB75C2" w:rsidRPr="00880FAA" w:rsidRDefault="00CB75C2" w:rsidP="000C0B35">
            <w:pPr>
              <w:rPr>
                <w:rFonts w:ascii="Palatino Linotype" w:hAnsi="Palatino Linotype" w:cs="Arial"/>
                <w:bCs/>
                <w:sz w:val="20"/>
                <w:szCs w:val="20"/>
              </w:rPr>
            </w:pPr>
            <w:r w:rsidRPr="00880FAA">
              <w:rPr>
                <w:rFonts w:ascii="Palatino Linotype" w:hAnsi="Palatino Linotype" w:cs="Arial"/>
                <w:bCs/>
                <w:sz w:val="20"/>
                <w:szCs w:val="20"/>
              </w:rPr>
              <w:t> </w:t>
            </w:r>
          </w:p>
        </w:tc>
        <w:tc>
          <w:tcPr>
            <w:tcW w:w="2489" w:type="dxa"/>
            <w:noWrap/>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r>
      <w:tr w:rsidR="00CB75C2" w:rsidRPr="00880FAA" w:rsidTr="000C0B35">
        <w:trPr>
          <w:trHeight w:val="735"/>
        </w:trPr>
        <w:tc>
          <w:tcPr>
            <w:tcW w:w="722" w:type="dxa"/>
            <w:noWrap/>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c>
          <w:tcPr>
            <w:tcW w:w="4473" w:type="dxa"/>
            <w:noWrap/>
            <w:hideMark/>
          </w:tcPr>
          <w:p w:rsidR="00CB75C2" w:rsidRPr="00880FAA" w:rsidRDefault="00CB75C2" w:rsidP="000C0B35">
            <w:pPr>
              <w:rPr>
                <w:rFonts w:ascii="Palatino Linotype" w:hAnsi="Palatino Linotype" w:cs="Arial"/>
                <w:b/>
                <w:bCs/>
                <w:sz w:val="20"/>
                <w:szCs w:val="20"/>
              </w:rPr>
            </w:pPr>
            <w:r w:rsidRPr="00880FAA">
              <w:rPr>
                <w:rFonts w:ascii="Palatino Linotype" w:hAnsi="Palatino Linotype" w:cs="Arial"/>
                <w:bCs/>
                <w:sz w:val="20"/>
                <w:szCs w:val="20"/>
                <w:lang w:val="az-Latn-AZ"/>
              </w:rPr>
              <w:t xml:space="preserve">                    </w:t>
            </w:r>
            <w:r w:rsidRPr="00880FAA">
              <w:rPr>
                <w:rFonts w:ascii="Palatino Linotype" w:hAnsi="Palatino Linotype" w:cs="Arial"/>
                <w:b/>
                <w:bCs/>
                <w:sz w:val="20"/>
                <w:szCs w:val="20"/>
              </w:rPr>
              <w:t>BGTZ-10063130</w:t>
            </w:r>
          </w:p>
        </w:tc>
        <w:tc>
          <w:tcPr>
            <w:tcW w:w="1116" w:type="dxa"/>
            <w:noWrap/>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c>
          <w:tcPr>
            <w:tcW w:w="665" w:type="dxa"/>
            <w:hideMark/>
          </w:tcPr>
          <w:p w:rsidR="00CB75C2" w:rsidRPr="00880FAA" w:rsidRDefault="00CB75C2" w:rsidP="000C0B35">
            <w:pPr>
              <w:rPr>
                <w:rFonts w:ascii="Palatino Linotype" w:hAnsi="Palatino Linotype" w:cs="Arial"/>
                <w:bCs/>
                <w:sz w:val="20"/>
                <w:szCs w:val="20"/>
              </w:rPr>
            </w:pPr>
            <w:r w:rsidRPr="00880FAA">
              <w:rPr>
                <w:rFonts w:ascii="Palatino Linotype" w:hAnsi="Palatino Linotype" w:cs="Arial"/>
                <w:bCs/>
                <w:sz w:val="20"/>
                <w:szCs w:val="20"/>
              </w:rPr>
              <w:t> </w:t>
            </w:r>
          </w:p>
        </w:tc>
        <w:tc>
          <w:tcPr>
            <w:tcW w:w="2489" w:type="dxa"/>
            <w:noWrap/>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r>
      <w:tr w:rsidR="00CB75C2" w:rsidRPr="00880FAA" w:rsidTr="000C0B35">
        <w:trPr>
          <w:trHeight w:val="315"/>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c>
          <w:tcPr>
            <w:tcW w:w="4473" w:type="dxa"/>
            <w:hideMark/>
          </w:tcPr>
          <w:p w:rsidR="00CB75C2" w:rsidRPr="00880FAA" w:rsidRDefault="00CB75C2" w:rsidP="000C0B35">
            <w:pPr>
              <w:rPr>
                <w:rFonts w:ascii="Palatino Linotype" w:hAnsi="Palatino Linotype" w:cs="Arial"/>
                <w:bCs/>
                <w:sz w:val="20"/>
                <w:szCs w:val="20"/>
              </w:rPr>
            </w:pPr>
            <w:r w:rsidRPr="00880FAA">
              <w:rPr>
                <w:rFonts w:ascii="Palatino Linotype" w:hAnsi="Palatino Linotype" w:cs="Arial"/>
                <w:bCs/>
                <w:sz w:val="20"/>
                <w:szCs w:val="20"/>
              </w:rPr>
              <w:t>ALTITİLLİ VƏ DAİRƏVİ POLADLAR</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c>
          <w:tcPr>
            <w:tcW w:w="665" w:type="dxa"/>
            <w:hideMark/>
          </w:tcPr>
          <w:p w:rsidR="00CB75C2" w:rsidRPr="00880FAA" w:rsidRDefault="00CB75C2" w:rsidP="000C0B35">
            <w:pPr>
              <w:rPr>
                <w:rFonts w:ascii="Palatino Linotype" w:hAnsi="Palatino Linotype" w:cs="Arial"/>
                <w:bCs/>
                <w:sz w:val="20"/>
                <w:szCs w:val="20"/>
              </w:rPr>
            </w:pPr>
            <w:r w:rsidRPr="00880FAA">
              <w:rPr>
                <w:rFonts w:ascii="Palatino Linotype" w:hAnsi="Palatino Linotype" w:cs="Arial"/>
                <w:bCs/>
                <w:sz w:val="20"/>
                <w:szCs w:val="20"/>
              </w:rPr>
              <w:t> </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В1-II-14-МД ГОСТ 2879-2006/Ст3сп-ГОСТ 535-2005(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В1-II-17-МД ГОСТ 2879-2006/Ст3сп-ГОСТ 535-2005(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В1-II-19-МД ГОСТ 2879-2006/Ст3сп-ГОСТ 535-2005(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4</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В1-II-22-МД ГОСТ 2879-2006/Ст3сп-ГОСТ 535-2005(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5</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В1-II-24-МД ГОСТ 2879-2006/Ст3сп-ГОСТ 535-2005(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6</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В1-II-27-МД ГОСТ 2879-2006/Ст3сп-ГОСТ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7</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В1-II-30-МД ГОСТ 2879-2006/Ст3сп-ГОСТ 535-2005(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8</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В1-II-32-МД ГОСТ 2879-2006/Ст3сп-ГОСТ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9</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В1-II-36-МД ГОСТ 2879-2006/Ст3сп-ГОСТ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10</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В1-II-46-МД ГОСТ 2879-2006/Ст3сп-ГОСТ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lastRenderedPageBreak/>
              <w:t>11</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В1-II-50-МД ГОСТ 2879-2006/Ст3сп-ГОСТ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12</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В1-II-55-МД ГОСТ 2879-2006/Ст3сп-ГОСТ 535-2005(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13</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В-II-12-МД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0.3</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14</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В-II-14-МД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0.15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15</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В-II-16-МД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16</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В-II-18-МД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17</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В-II-25-МД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18</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В-II-30-МД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19</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В-II-36-МД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20</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В-II-40-МД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21</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В-II-45-МД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0.25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22</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В-II-60-МД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0.3</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23</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В-II-70-МД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24</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В-II-80-МД ГОСТ 2590-2006/Ст3сп-ГОСТ 380-2005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16-h12 ГОСТ 7417-75-МД/ Ст45-Б-Н-ГОСТ 1051-73( kolibrənmiş,L=2000mm)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lastRenderedPageBreak/>
              <w:t>26</w:t>
            </w:r>
          </w:p>
        </w:tc>
        <w:tc>
          <w:tcPr>
            <w:tcW w:w="4473" w:type="dxa"/>
            <w:noWrap/>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noProof/>
                <w:sz w:val="20"/>
                <w:szCs w:val="20"/>
                <w:lang w:eastAsia="ru-RU"/>
              </w:rPr>
              <mc:AlternateContent>
                <mc:Choice Requires="wps">
                  <w:drawing>
                    <wp:anchor distT="0" distB="0" distL="114300" distR="114300" simplePos="0" relativeHeight="251659264" behindDoc="0" locked="0" layoutInCell="1" allowOverlap="1" wp14:anchorId="029151CD" wp14:editId="1BFBCA44">
                      <wp:simplePos x="0" y="0"/>
                      <wp:positionH relativeFrom="column">
                        <wp:posOffset>4105275</wp:posOffset>
                      </wp:positionH>
                      <wp:positionV relativeFrom="paragraph">
                        <wp:posOffset>276225</wp:posOffset>
                      </wp:positionV>
                      <wp:extent cx="114300" cy="219075"/>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A336D1"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3.25pt;margin-top:21.75pt;width:9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" filled="f" stroked="f">
                      <o:lock v:ext="edit" aspectratio="t"/>
                    </v:rect>
                  </w:pict>
                </mc:Fallback>
              </mc:AlternateContent>
            </w:r>
            <w:r w:rsidRPr="00880FAA">
              <w:rPr>
                <w:rFonts w:ascii="Palatino Linotype" w:hAnsi="Palatino Linotype" w:cs="Arial"/>
                <w:noProof/>
                <w:sz w:val="20"/>
                <w:szCs w:val="20"/>
                <w:lang w:eastAsia="ru-RU"/>
              </w:rPr>
              <mc:AlternateContent>
                <mc:Choice Requires="wps">
                  <w:drawing>
                    <wp:anchor distT="0" distB="0" distL="114300" distR="114300" simplePos="0" relativeHeight="251660288" behindDoc="0" locked="0" layoutInCell="1" allowOverlap="1" wp14:anchorId="258B4D4D" wp14:editId="6C214F19">
                      <wp:simplePos x="0" y="0"/>
                      <wp:positionH relativeFrom="column">
                        <wp:posOffset>4105275</wp:posOffset>
                      </wp:positionH>
                      <wp:positionV relativeFrom="paragraph">
                        <wp:posOffset>276225</wp:posOffset>
                      </wp:positionV>
                      <wp:extent cx="114300"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9DEA81"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3.25pt;margin-top:21.75pt;width:9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" filled="f" stroked="f">
                      <o:lock v:ext="edit" aspectratio="t"/>
                    </v:rect>
                  </w:pict>
                </mc:Fallback>
              </mc:AlternateContent>
            </w:r>
          </w:p>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20-h12 ГОСТ 7417-75-МД/ Ст45-Б-Н-ГОСТ 1051-73( kolibrənmiş,L=2000mm)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0.3</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300"/>
        </w:trPr>
        <w:tc>
          <w:tcPr>
            <w:tcW w:w="722" w:type="dxa"/>
            <w:hideMark/>
          </w:tcPr>
          <w:p w:rsidR="00CB75C2" w:rsidRPr="00880FAA" w:rsidRDefault="00CB75C2" w:rsidP="000C0B35">
            <w:pPr>
              <w:rPr>
                <w:rFonts w:ascii="Palatino Linotype" w:hAnsi="Palatino Linotype" w:cs="Arial"/>
                <w:bCs/>
                <w:sz w:val="20"/>
                <w:szCs w:val="20"/>
              </w:rPr>
            </w:pPr>
            <w:r w:rsidRPr="00880FAA">
              <w:rPr>
                <w:rFonts w:ascii="Palatino Linotype" w:hAnsi="Palatino Linotype" w:cs="Arial"/>
                <w:bCs/>
                <w:sz w:val="20"/>
                <w:szCs w:val="20"/>
              </w:rPr>
              <w:t> </w:t>
            </w:r>
          </w:p>
        </w:tc>
        <w:tc>
          <w:tcPr>
            <w:tcW w:w="4473" w:type="dxa"/>
            <w:hideMark/>
          </w:tcPr>
          <w:p w:rsidR="00CB75C2" w:rsidRPr="00880FAA" w:rsidRDefault="00CB75C2" w:rsidP="000C0B35">
            <w:pPr>
              <w:rPr>
                <w:rFonts w:ascii="Palatino Linotype" w:hAnsi="Palatino Linotype" w:cs="Arial"/>
                <w:bCs/>
                <w:sz w:val="20"/>
                <w:szCs w:val="20"/>
              </w:rPr>
            </w:pPr>
            <w:r w:rsidRPr="00880FAA">
              <w:rPr>
                <w:rFonts w:ascii="Palatino Linotype" w:hAnsi="Palatino Linotype" w:cs="Arial"/>
                <w:bCs/>
                <w:sz w:val="20"/>
                <w:szCs w:val="20"/>
              </w:rPr>
              <w:t>POLAD KÜNÇLÜKLƏR,ŞVELLER VƏ İKİTAVRLAR</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künclük  A-40x40x4 ГОСТ 8509-93-МД /Ст3пс 1 ГОСТ 535-2005(L=2000mm)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künclük A-63x63x6 ГОСТ 8509-93-МД /Ст3пс 1 ГОСТ 535-2005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künclük  A-75x75x7 ГОСТ 8509-93-МД /Ст3пс 1 ГОСТ 535-2005(L=6000mm)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4</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künclük  A-90x90x8 ГОСТ 8509-93-МД /Ст3пс 1 ГОСТ 535-2005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5</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Şveller   10П-В ГОСТ 8240-97-МД /Ст3сп 4-1 ГОСТ 535-2005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0.2</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6</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Şveller   16П-В ГОСТ 8240-97-МД /Ст3сп 4-1 ГОСТ 535-2005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0.3</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7755FD" w:rsidTr="000C0B35">
        <w:trPr>
          <w:trHeight w:val="300"/>
        </w:trPr>
        <w:tc>
          <w:tcPr>
            <w:tcW w:w="722" w:type="dxa"/>
            <w:hideMark/>
          </w:tcPr>
          <w:p w:rsidR="00CB75C2" w:rsidRPr="00880FAA" w:rsidRDefault="00CB75C2" w:rsidP="000C0B35">
            <w:pPr>
              <w:rPr>
                <w:rFonts w:ascii="Palatino Linotype" w:hAnsi="Palatino Linotype" w:cs="Arial"/>
                <w:bCs/>
                <w:sz w:val="20"/>
                <w:szCs w:val="20"/>
              </w:rPr>
            </w:pPr>
            <w:r w:rsidRPr="00880FAA">
              <w:rPr>
                <w:rFonts w:ascii="Palatino Linotype" w:hAnsi="Palatino Linotype" w:cs="Arial"/>
                <w:bCs/>
                <w:sz w:val="20"/>
                <w:szCs w:val="20"/>
              </w:rPr>
              <w:t> </w:t>
            </w:r>
          </w:p>
        </w:tc>
        <w:tc>
          <w:tcPr>
            <w:tcW w:w="4473" w:type="dxa"/>
            <w:hideMark/>
          </w:tcPr>
          <w:p w:rsidR="00CB75C2" w:rsidRPr="00CB75C2" w:rsidRDefault="00CB75C2" w:rsidP="000C0B35">
            <w:pPr>
              <w:rPr>
                <w:rFonts w:ascii="Palatino Linotype" w:hAnsi="Palatino Linotype" w:cs="Arial"/>
                <w:bCs/>
                <w:sz w:val="20"/>
                <w:szCs w:val="20"/>
                <w:lang w:val="en-US"/>
              </w:rPr>
            </w:pPr>
            <w:r w:rsidRPr="00CB75C2">
              <w:rPr>
                <w:rFonts w:ascii="Palatino Linotype" w:hAnsi="Palatino Linotype" w:cs="Arial"/>
                <w:bCs/>
                <w:sz w:val="20"/>
                <w:szCs w:val="20"/>
                <w:lang w:val="en-US"/>
              </w:rPr>
              <w:t>POLAD KVADRAT BORU(profil) VƏ POLAD KVADRAT</w:t>
            </w:r>
          </w:p>
        </w:tc>
        <w:tc>
          <w:tcPr>
            <w:tcW w:w="1116" w:type="dxa"/>
            <w:hideMark/>
          </w:tcPr>
          <w:p w:rsidR="00CB75C2" w:rsidRPr="00CB75C2" w:rsidRDefault="00CB75C2" w:rsidP="000C0B35">
            <w:pPr>
              <w:rPr>
                <w:rFonts w:ascii="Palatino Linotype" w:hAnsi="Palatino Linotype" w:cs="Arial"/>
                <w:sz w:val="20"/>
                <w:szCs w:val="20"/>
                <w:lang w:val="en-US"/>
              </w:rPr>
            </w:pPr>
            <w:r w:rsidRPr="00CB75C2">
              <w:rPr>
                <w:rFonts w:ascii="Palatino Linotype" w:hAnsi="Palatino Linotype" w:cs="Arial"/>
                <w:sz w:val="20"/>
                <w:szCs w:val="20"/>
                <w:lang w:val="en-US"/>
              </w:rPr>
              <w:t> </w:t>
            </w:r>
          </w:p>
        </w:tc>
        <w:tc>
          <w:tcPr>
            <w:tcW w:w="665" w:type="dxa"/>
            <w:hideMark/>
          </w:tcPr>
          <w:p w:rsidR="00CB75C2" w:rsidRPr="00CB75C2" w:rsidRDefault="00CB75C2" w:rsidP="000C0B35">
            <w:pPr>
              <w:rPr>
                <w:rFonts w:ascii="Palatino Linotype" w:hAnsi="Palatino Linotype" w:cs="Arial"/>
                <w:sz w:val="20"/>
                <w:szCs w:val="20"/>
                <w:lang w:val="en-US"/>
              </w:rPr>
            </w:pPr>
            <w:r w:rsidRPr="00CB75C2">
              <w:rPr>
                <w:rFonts w:ascii="Palatino Linotype" w:hAnsi="Palatino Linotype" w:cs="Arial"/>
                <w:sz w:val="20"/>
                <w:szCs w:val="20"/>
                <w:lang w:val="en-US"/>
              </w:rPr>
              <w:t> </w:t>
            </w:r>
          </w:p>
        </w:tc>
        <w:tc>
          <w:tcPr>
            <w:tcW w:w="2489" w:type="dxa"/>
            <w:hideMark/>
          </w:tcPr>
          <w:p w:rsidR="00CB75C2" w:rsidRPr="00CB75C2" w:rsidRDefault="00CB75C2" w:rsidP="000C0B35">
            <w:pPr>
              <w:rPr>
                <w:rFonts w:ascii="Palatino Linotype" w:hAnsi="Palatino Linotype" w:cs="Arial"/>
                <w:sz w:val="20"/>
                <w:szCs w:val="20"/>
                <w:lang w:val="en-US"/>
              </w:rPr>
            </w:pPr>
            <w:r w:rsidRPr="00CB75C2">
              <w:rPr>
                <w:rFonts w:ascii="Palatino Linotype" w:hAnsi="Palatino Linotype" w:cs="Arial"/>
                <w:sz w:val="20"/>
                <w:szCs w:val="20"/>
                <w:lang w:val="en-US"/>
              </w:rPr>
              <w:t> </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Kvadrat boru 20x20x3 ГОСТ 8639-82/Ст3пс-ГОСТ 535-2005 (Profil) (şovsuz; qızmar-yayma)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0.2</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C57CB3" w:rsidRDefault="00CB75C2" w:rsidP="000C0B35">
            <w:pPr>
              <w:rPr>
                <w:rFonts w:ascii="Palatino Linotype" w:hAnsi="Palatino Linotype" w:cs="Arial"/>
                <w:sz w:val="20"/>
                <w:szCs w:val="20"/>
                <w:lang w:val="az-Latn-AZ"/>
              </w:rPr>
            </w:pPr>
            <w:r>
              <w:rPr>
                <w:rFonts w:ascii="Palatino Linotype" w:hAnsi="Palatino Linotype" w:cs="Arial"/>
                <w:sz w:val="20"/>
                <w:szCs w:val="20"/>
                <w:lang w:val="az-Latn-AZ"/>
              </w:rPr>
              <w:t>2</w:t>
            </w:r>
          </w:p>
        </w:tc>
        <w:tc>
          <w:tcPr>
            <w:tcW w:w="4473" w:type="dxa"/>
            <w:hideMark/>
          </w:tcPr>
          <w:p w:rsidR="00CB75C2" w:rsidRPr="00C57CB3" w:rsidRDefault="00CB75C2" w:rsidP="000C0B35">
            <w:pPr>
              <w:rPr>
                <w:rFonts w:ascii="Palatino Linotype" w:hAnsi="Palatino Linotype" w:cs="Arial"/>
                <w:sz w:val="20"/>
                <w:szCs w:val="20"/>
                <w:lang w:val="az-Latn-AZ"/>
              </w:rPr>
            </w:pPr>
            <w:r w:rsidRPr="00C57CB3">
              <w:rPr>
                <w:rFonts w:ascii="Palatino Linotype" w:hAnsi="Palatino Linotype" w:cs="Arial"/>
                <w:sz w:val="20"/>
                <w:szCs w:val="20"/>
                <w:lang w:val="az-Latn-AZ"/>
              </w:rPr>
              <w:t>Kvadrat boru 40x40x4 ГОСТ 8639-82/Ст3пс-ГОСТ 535-2005 (Profil) (şovsuz; qızmar-yayma)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0.4</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C57CB3" w:rsidRDefault="00CB75C2" w:rsidP="000C0B35">
            <w:pPr>
              <w:rPr>
                <w:rFonts w:ascii="Palatino Linotype" w:hAnsi="Palatino Linotype" w:cs="Arial"/>
                <w:sz w:val="20"/>
                <w:szCs w:val="20"/>
                <w:lang w:val="az-Latn-AZ"/>
              </w:rPr>
            </w:pPr>
            <w:r>
              <w:rPr>
                <w:rFonts w:ascii="Palatino Linotype" w:hAnsi="Palatino Linotype" w:cs="Arial"/>
                <w:sz w:val="20"/>
                <w:szCs w:val="20"/>
                <w:lang w:val="az-Latn-AZ"/>
              </w:rPr>
              <w:t>3</w:t>
            </w:r>
          </w:p>
        </w:tc>
        <w:tc>
          <w:tcPr>
            <w:tcW w:w="4473" w:type="dxa"/>
            <w:hideMark/>
          </w:tcPr>
          <w:p w:rsidR="00CB75C2" w:rsidRPr="00C57CB3" w:rsidRDefault="00CB75C2" w:rsidP="000C0B35">
            <w:pPr>
              <w:rPr>
                <w:rFonts w:ascii="Palatino Linotype" w:hAnsi="Palatino Linotype" w:cs="Arial"/>
                <w:sz w:val="20"/>
                <w:szCs w:val="20"/>
                <w:lang w:val="az-Latn-AZ"/>
              </w:rPr>
            </w:pPr>
            <w:r w:rsidRPr="00C57CB3">
              <w:rPr>
                <w:rFonts w:ascii="Palatino Linotype" w:hAnsi="Palatino Linotype" w:cs="Arial"/>
                <w:sz w:val="20"/>
                <w:szCs w:val="20"/>
                <w:lang w:val="az-Latn-AZ"/>
              </w:rPr>
              <w:t>Kvadrat boru 50x25x4 ГОСТ 8639-82/Ст3пс-ГОСТ 535-2005 (Profil) (şovsuz; qızmar-yayma)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0.2</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315"/>
        </w:trPr>
        <w:tc>
          <w:tcPr>
            <w:tcW w:w="722" w:type="dxa"/>
            <w:hideMark/>
          </w:tcPr>
          <w:p w:rsidR="00CB75C2" w:rsidRPr="00880FAA" w:rsidRDefault="00CB75C2" w:rsidP="000C0B35">
            <w:pPr>
              <w:rPr>
                <w:rFonts w:ascii="Palatino Linotype" w:hAnsi="Palatino Linotype" w:cs="Arial"/>
                <w:sz w:val="20"/>
                <w:szCs w:val="20"/>
              </w:rPr>
            </w:pPr>
            <w:r>
              <w:rPr>
                <w:rFonts w:ascii="Palatino Linotype" w:hAnsi="Palatino Linotype" w:cs="Arial"/>
                <w:sz w:val="20"/>
                <w:szCs w:val="20"/>
              </w:rPr>
              <w:t>4</w:t>
            </w:r>
          </w:p>
        </w:tc>
        <w:tc>
          <w:tcPr>
            <w:tcW w:w="4473" w:type="dxa"/>
            <w:hideMark/>
          </w:tcPr>
          <w:p w:rsidR="00CB75C2" w:rsidRPr="00CB75C2" w:rsidRDefault="00CB75C2" w:rsidP="000C0B35">
            <w:pPr>
              <w:rPr>
                <w:rFonts w:ascii="Palatino Linotype" w:hAnsi="Palatino Linotype" w:cs="Arial"/>
                <w:sz w:val="20"/>
                <w:szCs w:val="20"/>
                <w:lang w:val="en-US"/>
              </w:rPr>
            </w:pPr>
            <w:r w:rsidRPr="00CB75C2">
              <w:rPr>
                <w:rFonts w:ascii="Palatino Linotype" w:hAnsi="Palatino Linotype" w:cs="Arial"/>
                <w:sz w:val="20"/>
                <w:szCs w:val="20"/>
                <w:lang w:val="en-US"/>
              </w:rPr>
              <w:t xml:space="preserve">Polad kvadrat №12x  </w:t>
            </w:r>
            <w:r w:rsidRPr="00880FAA">
              <w:rPr>
                <w:rFonts w:ascii="Palatino Linotype" w:hAnsi="Palatino Linotype" w:cs="Arial"/>
                <w:sz w:val="20"/>
                <w:szCs w:val="20"/>
              </w:rPr>
              <w:t>ГОСТ</w:t>
            </w:r>
            <w:r w:rsidRPr="00CB75C2">
              <w:rPr>
                <w:rFonts w:ascii="Palatino Linotype" w:hAnsi="Palatino Linotype" w:cs="Arial"/>
                <w:sz w:val="20"/>
                <w:szCs w:val="20"/>
                <w:lang w:val="en-US"/>
              </w:rPr>
              <w:t xml:space="preserve"> 2591- 71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315"/>
        </w:trPr>
        <w:tc>
          <w:tcPr>
            <w:tcW w:w="722" w:type="dxa"/>
            <w:hideMark/>
          </w:tcPr>
          <w:p w:rsidR="00CB75C2" w:rsidRPr="00C57CB3" w:rsidRDefault="00CB75C2" w:rsidP="000C0B35">
            <w:pPr>
              <w:rPr>
                <w:rFonts w:ascii="Palatino Linotype" w:hAnsi="Palatino Linotype" w:cs="Arial"/>
                <w:sz w:val="20"/>
                <w:szCs w:val="20"/>
                <w:lang w:val="az-Latn-AZ"/>
              </w:rPr>
            </w:pPr>
            <w:r>
              <w:rPr>
                <w:rFonts w:ascii="Palatino Linotype" w:hAnsi="Palatino Linotype" w:cs="Arial"/>
                <w:sz w:val="20"/>
                <w:szCs w:val="20"/>
                <w:lang w:val="az-Latn-AZ"/>
              </w:rPr>
              <w:t>5</w:t>
            </w:r>
          </w:p>
        </w:tc>
        <w:tc>
          <w:tcPr>
            <w:tcW w:w="4473" w:type="dxa"/>
            <w:hideMark/>
          </w:tcPr>
          <w:p w:rsidR="00CB75C2" w:rsidRPr="00CB75C2" w:rsidRDefault="00CB75C2" w:rsidP="000C0B35">
            <w:pPr>
              <w:rPr>
                <w:rFonts w:ascii="Palatino Linotype" w:hAnsi="Palatino Linotype" w:cs="Arial"/>
                <w:sz w:val="20"/>
                <w:szCs w:val="20"/>
                <w:lang w:val="en-US"/>
              </w:rPr>
            </w:pPr>
            <w:r w:rsidRPr="00CB75C2">
              <w:rPr>
                <w:rFonts w:ascii="Palatino Linotype" w:hAnsi="Palatino Linotype" w:cs="Arial"/>
                <w:sz w:val="20"/>
                <w:szCs w:val="20"/>
                <w:lang w:val="en-US"/>
              </w:rPr>
              <w:t xml:space="preserve">Polad kvadrat №14  </w:t>
            </w:r>
            <w:r w:rsidRPr="00880FAA">
              <w:rPr>
                <w:rFonts w:ascii="Palatino Linotype" w:hAnsi="Palatino Linotype" w:cs="Arial"/>
                <w:sz w:val="20"/>
                <w:szCs w:val="20"/>
              </w:rPr>
              <w:t>ГОСТ</w:t>
            </w:r>
            <w:r w:rsidRPr="00CB75C2">
              <w:rPr>
                <w:rFonts w:ascii="Palatino Linotype" w:hAnsi="Palatino Linotype" w:cs="Arial"/>
                <w:sz w:val="20"/>
                <w:szCs w:val="20"/>
                <w:lang w:val="en-US"/>
              </w:rPr>
              <w:t xml:space="preserve"> 2591- 71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30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c>
          <w:tcPr>
            <w:tcW w:w="4473" w:type="dxa"/>
            <w:hideMark/>
          </w:tcPr>
          <w:p w:rsidR="00CB75C2" w:rsidRPr="00880FAA" w:rsidRDefault="00CB75C2" w:rsidP="000C0B35">
            <w:pPr>
              <w:rPr>
                <w:rFonts w:ascii="Palatino Linotype" w:hAnsi="Palatino Linotype" w:cs="Arial"/>
                <w:b/>
                <w:bCs/>
                <w:sz w:val="20"/>
                <w:szCs w:val="20"/>
              </w:rPr>
            </w:pPr>
            <w:r w:rsidRPr="00880FAA">
              <w:rPr>
                <w:rFonts w:ascii="Palatino Linotype" w:hAnsi="Palatino Linotype" w:cs="Arial"/>
                <w:bCs/>
                <w:sz w:val="20"/>
                <w:szCs w:val="20"/>
                <w:lang w:val="az-Latn-AZ"/>
              </w:rPr>
              <w:t xml:space="preserve">                                    </w:t>
            </w:r>
            <w:r w:rsidRPr="00880FAA">
              <w:rPr>
                <w:rFonts w:ascii="Palatino Linotype" w:hAnsi="Palatino Linotype" w:cs="Arial"/>
                <w:b/>
                <w:bCs/>
                <w:sz w:val="20"/>
                <w:szCs w:val="20"/>
              </w:rPr>
              <w:t>ZGTTZ-10062408</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r>
      <w:tr w:rsidR="00CB75C2" w:rsidRPr="00880FAA" w:rsidTr="000C0B35">
        <w:trPr>
          <w:trHeight w:val="30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c>
          <w:tcPr>
            <w:tcW w:w="4473" w:type="dxa"/>
            <w:hideMark/>
          </w:tcPr>
          <w:p w:rsidR="00CB75C2" w:rsidRPr="00880FAA" w:rsidRDefault="00CB75C2" w:rsidP="000C0B35">
            <w:pPr>
              <w:rPr>
                <w:rFonts w:ascii="Palatino Linotype" w:hAnsi="Palatino Linotype" w:cs="Arial"/>
                <w:bCs/>
                <w:sz w:val="20"/>
                <w:szCs w:val="20"/>
              </w:rPr>
            </w:pPr>
            <w:r w:rsidRPr="00880FAA">
              <w:rPr>
                <w:rFonts w:ascii="Palatino Linotype" w:hAnsi="Palatino Linotype" w:cs="Arial"/>
                <w:bCs/>
                <w:sz w:val="20"/>
                <w:szCs w:val="20"/>
              </w:rPr>
              <w:t>ALTITİLLİ VƏ DAİRƏVİ POLADLAR</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c>
          <w:tcPr>
            <w:tcW w:w="665" w:type="dxa"/>
            <w:hideMark/>
          </w:tcPr>
          <w:p w:rsidR="00CB75C2" w:rsidRPr="00880FAA" w:rsidRDefault="00CB75C2" w:rsidP="000C0B35">
            <w:pPr>
              <w:rPr>
                <w:rFonts w:ascii="Palatino Linotype" w:hAnsi="Palatino Linotype" w:cs="Arial"/>
                <w:bCs/>
                <w:sz w:val="20"/>
                <w:szCs w:val="20"/>
              </w:rPr>
            </w:pPr>
            <w:r w:rsidRPr="00880FAA">
              <w:rPr>
                <w:rFonts w:ascii="Palatino Linotype" w:hAnsi="Palatino Linotype" w:cs="Arial"/>
                <w:bCs/>
                <w:sz w:val="20"/>
                <w:szCs w:val="20"/>
              </w:rPr>
              <w:t> </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В1-II-14-МД ГОСТ 2879-2006/Ст3сп-ГОСТ 535-2005(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В1-II-17-МД ГОСТ 2879-2006/Ст3сп-ГОСТ 535-2005(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0.8</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В1-II-19-МД ГОСТ 2879-2006/Ст3сп-ГОСТ 535-2005(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1.2</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85"/>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lastRenderedPageBreak/>
              <w:t>4</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xml:space="preserve">Polad altıtilli  19-h10-МД ГОСТ 8560-78 /Ст45 -В-Н ГОСТ 1051-73 </w:t>
            </w:r>
            <w:r w:rsidRPr="00880FAA">
              <w:rPr>
                <w:rFonts w:ascii="Palatino Linotype" w:hAnsi="Palatino Linotype" w:cs="Arial"/>
                <w:bCs/>
                <w:sz w:val="20"/>
                <w:szCs w:val="20"/>
              </w:rPr>
              <w:t>( kolibrənmiş,L=2000mm)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5</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В1-II-22-МД ГОСТ 2879-2006/Ст3сп-ГОСТ 535-2005(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0.8</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6</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В1-II-24-МД ГОСТ 2879-2006/Ст3сп-ГОСТ 535-2005(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1.6</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7</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В1-II-27-МД ГОСТ 2879-2006/Ст3сп-ГОСТ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8</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В1-II-30-МД ГОСТ 2879-2006/Ст3сп-ГОСТ 535-2005(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9</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В1-II-32-МД ГОСТ 2879-2006/Ст3сп-ГОСТ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10</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В1-II-36-МД ГОСТ 2879-2006/Ст3сп-ГОСТ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11</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В1-II-41-МД ГОСТ 2879-2006/Ст3сп-ГОСТ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12</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В1-II-46-МД ГОСТ 2879-2006/Ст3сп-ГОСТ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13</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В1-II-50-МД ГОСТ 2879-2006/Ст3сп-ГОСТ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14</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altıtilli В1-II-55-МД ГОСТ 2879-2006/Ст3сп-ГОСТ 535-2005(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15</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В-II-8-МД ГОСТ 2590-2006/Ст3сп-ГОСТ 535-2005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0.6</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16</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В-II-10-МД ГОСТ 2590-2006/Ст3сп-ГОСТ 535-2005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0.8</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17</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В-II-12-МД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1.3</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18</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В-II-14-МД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lastRenderedPageBreak/>
              <w:t>19</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В-II-16-МД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20</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В-II-18-МД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21</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В-II-20-МД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22</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В-II-24-МД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23</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В-II-25-МД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24</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В-II-28-МД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В-II-30-МД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26</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В-II-36-МД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27</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В-II-40-МД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28</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В-II-45-МД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29</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В-II-50-МД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30</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В-II-60-МД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31</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В-II-70-МД ГОСТ 2590-2006/Ст3сп-ГОСТ 535-2005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32</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В-II-80-МД ГОСТ 2590-2006/Ст3сп-ГОСТ 380-2005 ( qızmar-yayma, L=2000 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33</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10-h12 ГОСТ 7417-75-МД/ Ст45-Б-Н-ГОСТ 1051-73( kolibrənmiş,L=12000mm)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lastRenderedPageBreak/>
              <w:t>34</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12-h12 ГОСТ 7417-75-МД/ Ст45-Б-Н-ГОСТ 1051-73( kolibrənmiş,L=12000mm)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0.8</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35</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16-h12 ГОСТ 7417-75-МД/ Ст45-Б-Н-ГОСТ 1051-73( kolibrənmiş,L=2000mm)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36</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18-h12 ГОСТ 7417-75-МД/ Ст45-Б-Н-ГОСТ 1051-73( kolibrənmiş,L=2000mm)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0.8</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37</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20-h12 ГОСТ 7417-75-МД/ Ст45-Б-Н-ГОСТ 1051-73( kolibrənmiş,L=2000mm)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38</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25-h12 ГОСТ 7417-75-МД / Ст45-Б-Н-ГОСТ 1051-73( kolibrənmiş,L=2000mm)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4</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39</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30-h12 ГОСТ 7417-75-МД / Ст45-Б-Н-ГОСТ 1051-73( kolibrənmiş,L=2000mm)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40</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40-h12 ГОСТ 7417-75-МД / Ст45-Б-Н-ГОСТ 1051-73( kolibrənmiş,L=2000mm)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41</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45-h12 ГОСТ 7417-75-МД / Ст45-Б-Н-ГОСТ 1051-73( kolibrənmiş,L=2000mm)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42</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50-h12 ГОСТ 7417-75-МД / Ст45-Б-Н-ГОСТ 1051-73( kolibrənmiş,L=2000mm)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43</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60-h12 ГОСТ 7417-75-МД / Ст45-Б-Н-ГОСТ 1051-73( kolibrənmiş,L=2000mm)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44</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65-h12 ГОСТ 7417-75-МД / Ст45-Б-Н-ГОСТ 1051-73( kolibrənmiş,L=2000mm)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45</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70-h12 ГОСТ 7417-75-МД / Ст45-Б-Н-ГОСТ 1051-73( kolibrənmiş,L=2000mm)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46</w:t>
            </w:r>
          </w:p>
        </w:tc>
        <w:tc>
          <w:tcPr>
            <w:tcW w:w="4473" w:type="dxa"/>
            <w:noWrap/>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noProof/>
                <w:sz w:val="20"/>
                <w:szCs w:val="20"/>
                <w:lang w:eastAsia="ru-RU"/>
              </w:rPr>
              <mc:AlternateContent>
                <mc:Choice Requires="wps">
                  <w:drawing>
                    <wp:anchor distT="0" distB="0" distL="114300" distR="114300" simplePos="0" relativeHeight="251661312" behindDoc="0" locked="0" layoutInCell="1" allowOverlap="1" wp14:anchorId="54E460E6" wp14:editId="58664A45">
                      <wp:simplePos x="0" y="0"/>
                      <wp:positionH relativeFrom="column">
                        <wp:posOffset>4105275</wp:posOffset>
                      </wp:positionH>
                      <wp:positionV relativeFrom="paragraph">
                        <wp:posOffset>114300</wp:posOffset>
                      </wp:positionV>
                      <wp:extent cx="114300" cy="314325"/>
                      <wp:effectExtent l="0" t="0" r="0" b="0"/>
                      <wp:wrapNone/>
                      <wp:docPr id="4" name="Прямоугольник 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99A7FD" id="Прямоугольник 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3.25pt;margin-top:9pt;width:9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Rc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" filled="f" stroked="f">
                      <o:lock v:ext="edit" aspectratio="t"/>
                    </v:rect>
                  </w:pict>
                </mc:Fallback>
              </mc:AlternateContent>
            </w:r>
            <w:r w:rsidRPr="00880FAA">
              <w:rPr>
                <w:rFonts w:ascii="Palatino Linotype" w:hAnsi="Palatino Linotype" w:cs="Arial"/>
                <w:noProof/>
                <w:sz w:val="20"/>
                <w:szCs w:val="20"/>
                <w:lang w:eastAsia="ru-RU"/>
              </w:rPr>
              <mc:AlternateContent>
                <mc:Choice Requires="wps">
                  <w:drawing>
                    <wp:anchor distT="0" distB="0" distL="114300" distR="114300" simplePos="0" relativeHeight="251662336" behindDoc="0" locked="0" layoutInCell="1" allowOverlap="1" wp14:anchorId="673C166D" wp14:editId="073539E1">
                      <wp:simplePos x="0" y="0"/>
                      <wp:positionH relativeFrom="column">
                        <wp:posOffset>4105275</wp:posOffset>
                      </wp:positionH>
                      <wp:positionV relativeFrom="paragraph">
                        <wp:posOffset>114300</wp:posOffset>
                      </wp:positionV>
                      <wp:extent cx="114300" cy="314325"/>
                      <wp:effectExtent l="0" t="0" r="0" b="0"/>
                      <wp:wrapNone/>
                      <wp:docPr id="5" name="Прямоугольник 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75D9ED" id="Прямоугольник 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23.25pt;margin-top:9pt;width:9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bR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" filled="f" stroked="f">
                      <o:lock v:ext="edit" aspectratio="t"/>
                    </v:rect>
                  </w:pict>
                </mc:Fallback>
              </mc:AlternateContent>
            </w:r>
          </w:p>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dairə  80-h12 ГОСТ 7417-75-МД /Ст45-Б-Н-ГОСТ 1051-73( kolibrənmiş,L=2000mm)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300"/>
        </w:trPr>
        <w:tc>
          <w:tcPr>
            <w:tcW w:w="722" w:type="dxa"/>
            <w:hideMark/>
          </w:tcPr>
          <w:p w:rsidR="00CB75C2" w:rsidRPr="00880FAA" w:rsidRDefault="00CB75C2" w:rsidP="000C0B35">
            <w:pPr>
              <w:rPr>
                <w:rFonts w:ascii="Palatino Linotype" w:hAnsi="Palatino Linotype" w:cs="Arial"/>
                <w:bCs/>
                <w:sz w:val="20"/>
                <w:szCs w:val="20"/>
              </w:rPr>
            </w:pPr>
            <w:r w:rsidRPr="00880FAA">
              <w:rPr>
                <w:rFonts w:ascii="Palatino Linotype" w:hAnsi="Palatino Linotype" w:cs="Arial"/>
                <w:bCs/>
                <w:sz w:val="20"/>
                <w:szCs w:val="20"/>
              </w:rPr>
              <w:t> </w:t>
            </w:r>
          </w:p>
        </w:tc>
        <w:tc>
          <w:tcPr>
            <w:tcW w:w="4473" w:type="dxa"/>
            <w:hideMark/>
          </w:tcPr>
          <w:p w:rsidR="00CB75C2" w:rsidRPr="00880FAA" w:rsidRDefault="00CB75C2" w:rsidP="000C0B35">
            <w:pPr>
              <w:rPr>
                <w:rFonts w:ascii="Palatino Linotype" w:hAnsi="Palatino Linotype" w:cs="Arial"/>
                <w:bCs/>
                <w:sz w:val="20"/>
                <w:szCs w:val="20"/>
              </w:rPr>
            </w:pPr>
            <w:r w:rsidRPr="00880FAA">
              <w:rPr>
                <w:rFonts w:ascii="Palatino Linotype" w:hAnsi="Palatino Linotype" w:cs="Arial"/>
                <w:bCs/>
                <w:sz w:val="20"/>
                <w:szCs w:val="20"/>
              </w:rPr>
              <w:t>POLAD KÜNÇLÜKLƏR,ŞVELLER VƏ İKİTAVRLAR</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w:t>
            </w:r>
          </w:p>
        </w:tc>
      </w:tr>
      <w:tr w:rsidR="00CB75C2" w:rsidRPr="00880FAA" w:rsidTr="000C0B35">
        <w:trPr>
          <w:trHeight w:val="585"/>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 xml:space="preserve">Polad künclük  A-40x40x4 ГОСТ 8509-93-МД /Ст3пс 1 ГОСТ 535-2005 </w:t>
            </w:r>
            <w:r w:rsidRPr="00880FAA">
              <w:rPr>
                <w:rFonts w:ascii="Palatino Linotype" w:hAnsi="Palatino Linotype" w:cs="Arial"/>
                <w:bCs/>
                <w:sz w:val="20"/>
                <w:szCs w:val="20"/>
              </w:rPr>
              <w:t>(L=6000mm)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2.904</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künclük   A-50x50x5 ГОСТ 8509-93-МД /Ст3пс 1 ГОСТ 535-2005(L=6000mm)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9.048</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künclük A-63x63x6 ГОСТ 8509-93-МД /Ст3пс 1 ГОСТ 535-2005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6.864</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4</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künclük  A-75x75x7 ГОСТ 8509-93-МД /Ст3пс 1 ГОСТ 535-2005(L=6000mm)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19.104</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5</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künclük  A-90x90x8 ГОСТ 8509-93-МД /Ст3пс 1 ГОСТ 535-2005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19.62</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6</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künclük A-100x100x8  ГОСТ 8509-93-МД /Ст3пс 1 ГОСТ 535-2005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21.96</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7</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Polad künclük A-125x125x8 ГОСТ 8509-93-МД /Ст3пс 1 ГОСТ 535-2005 (L=2000mm)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7.75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lastRenderedPageBreak/>
              <w:t>8</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Şveller   8П-В ГОСТ 8240-97-МД /Ст3сп 4-1 ГОСТ 535-2005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0.705</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9</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Şveller   10П-В ГОСТ 8240-97-МД /Ст3сп 4-1 ГОСТ 535-2005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2.061</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10</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Şveller   12П-В ГОСТ 8240-97-МД /Ст3сп 4-1 ГОСТ 535-2005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2.496</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11</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Şveller   14П-В ГОСТ 8240-97-МД /Ст3сп 4-1 ГОСТ 535-2005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1.476</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12</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Şveller   16П-В ГОСТ 8240-97-МД /Ст3сп 4-1 ГОСТ 535-2005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1.074</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13</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Şveller   20П-В ГОСТ 8240-97-МД /Ст3сп 4-1 ГОСТ 535-2005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2.208</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14</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Şveller   24П-В ГОСТ 8240-97-МД /Ст3сп 4-1 ГОСТ 535-2005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2.88</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15</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Ikitavr 24Б1х12000мм-ГК ГОСТ Р57837-2017 / Ст3пс-ГОСТ 535-2005</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3.276</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16</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Ikitavr 30Б1х12000мм-ГК ГОСТ Р57837-2017 / Ст3пс-ГОСТ 535-2005</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4.38</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7755FD" w:rsidTr="000C0B35">
        <w:trPr>
          <w:trHeight w:val="300"/>
        </w:trPr>
        <w:tc>
          <w:tcPr>
            <w:tcW w:w="722" w:type="dxa"/>
            <w:hideMark/>
          </w:tcPr>
          <w:p w:rsidR="00CB75C2" w:rsidRPr="00880FAA" w:rsidRDefault="00CB75C2" w:rsidP="000C0B35">
            <w:pPr>
              <w:rPr>
                <w:rFonts w:ascii="Palatino Linotype" w:hAnsi="Palatino Linotype" w:cs="Arial"/>
                <w:bCs/>
                <w:sz w:val="20"/>
                <w:szCs w:val="20"/>
              </w:rPr>
            </w:pPr>
            <w:r w:rsidRPr="00880FAA">
              <w:rPr>
                <w:rFonts w:ascii="Palatino Linotype" w:hAnsi="Palatino Linotype" w:cs="Arial"/>
                <w:bCs/>
                <w:sz w:val="20"/>
                <w:szCs w:val="20"/>
              </w:rPr>
              <w:t> </w:t>
            </w:r>
          </w:p>
        </w:tc>
        <w:tc>
          <w:tcPr>
            <w:tcW w:w="4473" w:type="dxa"/>
            <w:hideMark/>
          </w:tcPr>
          <w:p w:rsidR="00CB75C2" w:rsidRPr="00CB75C2" w:rsidRDefault="00CB75C2" w:rsidP="000C0B35">
            <w:pPr>
              <w:rPr>
                <w:rFonts w:ascii="Palatino Linotype" w:hAnsi="Palatino Linotype" w:cs="Arial"/>
                <w:bCs/>
                <w:sz w:val="20"/>
                <w:szCs w:val="20"/>
                <w:lang w:val="en-US"/>
              </w:rPr>
            </w:pPr>
            <w:r w:rsidRPr="00CB75C2">
              <w:rPr>
                <w:rFonts w:ascii="Palatino Linotype" w:hAnsi="Palatino Linotype" w:cs="Arial"/>
                <w:bCs/>
                <w:sz w:val="20"/>
                <w:szCs w:val="20"/>
                <w:lang w:val="en-US"/>
              </w:rPr>
              <w:t>POLAD KVADRAT BORU(profil) VƏ POLAD KVADRAT</w:t>
            </w:r>
          </w:p>
        </w:tc>
        <w:tc>
          <w:tcPr>
            <w:tcW w:w="1116" w:type="dxa"/>
            <w:hideMark/>
          </w:tcPr>
          <w:p w:rsidR="00CB75C2" w:rsidRPr="00CB75C2" w:rsidRDefault="00CB75C2" w:rsidP="000C0B35">
            <w:pPr>
              <w:rPr>
                <w:rFonts w:ascii="Palatino Linotype" w:hAnsi="Palatino Linotype" w:cs="Arial"/>
                <w:sz w:val="20"/>
                <w:szCs w:val="20"/>
                <w:lang w:val="en-US"/>
              </w:rPr>
            </w:pPr>
            <w:r w:rsidRPr="00CB75C2">
              <w:rPr>
                <w:rFonts w:ascii="Palatino Linotype" w:hAnsi="Palatino Linotype" w:cs="Arial"/>
                <w:sz w:val="20"/>
                <w:szCs w:val="20"/>
                <w:lang w:val="en-US"/>
              </w:rPr>
              <w:t> </w:t>
            </w:r>
          </w:p>
        </w:tc>
        <w:tc>
          <w:tcPr>
            <w:tcW w:w="665" w:type="dxa"/>
            <w:hideMark/>
          </w:tcPr>
          <w:p w:rsidR="00CB75C2" w:rsidRPr="00CB75C2" w:rsidRDefault="00CB75C2" w:rsidP="000C0B35">
            <w:pPr>
              <w:rPr>
                <w:rFonts w:ascii="Palatino Linotype" w:hAnsi="Palatino Linotype" w:cs="Arial"/>
                <w:sz w:val="20"/>
                <w:szCs w:val="20"/>
                <w:lang w:val="en-US"/>
              </w:rPr>
            </w:pPr>
            <w:r w:rsidRPr="00CB75C2">
              <w:rPr>
                <w:rFonts w:ascii="Palatino Linotype" w:hAnsi="Palatino Linotype" w:cs="Arial"/>
                <w:sz w:val="20"/>
                <w:szCs w:val="20"/>
                <w:lang w:val="en-US"/>
              </w:rPr>
              <w:t> </w:t>
            </w:r>
          </w:p>
        </w:tc>
        <w:tc>
          <w:tcPr>
            <w:tcW w:w="2489" w:type="dxa"/>
            <w:hideMark/>
          </w:tcPr>
          <w:p w:rsidR="00CB75C2" w:rsidRPr="00CB75C2" w:rsidRDefault="00CB75C2" w:rsidP="000C0B35">
            <w:pPr>
              <w:rPr>
                <w:rFonts w:ascii="Palatino Linotype" w:hAnsi="Palatino Linotype" w:cs="Arial"/>
                <w:sz w:val="20"/>
                <w:szCs w:val="20"/>
                <w:lang w:val="en-US"/>
              </w:rPr>
            </w:pPr>
            <w:r w:rsidRPr="00CB75C2">
              <w:rPr>
                <w:rFonts w:ascii="Palatino Linotype" w:hAnsi="Palatino Linotype" w:cs="Arial"/>
                <w:sz w:val="20"/>
                <w:szCs w:val="20"/>
                <w:lang w:val="en-US"/>
              </w:rPr>
              <w:t> </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Kvadrat boru 20x20x3 ГОСТ 8639-82/Ст3пс-ГОСТ 535-2005 (Profil) (şovsuz; qızmar-yayma)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3.819</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Kvadrat boru 40x20x3ГОСТ 8639-82/Ст3пс-ГОСТ 535-2005  (Profil) (şovsuz; qızmar-yayma)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3.033</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3</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Kvadrat boru 40x40x4 ГОСТ 8639-82/Ст3пс-ГОСТ 535-2005 (Profil) (şovsuz; qızmar-yayma)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2.696</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4</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Kvadrat boru 50x25x4 ГОСТ 8639-82/Ст3пс-ГОСТ 535-2005 (Profil) (şovsuz; qızmar-yayma)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2.509</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5</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Kvadrat boru 60x60x6 ГОСТ 8639-82/Ст3пс-ГОСТ 535-2005 (Profil)(şovsuz; qızmar-yayma)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6.066</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6</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Kvadrat boru 80x40x4 ГОСТ 8639-82/Ст3пс-ГОСТ 535-2005 (Profil) (şovsuz; qızmar-yayma)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4.194</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7</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Kvadrat boru 100x50x5 ГОСТ 8639-82/Ст3пс-ГОСТ 535-2005 (Profil) (şovsuz; qızmar-yayma)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13.104</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57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8</w:t>
            </w:r>
          </w:p>
        </w:tc>
        <w:tc>
          <w:tcPr>
            <w:tcW w:w="4473"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Kvadrat boru 100x100x6 ГОСТ 8639-82/Ст3пс-ГОСТ 535-2005 (Profil) (şovsuz; qızmar-yayma)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21.116</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r w:rsidR="00CB75C2" w:rsidRPr="00880FAA" w:rsidTr="000C0B35">
        <w:trPr>
          <w:trHeight w:val="300"/>
        </w:trPr>
        <w:tc>
          <w:tcPr>
            <w:tcW w:w="722"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lastRenderedPageBreak/>
              <w:t>9</w:t>
            </w:r>
          </w:p>
        </w:tc>
        <w:tc>
          <w:tcPr>
            <w:tcW w:w="4473" w:type="dxa"/>
            <w:hideMark/>
          </w:tcPr>
          <w:p w:rsidR="00CB75C2" w:rsidRPr="00CB75C2" w:rsidRDefault="00CB75C2" w:rsidP="000C0B35">
            <w:pPr>
              <w:rPr>
                <w:rFonts w:ascii="Palatino Linotype" w:hAnsi="Palatino Linotype" w:cs="Arial"/>
                <w:sz w:val="20"/>
                <w:szCs w:val="20"/>
                <w:lang w:val="en-US"/>
              </w:rPr>
            </w:pPr>
            <w:r w:rsidRPr="00CB75C2">
              <w:rPr>
                <w:rFonts w:ascii="Palatino Linotype" w:hAnsi="Palatino Linotype" w:cs="Arial"/>
                <w:sz w:val="20"/>
                <w:szCs w:val="20"/>
                <w:lang w:val="en-US"/>
              </w:rPr>
              <w:t xml:space="preserve">Polad kvadrat №14  </w:t>
            </w:r>
            <w:r w:rsidRPr="00880FAA">
              <w:rPr>
                <w:rFonts w:ascii="Palatino Linotype" w:hAnsi="Palatino Linotype" w:cs="Arial"/>
                <w:sz w:val="20"/>
                <w:szCs w:val="20"/>
              </w:rPr>
              <w:t>ГОСТ</w:t>
            </w:r>
            <w:r w:rsidRPr="00CB75C2">
              <w:rPr>
                <w:rFonts w:ascii="Palatino Linotype" w:hAnsi="Palatino Linotype" w:cs="Arial"/>
                <w:sz w:val="20"/>
                <w:szCs w:val="20"/>
                <w:lang w:val="en-US"/>
              </w:rPr>
              <w:t xml:space="preserve"> 2591- 71 (L=6000mm)</w:t>
            </w:r>
          </w:p>
        </w:tc>
        <w:tc>
          <w:tcPr>
            <w:tcW w:w="1116"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ton</w:t>
            </w:r>
          </w:p>
        </w:tc>
        <w:tc>
          <w:tcPr>
            <w:tcW w:w="665"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0.539</w:t>
            </w:r>
          </w:p>
        </w:tc>
        <w:tc>
          <w:tcPr>
            <w:tcW w:w="2489" w:type="dxa"/>
            <w:hideMark/>
          </w:tcPr>
          <w:p w:rsidR="00CB75C2" w:rsidRPr="00880FAA" w:rsidRDefault="00CB75C2" w:rsidP="000C0B35">
            <w:pPr>
              <w:rPr>
                <w:rFonts w:ascii="Palatino Linotype" w:hAnsi="Palatino Linotype" w:cs="Arial"/>
                <w:sz w:val="20"/>
                <w:szCs w:val="20"/>
              </w:rPr>
            </w:pPr>
            <w:r w:rsidRPr="00880FAA">
              <w:rPr>
                <w:rFonts w:ascii="Palatino Linotype" w:hAnsi="Palatino Linotype" w:cs="Arial"/>
                <w:sz w:val="20"/>
                <w:szCs w:val="20"/>
              </w:rPr>
              <w:t>Uyğunluq və Keyfiyyət sertfikatı</w:t>
            </w:r>
          </w:p>
        </w:tc>
      </w:tr>
    </w:tbl>
    <w:p w:rsidR="00CB75C2" w:rsidRPr="00880FAA" w:rsidRDefault="00CB75C2" w:rsidP="00CB75C2">
      <w:pPr>
        <w:rPr>
          <w:rFonts w:ascii="Palatino Linotype" w:hAnsi="Palatino Linotype" w:cs="Arial"/>
          <w:b/>
          <w:lang w:val="az-Latn-AZ"/>
        </w:rPr>
      </w:pPr>
      <w:r w:rsidRPr="00880FAA">
        <w:rPr>
          <w:rFonts w:ascii="Palatino Linotype" w:hAnsi="Palatino Linotype" w:cs="Arial"/>
          <w:b/>
          <w:lang w:val="az-Latn-AZ"/>
        </w:rPr>
        <w:t xml:space="preserve">                                                              </w:t>
      </w:r>
    </w:p>
    <w:tbl>
      <w:tblPr>
        <w:tblW w:w="9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92"/>
        <w:gridCol w:w="1143"/>
      </w:tblGrid>
      <w:tr w:rsidR="00CB75C2" w:rsidRPr="00880FAA" w:rsidTr="000C0B35">
        <w:trPr>
          <w:trHeight w:val="263"/>
        </w:trPr>
        <w:tc>
          <w:tcPr>
            <w:tcW w:w="709" w:type="dxa"/>
            <w:tcBorders>
              <w:top w:val="single" w:sz="4" w:space="0" w:color="auto"/>
              <w:left w:val="single" w:sz="4" w:space="0" w:color="auto"/>
              <w:bottom w:val="single" w:sz="4" w:space="0" w:color="auto"/>
              <w:right w:val="single" w:sz="4" w:space="0" w:color="auto"/>
            </w:tcBorders>
            <w:hideMark/>
          </w:tcPr>
          <w:p w:rsidR="00CB75C2" w:rsidRPr="00880FAA" w:rsidRDefault="00CB75C2" w:rsidP="000C0B35">
            <w:pPr>
              <w:spacing w:line="252" w:lineRule="auto"/>
              <w:jc w:val="both"/>
              <w:rPr>
                <w:rFonts w:ascii="Palatino Linotype" w:hAnsi="Palatino Linotype" w:cs="Arial"/>
                <w:lang w:val="en-US"/>
              </w:rPr>
            </w:pPr>
            <w:r w:rsidRPr="00880FAA">
              <w:rPr>
                <w:rFonts w:ascii="Palatino Linotype" w:hAnsi="Palatino Linotype" w:cs="Arial"/>
                <w:lang w:val="en-US"/>
              </w:rPr>
              <w:t>№</w:t>
            </w:r>
          </w:p>
        </w:tc>
        <w:tc>
          <w:tcPr>
            <w:tcW w:w="7692" w:type="dxa"/>
            <w:tcBorders>
              <w:top w:val="single" w:sz="4" w:space="0" w:color="auto"/>
              <w:left w:val="single" w:sz="4" w:space="0" w:color="auto"/>
              <w:bottom w:val="single" w:sz="4" w:space="0" w:color="auto"/>
              <w:right w:val="single" w:sz="4" w:space="0" w:color="auto"/>
            </w:tcBorders>
            <w:hideMark/>
          </w:tcPr>
          <w:p w:rsidR="00CB75C2" w:rsidRPr="00880FAA" w:rsidRDefault="00CB75C2" w:rsidP="000C0B35">
            <w:pPr>
              <w:spacing w:line="252" w:lineRule="auto"/>
              <w:jc w:val="center"/>
              <w:rPr>
                <w:rFonts w:ascii="Palatino Linotype" w:hAnsi="Palatino Linotype" w:cs="Arial"/>
                <w:lang w:val="en-US"/>
              </w:rPr>
            </w:pPr>
            <w:r w:rsidRPr="00880FAA">
              <w:rPr>
                <w:rFonts w:ascii="Palatino Linotype" w:eastAsia="@Arial Unicode MS" w:hAnsi="Palatino Linotype" w:cs="Arial"/>
                <w:lang w:val="az-Latn-AZ"/>
              </w:rPr>
              <w:t>Meyarlar</w:t>
            </w:r>
          </w:p>
        </w:tc>
        <w:tc>
          <w:tcPr>
            <w:tcW w:w="1143" w:type="dxa"/>
            <w:tcBorders>
              <w:top w:val="single" w:sz="4" w:space="0" w:color="auto"/>
              <w:left w:val="single" w:sz="4" w:space="0" w:color="auto"/>
              <w:bottom w:val="single" w:sz="4" w:space="0" w:color="auto"/>
              <w:right w:val="single" w:sz="4" w:space="0" w:color="auto"/>
            </w:tcBorders>
            <w:hideMark/>
          </w:tcPr>
          <w:p w:rsidR="00CB75C2" w:rsidRPr="00880FAA" w:rsidRDefault="00CB75C2" w:rsidP="000C0B35">
            <w:pPr>
              <w:spacing w:line="252" w:lineRule="auto"/>
              <w:jc w:val="center"/>
              <w:rPr>
                <w:rFonts w:ascii="Palatino Linotype" w:hAnsi="Palatino Linotype" w:cs="Arial"/>
                <w:lang w:val="en-US"/>
              </w:rPr>
            </w:pPr>
            <w:r w:rsidRPr="00880FAA">
              <w:rPr>
                <w:rFonts w:ascii="Palatino Linotype" w:eastAsia="@Arial Unicode MS" w:hAnsi="Palatino Linotype" w:cs="Arial"/>
                <w:lang w:val="az-Latn-AZ"/>
              </w:rPr>
              <w:t>Bal</w:t>
            </w:r>
          </w:p>
        </w:tc>
      </w:tr>
      <w:tr w:rsidR="00CB75C2" w:rsidRPr="00880FAA" w:rsidTr="000C0B35">
        <w:trPr>
          <w:trHeight w:val="2424"/>
        </w:trPr>
        <w:tc>
          <w:tcPr>
            <w:tcW w:w="709" w:type="dxa"/>
            <w:tcBorders>
              <w:top w:val="single" w:sz="4" w:space="0" w:color="auto"/>
              <w:left w:val="single" w:sz="4" w:space="0" w:color="auto"/>
              <w:bottom w:val="single" w:sz="4" w:space="0" w:color="auto"/>
              <w:right w:val="single" w:sz="4" w:space="0" w:color="auto"/>
            </w:tcBorders>
            <w:hideMark/>
          </w:tcPr>
          <w:p w:rsidR="00CB75C2" w:rsidRPr="00880FAA" w:rsidRDefault="00CB75C2" w:rsidP="000C0B35">
            <w:pPr>
              <w:spacing w:line="252" w:lineRule="auto"/>
              <w:jc w:val="center"/>
              <w:rPr>
                <w:rFonts w:ascii="Palatino Linotype" w:hAnsi="Palatino Linotype" w:cs="Arial"/>
                <w:lang w:val="en-US"/>
              </w:rPr>
            </w:pPr>
            <w:r w:rsidRPr="00880FAA">
              <w:rPr>
                <w:rFonts w:ascii="Palatino Linotype" w:hAnsi="Palatino Linotype" w:cs="Arial"/>
                <w:lang w:val="en-US"/>
              </w:rPr>
              <w:t>1</w:t>
            </w:r>
          </w:p>
        </w:tc>
        <w:tc>
          <w:tcPr>
            <w:tcW w:w="7692" w:type="dxa"/>
            <w:tcBorders>
              <w:top w:val="single" w:sz="4" w:space="0" w:color="auto"/>
              <w:left w:val="single" w:sz="4" w:space="0" w:color="auto"/>
              <w:bottom w:val="single" w:sz="4" w:space="0" w:color="auto"/>
              <w:right w:val="single" w:sz="4" w:space="0" w:color="auto"/>
            </w:tcBorders>
            <w:hideMark/>
          </w:tcPr>
          <w:p w:rsidR="00CB75C2" w:rsidRPr="00880FAA" w:rsidRDefault="00CB75C2" w:rsidP="000C0B35">
            <w:pPr>
              <w:spacing w:line="252" w:lineRule="auto"/>
              <w:jc w:val="both"/>
              <w:rPr>
                <w:rFonts w:ascii="Palatino Linotype" w:hAnsi="Palatino Linotype" w:cs="Arial"/>
                <w:lang w:val="en-US"/>
              </w:rPr>
            </w:pPr>
            <w:r w:rsidRPr="00880FAA">
              <w:rPr>
                <w:rFonts w:ascii="Palatino Linotype" w:eastAsia="@Arial Unicode MS" w:hAnsi="Palatino Linotype" w:cs="Arial"/>
                <w:lang w:val="az-Latn-AZ"/>
              </w:rPr>
              <w:t>Müsabiqə</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təklifinin</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dəyəri</w:t>
            </w:r>
            <w:r w:rsidRPr="00880FAA">
              <w:rPr>
                <w:rFonts w:ascii="Palatino Linotype" w:hAnsi="Palatino Linotype" w:cs="Arial"/>
                <w:lang w:val="en-US"/>
              </w:rPr>
              <w:t>:</w:t>
            </w:r>
          </w:p>
          <w:p w:rsidR="00CB75C2" w:rsidRPr="00880FAA" w:rsidRDefault="00CB75C2" w:rsidP="000C0B35">
            <w:pPr>
              <w:spacing w:line="252" w:lineRule="auto"/>
              <w:jc w:val="both"/>
              <w:rPr>
                <w:rFonts w:ascii="Palatino Linotype" w:hAnsi="Palatino Linotype" w:cs="Arial"/>
                <w:lang w:val="en-US"/>
              </w:rPr>
            </w:pPr>
            <w:r w:rsidRPr="00880FAA">
              <w:rPr>
                <w:rFonts w:ascii="Palatino Linotype" w:eastAsia="@Arial Unicode MS" w:hAnsi="Palatino Linotype" w:cs="Arial"/>
                <w:lang w:val="az-Latn-AZ"/>
              </w:rPr>
              <w:t>Eyni</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zamanda</w:t>
            </w:r>
          </w:p>
          <w:p w:rsidR="00CB75C2" w:rsidRPr="00880FAA" w:rsidRDefault="00CB75C2" w:rsidP="00CB75C2">
            <w:pPr>
              <w:numPr>
                <w:ilvl w:val="0"/>
                <w:numId w:val="10"/>
              </w:numPr>
              <w:spacing w:after="0" w:line="252" w:lineRule="auto"/>
              <w:jc w:val="both"/>
              <w:rPr>
                <w:rFonts w:ascii="Palatino Linotype" w:hAnsi="Palatino Linotype" w:cs="Arial"/>
                <w:lang w:val="en-US"/>
              </w:rPr>
            </w:pPr>
            <w:r w:rsidRPr="00880FAA">
              <w:rPr>
                <w:rFonts w:ascii="Palatino Linotype" w:eastAsia="@Arial Unicode MS" w:hAnsi="Palatino Linotype" w:cs="Arial"/>
                <w:lang w:val="az-Latn-AZ"/>
              </w:rPr>
              <w:t>ən</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aşağı</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qiymət</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təklif</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etmiş</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iddiaçı</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üçün</w:t>
            </w:r>
          </w:p>
          <w:p w:rsidR="00CB75C2" w:rsidRPr="00880FAA" w:rsidRDefault="00CB75C2" w:rsidP="00CB75C2">
            <w:pPr>
              <w:numPr>
                <w:ilvl w:val="0"/>
                <w:numId w:val="10"/>
              </w:numPr>
              <w:spacing w:after="0" w:line="252" w:lineRule="auto"/>
              <w:jc w:val="both"/>
              <w:rPr>
                <w:rFonts w:ascii="Palatino Linotype" w:hAnsi="Palatino Linotype" w:cs="Arial"/>
                <w:lang w:val="en-US"/>
              </w:rPr>
            </w:pPr>
            <w:r w:rsidRPr="00880FAA">
              <w:rPr>
                <w:rFonts w:ascii="Palatino Linotype" w:eastAsia="@Arial Unicode MS" w:hAnsi="Palatino Linotype" w:cs="Arial"/>
                <w:lang w:val="az-Latn-AZ"/>
              </w:rPr>
              <w:t>digər</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Müsabiqə</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təklifləri</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aşağıdakı</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formulaya</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əsasən</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qiymətləndiriləcəkdir</w:t>
            </w:r>
            <w:r w:rsidRPr="00880FAA">
              <w:rPr>
                <w:rFonts w:ascii="Palatino Linotype" w:hAnsi="Palatino Linotype" w:cs="Arial"/>
                <w:lang w:val="en-US"/>
              </w:rPr>
              <w:t>:</w:t>
            </w:r>
          </w:p>
          <w:p w:rsidR="00CB75C2" w:rsidRPr="00880FAA" w:rsidRDefault="00CB75C2" w:rsidP="000C0B35">
            <w:pPr>
              <w:spacing w:line="252" w:lineRule="auto"/>
              <w:ind w:left="360"/>
              <w:jc w:val="both"/>
              <w:rPr>
                <w:rFonts w:ascii="Palatino Linotype" w:hAnsi="Palatino Linotype" w:cs="Arial"/>
                <w:lang w:val="en-US"/>
              </w:rPr>
            </w:pPr>
            <w:r w:rsidRPr="00880FAA">
              <w:rPr>
                <w:rFonts w:ascii="Palatino Linotype" w:eastAsia="@Arial Unicode MS" w:hAnsi="Palatino Linotype" w:cs="Arial"/>
                <w:lang w:val="az-Latn-AZ"/>
              </w:rPr>
              <w:t>QGB</w:t>
            </w:r>
            <w:r w:rsidRPr="00880FAA">
              <w:rPr>
                <w:rFonts w:ascii="Palatino Linotype" w:hAnsi="Palatino Linotype" w:cs="Arial"/>
                <w:lang w:val="en-US"/>
              </w:rPr>
              <w:t xml:space="preserve"> = </w:t>
            </w:r>
            <w:r w:rsidRPr="00880FAA">
              <w:rPr>
                <w:rFonts w:ascii="Palatino Linotype" w:eastAsia="@Arial Unicode MS" w:hAnsi="Palatino Linotype" w:cs="Arial"/>
                <w:lang w:val="az-Latn-AZ"/>
              </w:rPr>
              <w:t>TMQ</w:t>
            </w:r>
            <w:r w:rsidRPr="00880FAA">
              <w:rPr>
                <w:rFonts w:ascii="Palatino Linotype" w:hAnsi="Palatino Linotype" w:cs="Arial"/>
                <w:lang w:val="en-US"/>
              </w:rPr>
              <w:t>/</w:t>
            </w:r>
            <w:r w:rsidRPr="00880FAA">
              <w:rPr>
                <w:rFonts w:ascii="Palatino Linotype" w:eastAsia="@Arial Unicode MS" w:hAnsi="Palatino Linotype" w:cs="Arial"/>
                <w:lang w:val="az-Latn-AZ"/>
              </w:rPr>
              <w:t>İTQ</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x</w:t>
            </w:r>
            <w:r w:rsidRPr="00880FAA">
              <w:rPr>
                <w:rFonts w:ascii="Palatino Linotype" w:hAnsi="Palatino Linotype" w:cs="Arial"/>
                <w:lang w:val="en-US"/>
              </w:rPr>
              <w:t xml:space="preserve"> 80</w:t>
            </w:r>
          </w:p>
          <w:p w:rsidR="00CB75C2" w:rsidRPr="00880FAA" w:rsidRDefault="00CB75C2" w:rsidP="000C0B35">
            <w:pPr>
              <w:spacing w:line="252" w:lineRule="auto"/>
              <w:ind w:left="360"/>
              <w:jc w:val="both"/>
              <w:rPr>
                <w:rFonts w:ascii="Palatino Linotype" w:hAnsi="Palatino Linotype" w:cs="Arial"/>
                <w:lang w:val="en-US"/>
              </w:rPr>
            </w:pPr>
            <w:r w:rsidRPr="00880FAA">
              <w:rPr>
                <w:rFonts w:ascii="Palatino Linotype" w:eastAsia="@Arial Unicode MS" w:hAnsi="Palatino Linotype" w:cs="Arial"/>
                <w:lang w:val="az-Latn-AZ"/>
              </w:rPr>
              <w:t>QGB</w:t>
            </w:r>
            <w:r w:rsidRPr="00880FAA">
              <w:rPr>
                <w:rFonts w:ascii="Palatino Linotype" w:hAnsi="Palatino Linotype" w:cs="Arial"/>
                <w:lang w:val="en-US"/>
              </w:rPr>
              <w:t xml:space="preserve"> – </w:t>
            </w:r>
            <w:r w:rsidRPr="00880FAA">
              <w:rPr>
                <w:rFonts w:ascii="Palatino Linotype" w:eastAsia="@Arial Unicode MS" w:hAnsi="Palatino Linotype" w:cs="Arial"/>
                <w:lang w:val="az-Latn-AZ"/>
              </w:rPr>
              <w:t>qiymətləndirməyə</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görə</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bal</w:t>
            </w:r>
            <w:r w:rsidRPr="00880FAA">
              <w:rPr>
                <w:rFonts w:ascii="Palatino Linotype" w:hAnsi="Palatino Linotype" w:cs="Arial"/>
                <w:lang w:val="en-US"/>
              </w:rPr>
              <w:t xml:space="preserve"> </w:t>
            </w:r>
          </w:p>
          <w:p w:rsidR="00CB75C2" w:rsidRPr="00880FAA" w:rsidRDefault="00CB75C2" w:rsidP="000C0B35">
            <w:pPr>
              <w:spacing w:line="252" w:lineRule="auto"/>
              <w:ind w:left="360"/>
              <w:jc w:val="both"/>
              <w:rPr>
                <w:rFonts w:ascii="Palatino Linotype" w:hAnsi="Palatino Linotype" w:cs="Arial"/>
                <w:lang w:val="en-US"/>
              </w:rPr>
            </w:pPr>
            <w:r w:rsidRPr="00880FAA">
              <w:rPr>
                <w:rFonts w:ascii="Palatino Linotype" w:eastAsia="@Arial Unicode MS" w:hAnsi="Palatino Linotype" w:cs="Arial"/>
                <w:lang w:val="az-Latn-AZ"/>
              </w:rPr>
              <w:t>TMQ</w:t>
            </w:r>
            <w:r w:rsidRPr="00880FAA">
              <w:rPr>
                <w:rFonts w:ascii="Palatino Linotype" w:hAnsi="Palatino Linotype" w:cs="Arial"/>
                <w:lang w:val="en-US"/>
              </w:rPr>
              <w:t xml:space="preserve"> – </w:t>
            </w:r>
            <w:r w:rsidRPr="00880FAA">
              <w:rPr>
                <w:rFonts w:ascii="Palatino Linotype" w:eastAsia="@Arial Unicode MS" w:hAnsi="Palatino Linotype" w:cs="Arial"/>
                <w:lang w:val="az-Latn-AZ"/>
              </w:rPr>
              <w:t>təkliflərin</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minimum</w:t>
            </w:r>
            <w:r w:rsidRPr="00880FAA">
              <w:rPr>
                <w:rFonts w:ascii="Palatino Linotype" w:hAnsi="Palatino Linotype" w:cs="Arial"/>
                <w:lang w:val="en-US"/>
              </w:rPr>
              <w:t xml:space="preserve"> </w:t>
            </w:r>
            <w:r w:rsidRPr="00880FAA">
              <w:rPr>
                <w:rFonts w:ascii="Palatino Linotype" w:eastAsia="@Arial Unicode MS" w:hAnsi="Palatino Linotype" w:cs="Arial"/>
                <w:lang w:val="az-Latn-AZ"/>
              </w:rPr>
              <w:t>qiyməti</w:t>
            </w:r>
          </w:p>
          <w:p w:rsidR="00CB75C2" w:rsidRPr="00880FAA" w:rsidRDefault="00CB75C2" w:rsidP="000C0B35">
            <w:pPr>
              <w:pStyle w:val="2"/>
              <w:spacing w:line="252" w:lineRule="auto"/>
              <w:jc w:val="both"/>
              <w:rPr>
                <w:rFonts w:ascii="Palatino Linotype" w:hAnsi="Palatino Linotype" w:cs="Arial"/>
                <w:sz w:val="24"/>
                <w:lang w:val="en-US"/>
              </w:rPr>
            </w:pPr>
            <w:r w:rsidRPr="00880FAA">
              <w:rPr>
                <w:rFonts w:ascii="Palatino Linotype" w:hAnsi="Palatino Linotype" w:cs="Arial"/>
                <w:sz w:val="24"/>
                <w:lang w:val="en-US"/>
              </w:rPr>
              <w:t xml:space="preserve">      </w:t>
            </w:r>
            <w:r w:rsidRPr="00880FAA">
              <w:rPr>
                <w:rFonts w:ascii="Palatino Linotype" w:eastAsia="@Arial Unicode MS" w:hAnsi="Palatino Linotype" w:cs="Arial"/>
                <w:sz w:val="24"/>
                <w:lang w:val="az-Latn-AZ"/>
              </w:rPr>
              <w:t>İTQ</w:t>
            </w:r>
            <w:r w:rsidRPr="00880FAA">
              <w:rPr>
                <w:rFonts w:ascii="Palatino Linotype" w:hAnsi="Palatino Linotype" w:cs="Arial"/>
                <w:sz w:val="24"/>
                <w:lang w:val="en-US"/>
              </w:rPr>
              <w:t xml:space="preserve"> – </w:t>
            </w:r>
            <w:r w:rsidRPr="00880FAA">
              <w:rPr>
                <w:rFonts w:ascii="Palatino Linotype" w:eastAsia="@Arial Unicode MS" w:hAnsi="Palatino Linotype" w:cs="Arial"/>
                <w:sz w:val="24"/>
                <w:lang w:val="az-Latn-AZ"/>
              </w:rPr>
              <w:t>iddiaçının</w:t>
            </w:r>
            <w:r w:rsidRPr="00880FAA">
              <w:rPr>
                <w:rFonts w:ascii="Palatino Linotype" w:hAnsi="Palatino Linotype" w:cs="Arial"/>
                <w:sz w:val="24"/>
                <w:lang w:val="en-US"/>
              </w:rPr>
              <w:t xml:space="preserve"> </w:t>
            </w:r>
            <w:r w:rsidRPr="00880FAA">
              <w:rPr>
                <w:rFonts w:ascii="Palatino Linotype" w:eastAsia="@Arial Unicode MS" w:hAnsi="Palatino Linotype" w:cs="Arial"/>
                <w:sz w:val="24"/>
                <w:lang w:val="az-Latn-AZ"/>
              </w:rPr>
              <w:t>təklif</w:t>
            </w:r>
            <w:r w:rsidRPr="00880FAA">
              <w:rPr>
                <w:rFonts w:ascii="Palatino Linotype" w:hAnsi="Palatino Linotype" w:cs="Arial"/>
                <w:sz w:val="24"/>
                <w:lang w:val="en-US"/>
              </w:rPr>
              <w:t xml:space="preserve"> </w:t>
            </w:r>
            <w:r w:rsidRPr="00880FAA">
              <w:rPr>
                <w:rFonts w:ascii="Palatino Linotype" w:eastAsia="@Arial Unicode MS" w:hAnsi="Palatino Linotype" w:cs="Arial"/>
                <w:sz w:val="24"/>
                <w:lang w:val="az-Latn-AZ"/>
              </w:rPr>
              <w:t>qiyməti</w:t>
            </w:r>
            <w:r w:rsidRPr="00880FAA">
              <w:rPr>
                <w:rFonts w:ascii="Palatino Linotype" w:hAnsi="Palatino Linotype" w:cs="Arial"/>
                <w:sz w:val="24"/>
                <w:lang w:val="en-US"/>
              </w:rPr>
              <w:t xml:space="preserve"> </w:t>
            </w:r>
          </w:p>
        </w:tc>
        <w:tc>
          <w:tcPr>
            <w:tcW w:w="1143" w:type="dxa"/>
            <w:tcBorders>
              <w:top w:val="single" w:sz="4" w:space="0" w:color="auto"/>
              <w:left w:val="single" w:sz="4" w:space="0" w:color="auto"/>
              <w:bottom w:val="single" w:sz="4" w:space="0" w:color="auto"/>
              <w:right w:val="single" w:sz="4" w:space="0" w:color="auto"/>
            </w:tcBorders>
          </w:tcPr>
          <w:p w:rsidR="00CB75C2" w:rsidRPr="00880FAA" w:rsidRDefault="00CB75C2" w:rsidP="000C0B35">
            <w:pPr>
              <w:spacing w:line="252" w:lineRule="auto"/>
              <w:jc w:val="center"/>
              <w:rPr>
                <w:rFonts w:ascii="Palatino Linotype" w:hAnsi="Palatino Linotype" w:cs="Arial"/>
                <w:lang w:val="az-Latn-AZ"/>
              </w:rPr>
            </w:pPr>
            <w:r w:rsidRPr="00880FAA">
              <w:rPr>
                <w:rFonts w:ascii="Palatino Linotype" w:hAnsi="Palatino Linotype" w:cs="Arial"/>
                <w:lang w:val="az-Latn-AZ"/>
              </w:rPr>
              <w:t>80</w:t>
            </w:r>
          </w:p>
          <w:p w:rsidR="00CB75C2" w:rsidRPr="00880FAA" w:rsidRDefault="00CB75C2" w:rsidP="000C0B35">
            <w:pPr>
              <w:spacing w:line="252" w:lineRule="auto"/>
              <w:jc w:val="center"/>
              <w:rPr>
                <w:rFonts w:ascii="Palatino Linotype" w:hAnsi="Palatino Linotype" w:cs="Arial"/>
                <w:lang w:val="en-US"/>
              </w:rPr>
            </w:pPr>
          </w:p>
          <w:p w:rsidR="00CB75C2" w:rsidRPr="00880FAA" w:rsidRDefault="00CB75C2" w:rsidP="000C0B35">
            <w:pPr>
              <w:spacing w:line="252" w:lineRule="auto"/>
              <w:jc w:val="center"/>
              <w:rPr>
                <w:rFonts w:ascii="Palatino Linotype" w:hAnsi="Palatino Linotype" w:cs="Arial"/>
                <w:lang w:val="az-Latn-AZ"/>
              </w:rPr>
            </w:pPr>
            <w:r w:rsidRPr="00880FAA">
              <w:rPr>
                <w:rFonts w:ascii="Palatino Linotype" w:hAnsi="Palatino Linotype" w:cs="Arial"/>
                <w:lang w:val="az-Latn-AZ"/>
              </w:rPr>
              <w:t>80</w:t>
            </w:r>
          </w:p>
        </w:tc>
      </w:tr>
      <w:tr w:rsidR="00CB75C2" w:rsidRPr="00880FAA" w:rsidTr="000C0B35">
        <w:trPr>
          <w:trHeight w:val="1054"/>
        </w:trPr>
        <w:tc>
          <w:tcPr>
            <w:tcW w:w="709" w:type="dxa"/>
            <w:tcBorders>
              <w:top w:val="single" w:sz="4" w:space="0" w:color="auto"/>
              <w:left w:val="single" w:sz="4" w:space="0" w:color="auto"/>
              <w:bottom w:val="single" w:sz="4" w:space="0" w:color="auto"/>
              <w:right w:val="single" w:sz="4" w:space="0" w:color="auto"/>
            </w:tcBorders>
          </w:tcPr>
          <w:p w:rsidR="00CB75C2" w:rsidRPr="00880FAA" w:rsidRDefault="00CB75C2" w:rsidP="000C0B35">
            <w:pPr>
              <w:spacing w:line="252" w:lineRule="auto"/>
              <w:jc w:val="center"/>
              <w:rPr>
                <w:rFonts w:ascii="Palatino Linotype" w:hAnsi="Palatino Linotype" w:cs="Arial"/>
                <w:lang w:val="az-Latn-AZ"/>
              </w:rPr>
            </w:pPr>
            <w:r w:rsidRPr="00880FAA">
              <w:rPr>
                <w:rFonts w:ascii="Palatino Linotype" w:hAnsi="Palatino Linotype" w:cs="Arial"/>
                <w:lang w:val="az-Latn-AZ"/>
              </w:rPr>
              <w:t>1</w:t>
            </w:r>
          </w:p>
        </w:tc>
        <w:tc>
          <w:tcPr>
            <w:tcW w:w="7692" w:type="dxa"/>
            <w:tcBorders>
              <w:top w:val="single" w:sz="4" w:space="0" w:color="auto"/>
              <w:left w:val="single" w:sz="4" w:space="0" w:color="auto"/>
              <w:bottom w:val="single" w:sz="4" w:space="0" w:color="auto"/>
              <w:right w:val="single" w:sz="4" w:space="0" w:color="auto"/>
            </w:tcBorders>
          </w:tcPr>
          <w:p w:rsidR="00CB75C2" w:rsidRPr="00880FAA" w:rsidRDefault="00CB75C2" w:rsidP="000C0B35">
            <w:pPr>
              <w:spacing w:line="252" w:lineRule="auto"/>
              <w:jc w:val="both"/>
              <w:rPr>
                <w:rFonts w:ascii="Palatino Linotype" w:eastAsia="@Arial Unicode MS" w:hAnsi="Palatino Linotype" w:cs="Arial"/>
                <w:lang w:val="az-Latn-AZ"/>
              </w:rPr>
            </w:pPr>
            <w:r w:rsidRPr="00880FAA">
              <w:rPr>
                <w:rFonts w:ascii="Palatino Linotype" w:eastAsia="@Arial Unicode MS" w:hAnsi="Palatino Linotype" w:cs="Arial"/>
                <w:lang w:val="az-Latn-AZ"/>
              </w:rPr>
              <w:t>Çatdırılma müddəti</w:t>
            </w:r>
          </w:p>
          <w:p w:rsidR="00CB75C2" w:rsidRPr="00880FAA" w:rsidRDefault="00CB75C2" w:rsidP="000C0B35">
            <w:pPr>
              <w:spacing w:line="252" w:lineRule="auto"/>
              <w:jc w:val="both"/>
              <w:rPr>
                <w:rFonts w:ascii="Palatino Linotype" w:eastAsia="@Arial Unicode MS" w:hAnsi="Palatino Linotype" w:cs="Arial"/>
                <w:lang w:val="az-Latn-AZ"/>
              </w:rPr>
            </w:pPr>
            <w:r w:rsidRPr="00880FAA">
              <w:rPr>
                <w:rFonts w:ascii="Palatino Linotype" w:eastAsia="@Arial Unicode MS" w:hAnsi="Palatino Linotype" w:cs="Arial"/>
                <w:lang w:val="az-Latn-AZ"/>
              </w:rPr>
              <w:t>İlkin sifarişdən 30 gün, Növbəti sifarişdən 2 gün ərzində</w:t>
            </w:r>
          </w:p>
          <w:p w:rsidR="00CB75C2" w:rsidRPr="00880FAA" w:rsidRDefault="00CB75C2" w:rsidP="000C0B35">
            <w:pPr>
              <w:spacing w:line="252" w:lineRule="auto"/>
              <w:jc w:val="both"/>
              <w:rPr>
                <w:rFonts w:ascii="Palatino Linotype" w:eastAsia="@Arial Unicode MS" w:hAnsi="Palatino Linotype" w:cs="Arial"/>
                <w:lang w:val="az-Latn-AZ"/>
              </w:rPr>
            </w:pPr>
            <w:r w:rsidRPr="00880FAA">
              <w:rPr>
                <w:rFonts w:ascii="Palatino Linotype" w:eastAsia="@Arial Unicode MS" w:hAnsi="Palatino Linotype" w:cs="Arial"/>
                <w:lang w:val="az-Latn-AZ"/>
              </w:rPr>
              <w:t xml:space="preserve">30 gündən gec </w:t>
            </w:r>
          </w:p>
        </w:tc>
        <w:tc>
          <w:tcPr>
            <w:tcW w:w="1143" w:type="dxa"/>
            <w:tcBorders>
              <w:top w:val="single" w:sz="4" w:space="0" w:color="auto"/>
              <w:left w:val="single" w:sz="4" w:space="0" w:color="auto"/>
              <w:bottom w:val="single" w:sz="4" w:space="0" w:color="auto"/>
              <w:right w:val="single" w:sz="4" w:space="0" w:color="auto"/>
            </w:tcBorders>
          </w:tcPr>
          <w:p w:rsidR="00CB75C2" w:rsidRPr="00880FAA" w:rsidRDefault="00CB75C2" w:rsidP="000C0B35">
            <w:pPr>
              <w:spacing w:line="252" w:lineRule="auto"/>
              <w:jc w:val="center"/>
              <w:rPr>
                <w:rFonts w:ascii="Palatino Linotype" w:hAnsi="Palatino Linotype" w:cs="Arial"/>
                <w:lang w:val="az-Latn-AZ"/>
              </w:rPr>
            </w:pPr>
          </w:p>
          <w:p w:rsidR="00CB75C2" w:rsidRPr="00880FAA" w:rsidRDefault="00CB75C2" w:rsidP="000C0B35">
            <w:pPr>
              <w:spacing w:line="252" w:lineRule="auto"/>
              <w:jc w:val="center"/>
              <w:rPr>
                <w:rFonts w:ascii="Palatino Linotype" w:hAnsi="Palatino Linotype" w:cs="Arial"/>
                <w:lang w:val="az-Latn-AZ"/>
              </w:rPr>
            </w:pPr>
            <w:r w:rsidRPr="00880FAA">
              <w:rPr>
                <w:rFonts w:ascii="Palatino Linotype" w:hAnsi="Palatino Linotype" w:cs="Arial"/>
                <w:lang w:val="az-Latn-AZ"/>
              </w:rPr>
              <w:t>20</w:t>
            </w:r>
          </w:p>
          <w:p w:rsidR="00CB75C2" w:rsidRPr="00880FAA" w:rsidRDefault="00CB75C2" w:rsidP="000C0B35">
            <w:pPr>
              <w:spacing w:line="252" w:lineRule="auto"/>
              <w:jc w:val="center"/>
              <w:rPr>
                <w:rFonts w:ascii="Palatino Linotype" w:hAnsi="Palatino Linotype" w:cs="Arial"/>
                <w:lang w:val="az-Latn-AZ"/>
              </w:rPr>
            </w:pPr>
            <w:r w:rsidRPr="00880FAA">
              <w:rPr>
                <w:rFonts w:ascii="Palatino Linotype" w:hAnsi="Palatino Linotype" w:cs="Arial"/>
                <w:lang w:val="az-Latn-AZ"/>
              </w:rPr>
              <w:t>0</w:t>
            </w:r>
          </w:p>
        </w:tc>
      </w:tr>
    </w:tbl>
    <w:p w:rsidR="007A651E" w:rsidRDefault="007A651E" w:rsidP="007A651E">
      <w:pPr>
        <w:rPr>
          <w:rFonts w:ascii="Arial" w:hAnsi="Arial" w:cs="Arial"/>
          <w:b/>
          <w:lang w:val="az-Latn-AZ"/>
        </w:rPr>
      </w:pPr>
      <w:r>
        <w:rPr>
          <w:rFonts w:ascii="Arial" w:hAnsi="Arial" w:cs="Arial"/>
          <w:b/>
          <w:lang w:val="az-Latn-AZ"/>
        </w:rPr>
        <w:t>Qeyd:Ödəniş şərti yalnız fakt üzrə qəbul edilir və digər şərtlər qəbul edilməyəcəkdir.</w:t>
      </w:r>
      <w:r w:rsidR="00CB75C2">
        <w:rPr>
          <w:rFonts w:ascii="Arial" w:hAnsi="Arial" w:cs="Arial"/>
          <w:b/>
          <w:lang w:val="az-Latn-AZ"/>
        </w:rPr>
        <w:t xml:space="preserve"> Mallar il ərzində təlabat yarandıqca hissə-hissə tədarük ediləcəkdir.</w:t>
      </w:r>
    </w:p>
    <w:p w:rsidR="009C6884" w:rsidRPr="007A59B4" w:rsidRDefault="009C6884" w:rsidP="009C6884">
      <w:pPr>
        <w:rPr>
          <w:rFonts w:ascii="Arial" w:hAnsi="Arial" w:cs="Arial"/>
          <w:b/>
          <w:color w:val="000000" w:themeColor="text1"/>
          <w:lang w:val="az-Latn-AZ"/>
        </w:rPr>
      </w:pPr>
      <w:r>
        <w:rPr>
          <w:rFonts w:ascii="Arial" w:hAnsi="Arial" w:cs="Arial"/>
          <w:b/>
          <w:color w:val="000000" w:themeColor="text1"/>
          <w:lang w:val="az-Latn-AZ"/>
        </w:rPr>
        <w:t xml:space="preserve">     </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AA1E36" w:rsidP="00977DA0">
      <w:pPr>
        <w:jc w:val="center"/>
        <w:rPr>
          <w:rFonts w:ascii="Arial" w:hAnsi="Arial" w:cs="Arial"/>
          <w:b/>
          <w:color w:val="000000"/>
          <w:lang w:val="az-Latn-AZ"/>
        </w:rPr>
      </w:pPr>
      <w:r>
        <w:rPr>
          <w:rFonts w:ascii="Arial" w:hAnsi="Arial" w:cs="Arial"/>
          <w:b/>
          <w:color w:val="000000"/>
          <w:lang w:val="az-Latn-AZ"/>
        </w:rPr>
        <w:t>Elnur Muxtarov</w:t>
      </w:r>
      <w:r w:rsidR="00A977D1">
        <w:rPr>
          <w:rFonts w:ascii="Arial" w:hAnsi="Arial" w:cs="Arial"/>
          <w:b/>
          <w:color w:val="000000"/>
          <w:lang w:val="az-Latn-AZ"/>
        </w:rPr>
        <w:t>-ZGTTZ</w:t>
      </w:r>
    </w:p>
    <w:p w:rsidR="00977DA0" w:rsidRPr="00964338" w:rsidRDefault="00AA1E36" w:rsidP="00977DA0">
      <w:pPr>
        <w:jc w:val="center"/>
        <w:rPr>
          <w:rFonts w:ascii="Arial" w:hAnsi="Arial" w:cs="Arial"/>
          <w:b/>
          <w:color w:val="000000"/>
          <w:lang w:val="az-Latn-AZ"/>
        </w:rPr>
      </w:pPr>
      <w:r>
        <w:rPr>
          <w:rFonts w:ascii="Arial" w:hAnsi="Arial" w:cs="Arial"/>
          <w:b/>
          <w:color w:val="000000"/>
          <w:lang w:val="az-Latn-AZ"/>
        </w:rPr>
        <w:t>Tel: +99450 3767279</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8" w:history="1">
        <w:r w:rsidR="00AA1E36" w:rsidRPr="00BD4A68">
          <w:rPr>
            <w:rStyle w:val="a3"/>
            <w:rFonts w:ascii="Arial" w:hAnsi="Arial" w:cs="Arial"/>
            <w:b/>
            <w:shd w:val="clear" w:color="auto" w:fill="FAFAFA"/>
            <w:lang w:val="az-Latn-AZ"/>
          </w:rPr>
          <w:t>Elnur.Muxtarov@asco.az</w:t>
        </w:r>
      </w:hyperlink>
    </w:p>
    <w:p w:rsidR="00A977D1" w:rsidRDefault="00A977D1" w:rsidP="00AA1E36">
      <w:pPr>
        <w:jc w:val="center"/>
        <w:rPr>
          <w:rFonts w:ascii="Arial" w:hAnsi="Arial" w:cs="Arial"/>
          <w:b/>
          <w:shd w:val="clear" w:color="auto" w:fill="FAFAFA"/>
          <w:lang w:val="az-Latn-AZ"/>
        </w:rPr>
      </w:pPr>
      <w:r>
        <w:rPr>
          <w:rFonts w:ascii="Arial" w:hAnsi="Arial" w:cs="Arial"/>
          <w:b/>
          <w:shd w:val="clear" w:color="auto" w:fill="FAFAFA"/>
          <w:lang w:val="az-Latn-AZ"/>
        </w:rPr>
        <w:t>Qulu Quliyev-BGTZ</w:t>
      </w:r>
    </w:p>
    <w:p w:rsidR="00A977D1" w:rsidRPr="00964338" w:rsidRDefault="00A977D1" w:rsidP="00A977D1">
      <w:pPr>
        <w:jc w:val="center"/>
        <w:rPr>
          <w:rFonts w:ascii="Arial" w:hAnsi="Arial" w:cs="Arial"/>
          <w:b/>
          <w:color w:val="000000"/>
          <w:lang w:val="az-Latn-AZ"/>
        </w:rPr>
      </w:pPr>
      <w:r>
        <w:rPr>
          <w:rFonts w:ascii="Arial" w:hAnsi="Arial" w:cs="Arial"/>
          <w:b/>
          <w:color w:val="000000"/>
          <w:lang w:val="az-Latn-AZ"/>
        </w:rPr>
        <w:t>Tel: +99450 2207820</w:t>
      </w:r>
    </w:p>
    <w:p w:rsidR="00A977D1" w:rsidRDefault="00A977D1" w:rsidP="00A977D1">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Pr>
          <w:rFonts w:ascii="Arial" w:hAnsi="Arial" w:cs="Arial"/>
          <w:b/>
          <w:shd w:val="clear" w:color="auto" w:fill="FAFAFA"/>
          <w:lang w:val="az-Latn-AZ"/>
        </w:rPr>
        <w:t>Qulu.Quliyev</w:t>
      </w:r>
      <w:hyperlink r:id="rId9" w:history="1">
        <w:r w:rsidRPr="00BD4A68">
          <w:rPr>
            <w:rStyle w:val="a3"/>
            <w:rFonts w:ascii="Arial" w:hAnsi="Arial" w:cs="Arial"/>
            <w:b/>
            <w:shd w:val="clear" w:color="auto" w:fill="FAFAFA"/>
            <w:lang w:val="az-Latn-AZ"/>
          </w:rPr>
          <w:t>@asco.az</w:t>
        </w:r>
      </w:hyperlink>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lastRenderedPageBreak/>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045B"/>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95CC1"/>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67486"/>
    <w:rsid w:val="007755FD"/>
    <w:rsid w:val="0078668D"/>
    <w:rsid w:val="007A651E"/>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977D1"/>
    <w:rsid w:val="00AA1E36"/>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B75C2"/>
    <w:rsid w:val="00CD24B0"/>
    <w:rsid w:val="00CE1A5D"/>
    <w:rsid w:val="00CE3D4A"/>
    <w:rsid w:val="00CF6BB7"/>
    <w:rsid w:val="00D50AE4"/>
    <w:rsid w:val="00D63D00"/>
    <w:rsid w:val="00D8453D"/>
    <w:rsid w:val="00D9464D"/>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95958"/>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7E8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nur.Muxtar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Elnur.Muxtar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13</Pages>
  <Words>3704</Words>
  <Characters>21118</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42</cp:revision>
  <dcterms:created xsi:type="dcterms:W3CDTF">2022-01-05T14:01:00Z</dcterms:created>
  <dcterms:modified xsi:type="dcterms:W3CDTF">2023-04-03T13:10:00Z</dcterms:modified>
</cp:coreProperties>
</file>