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tinin struktur idarələrinə tələ</w:t>
      </w:r>
      <w:r w:rsidR="005A561B">
        <w:rPr>
          <w:rFonts w:ascii="Arial" w:hAnsi="Arial" w:cs="Arial"/>
          <w:b/>
          <w:sz w:val="24"/>
          <w:szCs w:val="24"/>
          <w:lang w:val="az-Latn-AZ" w:eastAsia="ru-RU"/>
        </w:rPr>
        <w:t xml:space="preserve">b olunan </w:t>
      </w:r>
      <w:r w:rsidR="00A0074C">
        <w:rPr>
          <w:rFonts w:ascii="Arial" w:hAnsi="Arial" w:cs="Arial"/>
          <w:b/>
          <w:sz w:val="24"/>
          <w:szCs w:val="24"/>
          <w:lang w:val="az-Latn-AZ" w:eastAsia="ru-RU"/>
        </w:rPr>
        <w:t xml:space="preserve">müxtəlif elektrik mallarının </w:t>
      </w:r>
      <w:r w:rsidR="00E838DA">
        <w:rPr>
          <w:rFonts w:ascii="Arial" w:hAnsi="Arial" w:cs="Arial"/>
          <w:b/>
          <w:sz w:val="24"/>
          <w:szCs w:val="24"/>
          <w:lang w:val="az-Latn-AZ" w:eastAsia="ru-RU"/>
        </w:rPr>
        <w:t>satın alınması</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A0074C">
        <w:rPr>
          <w:rFonts w:ascii="Arial" w:hAnsi="Arial" w:cs="Arial"/>
          <w:b/>
          <w:sz w:val="24"/>
          <w:szCs w:val="24"/>
          <w:lang w:val="az-Latn-AZ" w:eastAsia="ru-RU"/>
        </w:rPr>
        <w:t>36</w:t>
      </w:r>
      <w:r w:rsidR="006D1574">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0074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9232CB">
              <w:rPr>
                <w:rFonts w:ascii="Arial" w:hAnsi="Arial" w:cs="Arial"/>
                <w:b/>
                <w:sz w:val="20"/>
                <w:szCs w:val="20"/>
                <w:lang w:val="az-Latn-AZ" w:eastAsia="ru-RU"/>
              </w:rPr>
              <w:t>18</w:t>
            </w:r>
            <w:r w:rsidR="006D1574">
              <w:rPr>
                <w:rFonts w:ascii="Arial" w:hAnsi="Arial" w:cs="Arial"/>
                <w:b/>
                <w:sz w:val="20"/>
                <w:szCs w:val="20"/>
                <w:lang w:val="az-Latn-AZ" w:eastAsia="ru-RU"/>
              </w:rPr>
              <w:t xml:space="preserve"> fevral</w:t>
            </w:r>
            <w:r w:rsidR="002F2CF0">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0074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E838DA" w:rsidRDefault="00AE5082" w:rsidP="0099726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F71343">
              <w:rPr>
                <w:rFonts w:ascii="Arial" w:hAnsi="Arial" w:cs="Arial"/>
                <w:sz w:val="20"/>
                <w:szCs w:val="20"/>
                <w:lang w:val="az-Latn-AZ" w:eastAsia="ru-RU"/>
              </w:rPr>
              <w:t>İştirak haqqının məbləği</w:t>
            </w:r>
            <w:r w:rsidR="00443961" w:rsidRPr="00F71343">
              <w:rPr>
                <w:rFonts w:ascii="Arial" w:hAnsi="Arial" w:cs="Arial"/>
                <w:sz w:val="20"/>
                <w:szCs w:val="20"/>
                <w:lang w:val="az-Latn-AZ" w:eastAsia="ru-RU"/>
              </w:rPr>
              <w:t xml:space="preserve"> (ƏDV-siz)</w:t>
            </w:r>
            <w:r w:rsidR="004D7F5E" w:rsidRPr="00F71343">
              <w:rPr>
                <w:rFonts w:ascii="Arial" w:hAnsi="Arial" w:cs="Arial"/>
                <w:sz w:val="20"/>
                <w:szCs w:val="20"/>
                <w:lang w:val="az-Latn-AZ" w:eastAsia="ru-RU"/>
              </w:rPr>
              <w:t>:</w:t>
            </w:r>
            <w:r w:rsidR="00E838DA" w:rsidRPr="00F71343">
              <w:rPr>
                <w:rFonts w:ascii="Arial" w:hAnsi="Arial" w:cs="Arial"/>
                <w:b/>
                <w:sz w:val="20"/>
                <w:szCs w:val="20"/>
                <w:lang w:val="az-Latn-AZ" w:eastAsia="ru-RU"/>
              </w:rPr>
              <w:t xml:space="preserve"> </w:t>
            </w:r>
            <w:r w:rsidR="00F71343">
              <w:rPr>
                <w:rFonts w:ascii="Arial" w:hAnsi="Arial" w:cs="Arial"/>
                <w:b/>
                <w:sz w:val="20"/>
                <w:szCs w:val="20"/>
                <w:lang w:val="az-Latn-AZ" w:eastAsia="ru-RU"/>
              </w:rPr>
              <w:t>50 (Əlli) Azn.</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0074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A0074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9232CB">
              <w:rPr>
                <w:rFonts w:ascii="Arial" w:hAnsi="Arial" w:cs="Arial"/>
                <w:sz w:val="20"/>
                <w:szCs w:val="20"/>
                <w:lang w:val="az-Latn-AZ" w:eastAsia="ru-RU"/>
              </w:rPr>
              <w:t>) 25 fevral</w:t>
            </w:r>
            <w:r w:rsidR="007555CA">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0074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54012">
              <w:fldChar w:fldCharType="begin"/>
            </w:r>
            <w:r w:rsidR="00F54012" w:rsidRPr="00EA4927">
              <w:rPr>
                <w:lang w:val="en-US"/>
              </w:rPr>
              <w:instrText xml:space="preserve"> HYPERLINK "mailto:tender@asco.az" </w:instrText>
            </w:r>
            <w:r w:rsidR="00F54012">
              <w:fldChar w:fldCharType="separate"/>
            </w:r>
            <w:r w:rsidR="00A52307" w:rsidRPr="001A678A">
              <w:rPr>
                <w:rStyle w:val="a3"/>
                <w:rFonts w:ascii="Arial" w:hAnsi="Arial" w:cs="Arial"/>
                <w:sz w:val="20"/>
                <w:szCs w:val="20"/>
                <w:lang w:val="az-Latn-AZ"/>
              </w:rPr>
              <w:t>tender@asco.az</w:t>
            </w:r>
            <w:r w:rsidR="00F5401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0074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232CB">
              <w:rPr>
                <w:rFonts w:ascii="Arial" w:hAnsi="Arial" w:cs="Arial"/>
                <w:b/>
                <w:sz w:val="20"/>
                <w:szCs w:val="20"/>
                <w:lang w:val="az-Latn-AZ" w:eastAsia="ru-RU"/>
              </w:rPr>
              <w:t xml:space="preserve">28 fevral </w:t>
            </w:r>
            <w:r w:rsidRPr="00C243D3">
              <w:rPr>
                <w:rFonts w:ascii="Arial" w:hAnsi="Arial" w:cs="Arial"/>
                <w:b/>
                <w:sz w:val="20"/>
                <w:szCs w:val="20"/>
                <w:lang w:val="az-Latn-AZ" w:eastAsia="ru-RU"/>
              </w:rPr>
              <w:t>20</w:t>
            </w:r>
            <w:r w:rsidR="006D1574">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bookmarkStart w:id="0" w:name="_GoBack"/>
            <w:bookmarkEnd w:id="0"/>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0074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5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
        <w:gridCol w:w="574"/>
        <w:gridCol w:w="4522"/>
        <w:gridCol w:w="844"/>
        <w:gridCol w:w="697"/>
        <w:gridCol w:w="2853"/>
      </w:tblGrid>
      <w:tr w:rsidR="00A0074C" w:rsidRPr="006248D7" w:rsidTr="00E17534">
        <w:trPr>
          <w:trHeight w:val="20"/>
        </w:trPr>
        <w:tc>
          <w:tcPr>
            <w:tcW w:w="584" w:type="dxa"/>
            <w:gridSpan w:val="2"/>
            <w:shd w:val="clear" w:color="auto" w:fill="FFFFFF"/>
            <w:noWrap/>
            <w:tcMar>
              <w:top w:w="0" w:type="dxa"/>
              <w:left w:w="108" w:type="dxa"/>
              <w:bottom w:w="0" w:type="dxa"/>
              <w:right w:w="108" w:type="dxa"/>
            </w:tcMa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w:t>
            </w:r>
          </w:p>
        </w:tc>
        <w:tc>
          <w:tcPr>
            <w:tcW w:w="4522" w:type="dxa"/>
            <w:shd w:val="clear" w:color="auto" w:fill="FFFFFF"/>
            <w:tcMar>
              <w:top w:w="0" w:type="dxa"/>
              <w:left w:w="108" w:type="dxa"/>
              <w:bottom w:w="0" w:type="dxa"/>
              <w:right w:w="108" w:type="dxa"/>
            </w:tcMa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Mal-materiallar</w:t>
            </w:r>
          </w:p>
        </w:tc>
        <w:tc>
          <w:tcPr>
            <w:tcW w:w="844" w:type="dxa"/>
            <w:shd w:val="clear" w:color="auto" w:fill="FFFFFF"/>
            <w:tcMar>
              <w:top w:w="0" w:type="dxa"/>
              <w:left w:w="108" w:type="dxa"/>
              <w:bottom w:w="0" w:type="dxa"/>
              <w:right w:w="108" w:type="dxa"/>
            </w:tcMa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Ölçü vahidi</w:t>
            </w:r>
          </w:p>
        </w:tc>
        <w:tc>
          <w:tcPr>
            <w:tcW w:w="697" w:type="dxa"/>
            <w:shd w:val="clear" w:color="auto" w:fill="FFFFFF"/>
            <w:tcMar>
              <w:top w:w="0" w:type="dxa"/>
              <w:left w:w="108" w:type="dxa"/>
              <w:bottom w:w="0" w:type="dxa"/>
              <w:right w:w="108" w:type="dxa"/>
            </w:tcMa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Sayı</w:t>
            </w:r>
          </w:p>
        </w:tc>
        <w:tc>
          <w:tcPr>
            <w:tcW w:w="2853" w:type="dxa"/>
            <w:shd w:val="clear" w:color="auto" w:fill="FFFFFF"/>
            <w:tcMar>
              <w:top w:w="0" w:type="dxa"/>
              <w:left w:w="108" w:type="dxa"/>
              <w:bottom w:w="0" w:type="dxa"/>
              <w:right w:w="108" w:type="dxa"/>
            </w:tcMa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Tələb olunan sertifikatlar</w:t>
            </w:r>
          </w:p>
        </w:tc>
      </w:tr>
      <w:tr w:rsidR="00A0074C" w:rsidRPr="006248D7" w:rsidTr="00E17534">
        <w:trPr>
          <w:gridBefore w:val="1"/>
          <w:wBefore w:w="10" w:type="dxa"/>
          <w:trHeight w:val="20"/>
        </w:trPr>
        <w:tc>
          <w:tcPr>
            <w:tcW w:w="5096" w:type="dxa"/>
            <w:gridSpan w:val="2"/>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Tələbnamə №: 10051661 Xocavənd</w:t>
            </w:r>
          </w:p>
        </w:tc>
        <w:tc>
          <w:tcPr>
            <w:tcW w:w="844" w:type="dxa"/>
            <w:noWrap/>
            <w:tcMar>
              <w:top w:w="0" w:type="dxa"/>
              <w:left w:w="108" w:type="dxa"/>
              <w:bottom w:w="0" w:type="dxa"/>
              <w:right w:w="108" w:type="dxa"/>
            </w:tcMar>
            <w:vAlign w:val="bottom"/>
            <w:hideMark/>
          </w:tcPr>
          <w:p w:rsidR="00A0074C" w:rsidRPr="006248D7" w:rsidRDefault="00A0074C" w:rsidP="00E17534">
            <w:pPr>
              <w:rPr>
                <w:rFonts w:ascii="Arial" w:hAnsi="Arial" w:cs="Arial"/>
                <w:szCs w:val="24"/>
                <w:lang w:val="az-Latn-AZ"/>
              </w:rPr>
            </w:pPr>
          </w:p>
        </w:tc>
        <w:tc>
          <w:tcPr>
            <w:tcW w:w="697" w:type="dxa"/>
            <w:noWrap/>
            <w:tcMar>
              <w:top w:w="0" w:type="dxa"/>
              <w:left w:w="108" w:type="dxa"/>
              <w:bottom w:w="0" w:type="dxa"/>
              <w:right w:w="108" w:type="dxa"/>
            </w:tcMar>
            <w:vAlign w:val="bottom"/>
            <w:hideMark/>
          </w:tcPr>
          <w:p w:rsidR="00A0074C" w:rsidRPr="006248D7" w:rsidRDefault="00A0074C" w:rsidP="00E17534">
            <w:pPr>
              <w:rPr>
                <w:rFonts w:ascii="Arial" w:hAnsi="Arial" w:cs="Arial"/>
                <w:szCs w:val="24"/>
                <w:lang w:val="az-Latn-AZ"/>
              </w:rPr>
            </w:pPr>
          </w:p>
        </w:tc>
        <w:tc>
          <w:tcPr>
            <w:tcW w:w="2853" w:type="dxa"/>
            <w:noWrap/>
            <w:tcMar>
              <w:top w:w="0" w:type="dxa"/>
              <w:left w:w="108" w:type="dxa"/>
              <w:bottom w:w="0" w:type="dxa"/>
              <w:right w:w="108" w:type="dxa"/>
            </w:tcMar>
            <w:vAlign w:val="bottom"/>
            <w:hideMark/>
          </w:tcPr>
          <w:p w:rsidR="00A0074C" w:rsidRPr="006248D7" w:rsidRDefault="00A0074C" w:rsidP="00E17534">
            <w:pPr>
              <w:rPr>
                <w:rFonts w:ascii="Arial" w:hAnsi="Arial" w:cs="Arial"/>
                <w:szCs w:val="24"/>
                <w:lang w:val="az-Latn-AZ"/>
              </w:rPr>
            </w:pP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Gəmi elektrik açar (cevirici) T-5M; 220V; 10A</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 xml:space="preserve">Elektrik açar,razetka, çəngəli 1142/44MS (latun) </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10</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Elektrik çırağı (gəmi təyinatlı) CC-109 2x18Vt</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10</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Çıraq (gəmi təyinatlı) CC-328 E-27 220V 60Vt</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6</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5</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Yataq üstü çıraq (açarlı,tumblerli) OF8, 8 Vt</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6</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Birləşdirici qutu  (gəmi təyinatlı) T-9, M 10A</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8</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7</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Elektrik avtomatı  C60N-2P   25A</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8</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Elektrik avtomatı  C60N-3P   32A</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9</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Kambuz elementi 2600 vt, 380v</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10</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Əl fənəri HPL-1 partlayışdan təhlükəsiz (batareyalı)</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11</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 xml:space="preserve">Naviqasiya elektrik lampası E27 C220V  80N </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100</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096" w:type="dxa"/>
            <w:gridSpan w:val="2"/>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 xml:space="preserve">Tələbnamə №: 10051661 Naftalan </w:t>
            </w:r>
          </w:p>
        </w:tc>
        <w:tc>
          <w:tcPr>
            <w:tcW w:w="844" w:type="dxa"/>
            <w:noWrap/>
            <w:tcMar>
              <w:top w:w="0" w:type="dxa"/>
              <w:left w:w="108" w:type="dxa"/>
              <w:bottom w:w="0" w:type="dxa"/>
              <w:right w:w="108" w:type="dxa"/>
            </w:tcMar>
            <w:vAlign w:val="bottom"/>
            <w:hideMark/>
          </w:tcPr>
          <w:p w:rsidR="00A0074C" w:rsidRPr="006248D7" w:rsidRDefault="00A0074C" w:rsidP="00E17534">
            <w:pPr>
              <w:rPr>
                <w:rFonts w:ascii="Arial" w:hAnsi="Arial" w:cs="Arial"/>
                <w:szCs w:val="24"/>
                <w:lang w:val="az-Latn-AZ"/>
              </w:rPr>
            </w:pPr>
          </w:p>
        </w:tc>
        <w:tc>
          <w:tcPr>
            <w:tcW w:w="697" w:type="dxa"/>
            <w:noWrap/>
            <w:tcMar>
              <w:top w:w="0" w:type="dxa"/>
              <w:left w:w="108" w:type="dxa"/>
              <w:bottom w:w="0" w:type="dxa"/>
              <w:right w:w="108" w:type="dxa"/>
            </w:tcMar>
            <w:vAlign w:val="bottom"/>
            <w:hideMark/>
          </w:tcPr>
          <w:p w:rsidR="00A0074C" w:rsidRPr="006248D7" w:rsidRDefault="00A0074C" w:rsidP="00E17534">
            <w:pPr>
              <w:rPr>
                <w:rFonts w:ascii="Arial" w:hAnsi="Arial" w:cs="Arial"/>
                <w:szCs w:val="24"/>
                <w:lang w:val="az-Latn-AZ"/>
              </w:rPr>
            </w:pPr>
          </w:p>
        </w:tc>
        <w:tc>
          <w:tcPr>
            <w:tcW w:w="2853" w:type="dxa"/>
            <w:noWrap/>
            <w:tcMar>
              <w:top w:w="0" w:type="dxa"/>
              <w:left w:w="108" w:type="dxa"/>
              <w:bottom w:w="0" w:type="dxa"/>
              <w:right w:w="108" w:type="dxa"/>
            </w:tcMar>
            <w:vAlign w:val="bottom"/>
            <w:hideMark/>
          </w:tcPr>
          <w:p w:rsidR="00A0074C" w:rsidRPr="006248D7" w:rsidRDefault="00A0074C" w:rsidP="00E17534">
            <w:pPr>
              <w:rPr>
                <w:rFonts w:ascii="Arial" w:hAnsi="Arial" w:cs="Arial"/>
                <w:szCs w:val="24"/>
                <w:lang w:val="az-Latn-AZ"/>
              </w:rPr>
            </w:pP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12</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Birləşdirici qutu  (gəmi təyinatlı) T-9, M 10A</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8</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13</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Gəmi elektrik açar (cevirici) T-5M; 220V; 10A</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10</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lastRenderedPageBreak/>
              <w:t>14</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Elektrik açar klipsal (Altlıq il,Areston tipli) 220V 10A</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10</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15</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 xml:space="preserve">Elektrik rozetka klipsal (altlıq ilə,torpaqlanma ilə) </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15</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16</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Gəmi elektrik açar (cevirici) T-5M; 220V; 10A</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17</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Elektrik çırağı (gəmi təyinatlı) CC-109 2x18Vt</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10</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18</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Çıraq (gəmi təyinatlı) CC-328 E-27 220V 60Vt</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10</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19</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Güzgü üstü çıraq (açarlı,tumblerli) 220v, 15Vt</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10</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20</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Projektor  CC410 M/İOM; 220V; 500Vt; E-40</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21</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Çiraq CFY 40-2 220V 2X36VT (partlayışa davamlı)</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6</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22</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Projektor  Hollogen PL-4139;230v1000w, İP65</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23</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Siqnal projektoru СС-906 (gəmi təynatlı,qidalandırıcı ilə)</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A0074C"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24</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Çıraq  VZQ-100</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Beynalxalq Dəniz Təsnifatı Cəmiyyətinin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25</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Elektrik zəngi  BM24 24V</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26</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 xml:space="preserve">Akkumlyator kleması </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8</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27</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Kontaktor 3TF 46-22-0 AMO 220/80A</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28</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Arakəsmə relesi  24V DC 6A RXM4B1BD oturacaq ilə (4NO-4NC)</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29</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Transformator ШТ-MS; 220V/28V/24V; 70Wt</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30</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Son hədd açarı  KU-741T; 220V; 50Hz</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6</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31</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Rey klemma MRK 2,5mm</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10</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lastRenderedPageBreak/>
              <w:t>32</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Kambuz elementi 2600 vt, 380v 21x21mm (dairəvi)</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33</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Kambuz elementi  2600 vt, 380v 21x21mm (dördbucaq)</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34</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Qıxdırıcı element 2,5kVt 380/220V (areston üçün)</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noWrap/>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35</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 xml:space="preserve">Naviqasiya elektrik lampası E27 C220V  80N </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50</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096" w:type="dxa"/>
            <w:gridSpan w:val="2"/>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Tələbnamə №:10050166 XDND Ehram Xalıqov</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 </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 </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 </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36</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Elektrik çevirici açar Fusibili 200A sarğı 220V</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37</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Gərginlik tənzimləyicisi R-10/K 400V 50/60 Hs</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38</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Elektron plata CPS-1 PA-3</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39</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Servo mühərrik Mot/KM 58-20</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40</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Elektron plata CPS-1 PA-1B</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6</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41</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Tüstü datçiki STS-2</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3</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42</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Temperatur datçiki Trafaq "Amot" 49-95C 220V 10A</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43</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Elektrik alət dəsti interpower (220 parça)</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44</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Elektron plata CPS-1 PA-3</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5</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45</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Kambuz elementi E.G.O.12.22474.050 2600w 400v 210x210mm</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46</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Əks güc relesi MRI-10b</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47</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Əks güc relesi mRPz-10</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2</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48</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Elektromaqnit dolağı.1RSW-24/1 24VDC</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10</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r w:rsidR="00A0074C" w:rsidRPr="006248D7"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lastRenderedPageBreak/>
              <w:t>49</w:t>
            </w:r>
          </w:p>
        </w:tc>
        <w:tc>
          <w:tcPr>
            <w:tcW w:w="4522"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Sürət relesi TK114/121 24VDC</w:t>
            </w:r>
          </w:p>
        </w:tc>
        <w:tc>
          <w:tcPr>
            <w:tcW w:w="844"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ədəd</w:t>
            </w:r>
          </w:p>
        </w:tc>
        <w:tc>
          <w:tcPr>
            <w:tcW w:w="697" w:type="dxa"/>
            <w:shd w:val="clear" w:color="auto" w:fill="FFFFFF"/>
            <w:tcMar>
              <w:top w:w="0" w:type="dxa"/>
              <w:left w:w="108" w:type="dxa"/>
              <w:bottom w:w="0" w:type="dxa"/>
              <w:right w:w="108" w:type="dxa"/>
            </w:tcMar>
            <w:vAlign w:val="center"/>
            <w:hideMark/>
          </w:tcPr>
          <w:p w:rsidR="00A0074C" w:rsidRPr="006248D7" w:rsidRDefault="00A0074C" w:rsidP="00E17534">
            <w:pPr>
              <w:jc w:val="center"/>
              <w:rPr>
                <w:rFonts w:ascii="Arial" w:hAnsi="Arial" w:cs="Arial"/>
                <w:szCs w:val="24"/>
                <w:lang w:val="az-Latn-AZ"/>
              </w:rPr>
            </w:pPr>
            <w:r w:rsidRPr="006248D7">
              <w:rPr>
                <w:rFonts w:ascii="Arial" w:hAnsi="Arial" w:cs="Arial"/>
                <w:szCs w:val="24"/>
                <w:lang w:val="az-Latn-AZ"/>
              </w:rPr>
              <w:t>1</w:t>
            </w:r>
          </w:p>
        </w:tc>
        <w:tc>
          <w:tcPr>
            <w:tcW w:w="2853" w:type="dxa"/>
            <w:shd w:val="clear" w:color="auto" w:fill="FFFFFF"/>
            <w:tcMar>
              <w:top w:w="0" w:type="dxa"/>
              <w:left w:w="108" w:type="dxa"/>
              <w:bottom w:w="0" w:type="dxa"/>
              <w:right w:w="108" w:type="dxa"/>
            </w:tcMar>
            <w:vAlign w:val="center"/>
            <w:hideMark/>
          </w:tcPr>
          <w:p w:rsidR="00A0074C" w:rsidRPr="006248D7" w:rsidRDefault="00A0074C" w:rsidP="00E17534">
            <w:pPr>
              <w:rPr>
                <w:rFonts w:ascii="Arial" w:hAnsi="Arial" w:cs="Arial"/>
                <w:szCs w:val="24"/>
                <w:lang w:val="az-Latn-AZ"/>
              </w:rPr>
            </w:pPr>
            <w:r w:rsidRPr="006248D7">
              <w:rPr>
                <w:rFonts w:ascii="Arial" w:hAnsi="Arial" w:cs="Arial"/>
                <w:szCs w:val="24"/>
                <w:lang w:val="az-Latn-AZ"/>
              </w:rPr>
              <w:t>Keyfiyyət və uyğunluq sertifikatı</w:t>
            </w:r>
          </w:p>
        </w:tc>
      </w:tr>
    </w:tbl>
    <w:p w:rsidR="00F71343" w:rsidRDefault="00F71343"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A0074C">
        <w:rPr>
          <w:rFonts w:ascii="Arial" w:hAnsi="Arial" w:cs="Arial"/>
          <w:b/>
          <w:sz w:val="20"/>
          <w:szCs w:val="20"/>
          <w:lang w:val="az-Latn-AZ"/>
        </w:rPr>
        <w:t>Emil Həsənov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9232CB">
        <w:rPr>
          <w:rFonts w:ascii="Arial" w:hAnsi="Arial" w:cs="Arial"/>
          <w:b/>
          <w:spacing w:val="3"/>
          <w:sz w:val="20"/>
          <w:szCs w:val="20"/>
          <w:shd w:val="clear" w:color="auto" w:fill="FFFFFF"/>
          <w:lang w:val="en-US"/>
        </w:rPr>
        <w:fldChar w:fldCharType="begin"/>
      </w:r>
      <w:r w:rsidR="009232CB">
        <w:rPr>
          <w:rFonts w:ascii="Arial" w:hAnsi="Arial" w:cs="Arial"/>
          <w:b/>
          <w:spacing w:val="3"/>
          <w:sz w:val="20"/>
          <w:szCs w:val="20"/>
          <w:shd w:val="clear" w:color="auto" w:fill="FFFFFF"/>
          <w:lang w:val="en-US"/>
        </w:rPr>
        <w:instrText xml:space="preserve"> HYPERLINK "mailto:</w:instrText>
      </w:r>
      <w:r w:rsidR="009232CB" w:rsidRPr="009232CB">
        <w:rPr>
          <w:rFonts w:ascii="Arial" w:hAnsi="Arial" w:cs="Arial"/>
          <w:b/>
          <w:spacing w:val="3"/>
          <w:sz w:val="20"/>
          <w:szCs w:val="20"/>
          <w:shd w:val="clear" w:color="auto" w:fill="FFFFFF"/>
          <w:lang w:val="en-US"/>
        </w:rPr>
        <w:instrText>emil.hasanov@asco.az</w:instrText>
      </w:r>
      <w:r w:rsidR="009232CB">
        <w:rPr>
          <w:rFonts w:ascii="Arial" w:hAnsi="Arial" w:cs="Arial"/>
          <w:b/>
          <w:spacing w:val="3"/>
          <w:sz w:val="20"/>
          <w:szCs w:val="20"/>
          <w:shd w:val="clear" w:color="auto" w:fill="FFFFFF"/>
          <w:lang w:val="en-US"/>
        </w:rPr>
        <w:instrText xml:space="preserve">" </w:instrText>
      </w:r>
      <w:r w:rsidR="009232CB">
        <w:rPr>
          <w:rFonts w:ascii="Arial" w:hAnsi="Arial" w:cs="Arial"/>
          <w:b/>
          <w:spacing w:val="3"/>
          <w:sz w:val="20"/>
          <w:szCs w:val="20"/>
          <w:shd w:val="clear" w:color="auto" w:fill="FFFFFF"/>
          <w:lang w:val="en-US"/>
        </w:rPr>
        <w:fldChar w:fldCharType="separate"/>
      </w:r>
      <w:r w:rsidR="009232CB" w:rsidRPr="00067827">
        <w:rPr>
          <w:rStyle w:val="a3"/>
          <w:rFonts w:ascii="Arial" w:hAnsi="Arial" w:cs="Arial"/>
          <w:b/>
          <w:spacing w:val="3"/>
          <w:sz w:val="20"/>
          <w:szCs w:val="20"/>
          <w:shd w:val="clear" w:color="auto" w:fill="FFFFFF"/>
          <w:lang w:val="en-US"/>
        </w:rPr>
        <w:t>emil.hasanov@asco.az</w:t>
      </w:r>
      <w:r w:rsidR="009232CB">
        <w:rPr>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5E83"/>
    <w:rsid w:val="008276B3"/>
    <w:rsid w:val="00842727"/>
    <w:rsid w:val="00846011"/>
    <w:rsid w:val="008530EB"/>
    <w:rsid w:val="00867315"/>
    <w:rsid w:val="008850A7"/>
    <w:rsid w:val="008D205F"/>
    <w:rsid w:val="00904599"/>
    <w:rsid w:val="009232CB"/>
    <w:rsid w:val="00923D30"/>
    <w:rsid w:val="0092454D"/>
    <w:rsid w:val="00932D9D"/>
    <w:rsid w:val="009368E0"/>
    <w:rsid w:val="00993E0B"/>
    <w:rsid w:val="009E3E24"/>
    <w:rsid w:val="00A0074C"/>
    <w:rsid w:val="00A03334"/>
    <w:rsid w:val="00A40674"/>
    <w:rsid w:val="00A52307"/>
    <w:rsid w:val="00A62381"/>
    <w:rsid w:val="00A63558"/>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A4927"/>
    <w:rsid w:val="00EB36FA"/>
    <w:rsid w:val="00EE2FA3"/>
    <w:rsid w:val="00EF6050"/>
    <w:rsid w:val="00F11DAA"/>
    <w:rsid w:val="00F36461"/>
    <w:rsid w:val="00F436CF"/>
    <w:rsid w:val="00F5095F"/>
    <w:rsid w:val="00F53E75"/>
    <w:rsid w:val="00F54012"/>
    <w:rsid w:val="00F604B4"/>
    <w:rsid w:val="00F71343"/>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B4E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2248</Words>
  <Characters>12819</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33</cp:revision>
  <dcterms:created xsi:type="dcterms:W3CDTF">2021-10-17T05:17:00Z</dcterms:created>
  <dcterms:modified xsi:type="dcterms:W3CDTF">2022-02-11T08:35:00Z</dcterms:modified>
</cp:coreProperties>
</file>