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077DE2">
      <w:pPr>
        <w:spacing w:after="0" w:line="240" w:lineRule="auto"/>
        <w:jc w:val="center"/>
        <w:rPr>
          <w:rFonts w:ascii="Arial" w:hAnsi="Arial" w:cs="Arial"/>
          <w:b/>
          <w:sz w:val="16"/>
          <w:szCs w:val="16"/>
          <w:lang w:val="az-Latn-AZ" w:eastAsia="ru-RU"/>
        </w:rPr>
      </w:pPr>
    </w:p>
    <w:p w:rsidR="00AE5082" w:rsidRPr="009111E4" w:rsidRDefault="00EB36FA" w:rsidP="00077DE2">
      <w:pPr>
        <w:jc w:val="cente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612EEE" w:rsidRPr="00612EEE">
        <w:rPr>
          <w:rFonts w:ascii="Arial" w:hAnsi="Arial" w:cs="Arial"/>
          <w:b/>
          <w:sz w:val="24"/>
          <w:lang w:val="az-Latn-AZ"/>
        </w:rPr>
        <w:t>Cəmiyyətinin tabeliyində “ASCO Nəqliyyat” MMC-nə tələb olunan ehtiyat hissələrinin</w:t>
      </w:r>
      <w:r w:rsidR="00612EEE" w:rsidRPr="00CD77EC">
        <w:rPr>
          <w:rFonts w:ascii="Arial" w:hAnsi="Arial" w:cs="Arial"/>
          <w:sz w:val="20"/>
          <w:szCs w:val="20"/>
          <w:lang w:val="az-Latn-AZ"/>
        </w:rPr>
        <w:t xml:space="preserve"> </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6955C5">
        <w:rPr>
          <w:rFonts w:ascii="Arial" w:hAnsi="Arial" w:cs="Arial"/>
          <w:b/>
          <w:sz w:val="24"/>
          <w:szCs w:val="24"/>
          <w:lang w:val="az-Latn-AZ" w:eastAsia="ru-RU"/>
        </w:rPr>
        <w:t>AM0</w:t>
      </w:r>
      <w:r w:rsidR="00E56932">
        <w:rPr>
          <w:rFonts w:ascii="Arial" w:hAnsi="Arial" w:cs="Arial"/>
          <w:b/>
          <w:sz w:val="24"/>
          <w:szCs w:val="24"/>
          <w:lang w:val="az-Latn-AZ" w:eastAsia="ru-RU"/>
        </w:rPr>
        <w:t>143</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
        <w:gridCol w:w="236"/>
        <w:gridCol w:w="10424"/>
        <w:gridCol w:w="35"/>
      </w:tblGrid>
      <w:tr w:rsidR="00AE5082" w:rsidRPr="00077DE2" w:rsidTr="008008A5">
        <w:trPr>
          <w:gridBefore w:val="1"/>
          <w:wBefore w:w="35" w:type="dxa"/>
          <w:trHeight w:val="953"/>
          <w:jc w:val="center"/>
        </w:trPr>
        <w:tc>
          <w:tcPr>
            <w:tcW w:w="236"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077DE2">
              <w:rPr>
                <w:rFonts w:ascii="Arial" w:hAnsi="Arial" w:cs="Arial"/>
                <w:b/>
                <w:sz w:val="20"/>
                <w:szCs w:val="20"/>
                <w:lang w:val="az-Latn-AZ" w:eastAsia="ru-RU"/>
              </w:rPr>
              <w:t>14</w:t>
            </w:r>
            <w:r w:rsidR="006955C5" w:rsidRPr="008008A5">
              <w:rPr>
                <w:rFonts w:ascii="Arial" w:hAnsi="Arial" w:cs="Arial"/>
                <w:b/>
                <w:sz w:val="20"/>
                <w:szCs w:val="20"/>
                <w:lang w:val="az-Latn-AZ" w:eastAsia="ru-RU"/>
              </w:rPr>
              <w:t xml:space="preserve"> </w:t>
            </w:r>
            <w:r w:rsidR="00612EEE">
              <w:rPr>
                <w:rFonts w:ascii="Arial" w:hAnsi="Arial" w:cs="Arial"/>
                <w:b/>
                <w:sz w:val="20"/>
                <w:szCs w:val="20"/>
                <w:lang w:val="az-Latn-AZ" w:eastAsia="ru-RU"/>
              </w:rPr>
              <w:t>dekabr</w:t>
            </w:r>
            <w:r w:rsidR="0015753D">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77DE2" w:rsidTr="008008A5">
        <w:trPr>
          <w:gridBefore w:val="1"/>
          <w:wBefore w:w="35" w:type="dxa"/>
          <w:trHeight w:val="50"/>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56932"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highlight w:val="yellow"/>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43961" w:rsidRPr="00E56932">
              <w:rPr>
                <w:rFonts w:ascii="Arial" w:hAnsi="Arial" w:cs="Arial"/>
                <w:sz w:val="20"/>
                <w:szCs w:val="20"/>
                <w:highlight w:val="yellow"/>
                <w:lang w:val="az-Latn-AZ" w:eastAsia="ru-RU"/>
              </w:rPr>
              <w:t>)</w:t>
            </w:r>
            <w:r w:rsidR="004D7F5E" w:rsidRPr="00E56932">
              <w:rPr>
                <w:rFonts w:ascii="Arial" w:hAnsi="Arial" w:cs="Arial"/>
                <w:sz w:val="20"/>
                <w:szCs w:val="20"/>
                <w:highlight w:val="yellow"/>
                <w:lang w:val="az-Latn-AZ" w:eastAsia="ru-RU"/>
              </w:rPr>
              <w:t>:</w:t>
            </w:r>
            <w:r w:rsidR="00E56932">
              <w:rPr>
                <w:rFonts w:ascii="Arial" w:hAnsi="Arial" w:cs="Arial"/>
                <w:b/>
                <w:sz w:val="20"/>
                <w:szCs w:val="20"/>
                <w:highlight w:val="yellow"/>
                <w:lang w:val="az-Latn-AZ" w:eastAsia="ru-RU"/>
              </w:rPr>
              <w:t>LOT 1</w:t>
            </w:r>
            <w:r w:rsidR="00E56932" w:rsidRPr="00E56932">
              <w:rPr>
                <w:rFonts w:ascii="Arial" w:hAnsi="Arial" w:cs="Arial"/>
                <w:b/>
                <w:sz w:val="20"/>
                <w:szCs w:val="20"/>
                <w:highlight w:val="yellow"/>
                <w:lang w:val="az-Latn-AZ" w:eastAsia="ru-RU"/>
              </w:rPr>
              <w:t>–üzrə 50 manat, LOT 2-üzrə ödəniş nəzərdə tut</w:t>
            </w:r>
            <w:r w:rsidR="00E56932">
              <w:rPr>
                <w:rFonts w:ascii="Arial" w:hAnsi="Arial" w:cs="Arial"/>
                <w:b/>
                <w:sz w:val="20"/>
                <w:szCs w:val="20"/>
                <w:highlight w:val="yellow"/>
                <w:lang w:val="az-Latn-AZ" w:eastAsia="ru-RU"/>
              </w:rPr>
              <w:t>u</w:t>
            </w:r>
            <w:r w:rsidR="00E56932" w:rsidRPr="00E56932">
              <w:rPr>
                <w:rFonts w:ascii="Arial" w:hAnsi="Arial" w:cs="Arial"/>
                <w:b/>
                <w:sz w:val="20"/>
                <w:szCs w:val="20"/>
                <w:highlight w:val="yellow"/>
                <w:lang w:val="az-Latn-AZ" w:eastAsia="ru-RU"/>
              </w:rPr>
              <w:t>lmayıb, LOT 3-üzrə 100 manat</w:t>
            </w:r>
            <w:r w:rsidR="006955C5" w:rsidRPr="00E56932">
              <w:rPr>
                <w:rFonts w:ascii="Arial" w:hAnsi="Arial" w:cs="Arial"/>
                <w:b/>
                <w:sz w:val="20"/>
                <w:szCs w:val="20"/>
                <w:highlight w:val="yellow"/>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77DE2" w:rsidTr="008008A5">
        <w:trPr>
          <w:gridBefore w:val="1"/>
          <w:wBefore w:w="35" w:type="dxa"/>
          <w:trHeight w:val="1952"/>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Müqavilənin yerinə yetirilməsi təminatı satınalma müqaviləsinin qiymətinin </w:t>
            </w:r>
            <w:r w:rsidR="00ED0332">
              <w:rPr>
                <w:rFonts w:ascii="Arial" w:hAnsi="Arial" w:cs="Arial"/>
                <w:sz w:val="20"/>
                <w:szCs w:val="20"/>
                <w:lang w:val="az-Latn-AZ" w:eastAsia="ru-RU"/>
              </w:rPr>
              <w:t>3</w:t>
            </w:r>
            <w:r w:rsidRPr="00E30035">
              <w:rPr>
                <w:rFonts w:ascii="Arial" w:hAnsi="Arial" w:cs="Arial"/>
                <w:sz w:val="20"/>
                <w:szCs w:val="20"/>
                <w:lang w:val="az-Latn-AZ" w:eastAsia="ru-RU"/>
              </w:rPr>
              <w:t xml:space="preserve"> (</w:t>
            </w:r>
            <w:r w:rsidR="00ED0332">
              <w:rPr>
                <w:rFonts w:ascii="Arial" w:hAnsi="Arial" w:cs="Arial"/>
                <w:sz w:val="20"/>
                <w:szCs w:val="20"/>
                <w:lang w:val="az-Latn-AZ" w:eastAsia="ru-RU"/>
              </w:rPr>
              <w:t>üç</w:t>
            </w:r>
            <w:bookmarkStart w:id="0" w:name="_GoBack"/>
            <w:bookmarkEnd w:id="0"/>
            <w:r w:rsidRPr="00E30035">
              <w:rPr>
                <w:rFonts w:ascii="Arial" w:hAnsi="Arial" w:cs="Arial"/>
                <w:sz w:val="20"/>
                <w:szCs w:val="20"/>
                <w:lang w:val="az-Latn-AZ" w:eastAsia="ru-RU"/>
              </w:rPr>
              <w:t>)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077DE2" w:rsidTr="008008A5">
        <w:trPr>
          <w:gridBefore w:val="1"/>
          <w:wBefore w:w="35" w:type="dxa"/>
          <w:trHeight w:val="2042"/>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077DE2">
              <w:rPr>
                <w:rFonts w:ascii="Arial" w:hAnsi="Arial" w:cs="Arial"/>
                <w:b/>
                <w:sz w:val="20"/>
                <w:szCs w:val="20"/>
                <w:lang w:val="az-Latn-AZ" w:eastAsia="ru-RU"/>
              </w:rPr>
              <w:t>27</w:t>
            </w:r>
            <w:r w:rsidR="00DF1717" w:rsidRPr="008008A5">
              <w:rPr>
                <w:rFonts w:ascii="Arial" w:hAnsi="Arial" w:cs="Arial"/>
                <w:b/>
                <w:sz w:val="20"/>
                <w:szCs w:val="20"/>
                <w:lang w:val="az-Latn-AZ" w:eastAsia="ru-RU"/>
              </w:rPr>
              <w:t xml:space="preserve"> </w:t>
            </w:r>
            <w:r w:rsidR="00E56932">
              <w:rPr>
                <w:rFonts w:ascii="Arial" w:hAnsi="Arial" w:cs="Arial"/>
                <w:b/>
                <w:sz w:val="20"/>
                <w:szCs w:val="20"/>
                <w:lang w:val="az-Latn-AZ" w:eastAsia="ru-RU"/>
              </w:rPr>
              <w:t>dekabr</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077DE2" w:rsidTr="008008A5">
        <w:trPr>
          <w:gridAfter w:val="1"/>
          <w:wAfter w:w="35" w:type="dxa"/>
          <w:trHeight w:val="258"/>
          <w:jc w:val="center"/>
        </w:trPr>
        <w:tc>
          <w:tcPr>
            <w:tcW w:w="269" w:type="dxa"/>
            <w:gridSpan w:val="2"/>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26"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5"/>
            </w:tblGrid>
            <w:tr w:rsidR="008008A5" w:rsidRPr="00077DE2" w:rsidTr="00612EEE">
              <w:trPr>
                <w:trHeight w:val="1955"/>
                <w:jc w:val="center"/>
              </w:trPr>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008A5" w:rsidRPr="009C005C" w:rsidRDefault="008008A5" w:rsidP="008008A5">
                  <w:pPr>
                    <w:tabs>
                      <w:tab w:val="left" w:pos="261"/>
                    </w:tabs>
                    <w:spacing w:before="120" w:after="120"/>
                    <w:ind w:left="119"/>
                    <w:rPr>
                      <w:rFonts w:ascii="Arial" w:hAnsi="Arial" w:cs="Arial"/>
                      <w:b/>
                      <w:lang w:val="az-Latn-AZ"/>
                    </w:rPr>
                  </w:pPr>
                  <w:r w:rsidRPr="009C005C">
                    <w:rPr>
                      <w:rFonts w:ascii="Arial" w:hAnsi="Arial" w:cs="Arial"/>
                      <w:b/>
                      <w:lang w:val="az-Latn-AZ"/>
                    </w:rPr>
                    <w:t>Satınalan təşkilatın ünvanı:</w:t>
                  </w:r>
                </w:p>
                <w:p w:rsidR="008008A5" w:rsidRPr="006D5866" w:rsidRDefault="008008A5" w:rsidP="008008A5">
                  <w:pPr>
                    <w:ind w:left="412"/>
                    <w:rPr>
                      <w:rFonts w:ascii="Arial" w:hAnsi="Arial" w:cs="Arial"/>
                      <w:sz w:val="20"/>
                      <w:szCs w:val="20"/>
                      <w:lang w:val="az-Latn-AZ"/>
                    </w:rPr>
                  </w:pPr>
                  <w:r w:rsidRPr="006D5866">
                    <w:rPr>
                      <w:rFonts w:ascii="Arial" w:hAnsi="Arial" w:cs="Arial"/>
                      <w:sz w:val="20"/>
                      <w:szCs w:val="20"/>
                      <w:lang w:val="az-Latn-AZ"/>
                    </w:rPr>
                    <w:t>Azərbaycan Respublikası, Bakı şəhəri, AZ1003 (indeks), Mikayıl Useynov 2, ASCO-nun Satınalmalar Komitəsi.</w:t>
                  </w:r>
                </w:p>
                <w:p w:rsidR="008008A5" w:rsidRPr="006D5866" w:rsidRDefault="008008A5" w:rsidP="008008A5">
                  <w:pPr>
                    <w:tabs>
                      <w:tab w:val="left" w:pos="261"/>
                    </w:tabs>
                    <w:spacing w:before="120" w:after="120"/>
                    <w:ind w:left="119"/>
                    <w:rPr>
                      <w:rFonts w:ascii="Arial" w:hAnsi="Arial" w:cs="Arial"/>
                      <w:b/>
                      <w:sz w:val="20"/>
                      <w:szCs w:val="20"/>
                      <w:lang w:val="az-Latn-AZ"/>
                    </w:rPr>
                  </w:pPr>
                  <w:r w:rsidRPr="006D5866">
                    <w:rPr>
                      <w:rFonts w:ascii="Arial" w:hAnsi="Arial" w:cs="Arial"/>
                      <w:b/>
                      <w:sz w:val="20"/>
                      <w:szCs w:val="20"/>
                      <w:lang w:val="az-Latn-AZ"/>
                    </w:rPr>
                    <w:t>Əlaqələndirici şəxs:</w:t>
                  </w:r>
                </w:p>
                <w:p w:rsidR="008008A5" w:rsidRPr="00B1050B" w:rsidRDefault="008008A5" w:rsidP="008008A5">
                  <w:pPr>
                    <w:tabs>
                      <w:tab w:val="left" w:pos="261"/>
                    </w:tabs>
                    <w:rPr>
                      <w:rFonts w:ascii="Arial" w:hAnsi="Arial" w:cs="Arial"/>
                      <w:b/>
                      <w:sz w:val="20"/>
                      <w:szCs w:val="20"/>
                      <w:lang w:val="az-Latn-AZ"/>
                    </w:rPr>
                  </w:pPr>
                  <w:r w:rsidRPr="00B1050B">
                    <w:rPr>
                      <w:rFonts w:ascii="Arial" w:hAnsi="Arial" w:cs="Arial"/>
                      <w:b/>
                      <w:sz w:val="20"/>
                      <w:szCs w:val="20"/>
                      <w:lang w:val="az-Latn-AZ"/>
                    </w:rPr>
                    <w:t>Mahir Şamıyev</w:t>
                  </w:r>
                </w:p>
                <w:p w:rsidR="008008A5" w:rsidRPr="006D5866" w:rsidRDefault="008008A5" w:rsidP="008008A5">
                  <w:pPr>
                    <w:tabs>
                      <w:tab w:val="left" w:pos="261"/>
                    </w:tabs>
                    <w:rPr>
                      <w:rFonts w:ascii="Arial" w:hAnsi="Arial" w:cs="Arial"/>
                      <w:sz w:val="20"/>
                      <w:szCs w:val="20"/>
                      <w:lang w:val="az-Latn-AZ"/>
                    </w:rPr>
                  </w:pPr>
                  <w:r w:rsidRPr="006D5866">
                    <w:rPr>
                      <w:rFonts w:ascii="Arial" w:hAnsi="Arial" w:cs="Arial"/>
                      <w:sz w:val="20"/>
                      <w:szCs w:val="20"/>
                      <w:lang w:val="az-Latn-AZ"/>
                    </w:rPr>
                    <w:t>ASCO-nun Satınalmalar Departameninin mütəxəssisi</w:t>
                  </w:r>
                </w:p>
                <w:p w:rsidR="008008A5" w:rsidRPr="006D5866" w:rsidRDefault="008008A5" w:rsidP="008008A5">
                  <w:pPr>
                    <w:rPr>
                      <w:rFonts w:ascii="Arial" w:hAnsi="Arial" w:cs="Arial"/>
                      <w:sz w:val="20"/>
                      <w:szCs w:val="20"/>
                      <w:lang w:val="az-Latn-AZ"/>
                    </w:rPr>
                  </w:pPr>
                  <w:r w:rsidRPr="006D5866">
                    <w:rPr>
                      <w:rFonts w:ascii="Arial" w:hAnsi="Arial" w:cs="Arial"/>
                      <w:sz w:val="20"/>
                      <w:szCs w:val="20"/>
                      <w:lang w:val="az-Latn-AZ"/>
                    </w:rPr>
                    <w:lastRenderedPageBreak/>
                    <w:t xml:space="preserve">Telefon nömrəsi: </w:t>
                  </w:r>
                  <w:r w:rsidRPr="000336E5">
                    <w:rPr>
                      <w:rFonts w:ascii="Arial" w:hAnsi="Arial" w:cs="Arial"/>
                      <w:sz w:val="20"/>
                      <w:szCs w:val="20"/>
                      <w:lang w:val="az-Latn-AZ"/>
                    </w:rPr>
                    <w:t xml:space="preserve">+99451 </w:t>
                  </w:r>
                  <w:r>
                    <w:rPr>
                      <w:rFonts w:ascii="Arial" w:hAnsi="Arial" w:cs="Arial"/>
                      <w:sz w:val="20"/>
                      <w:szCs w:val="20"/>
                      <w:lang w:val="az-Latn-AZ"/>
                    </w:rPr>
                    <w:t xml:space="preserve">578 757 75; </w:t>
                  </w:r>
                  <w:r w:rsidRPr="006D5866">
                    <w:rPr>
                      <w:rFonts w:ascii="Arial" w:hAnsi="Arial" w:cs="Arial"/>
                      <w:sz w:val="20"/>
                      <w:szCs w:val="20"/>
                      <w:lang w:val="az-Latn-AZ"/>
                    </w:rPr>
                    <w:t>+994 12 4043700 (daxili: 1</w:t>
                  </w:r>
                  <w:r>
                    <w:rPr>
                      <w:rFonts w:ascii="Arial" w:hAnsi="Arial" w:cs="Arial"/>
                      <w:sz w:val="20"/>
                      <w:szCs w:val="20"/>
                      <w:lang w:val="az-Latn-AZ"/>
                    </w:rPr>
                    <w:t>176</w:t>
                  </w:r>
                  <w:r w:rsidRPr="006D5866">
                    <w:rPr>
                      <w:rFonts w:ascii="Arial" w:hAnsi="Arial" w:cs="Arial"/>
                      <w:sz w:val="20"/>
                      <w:szCs w:val="20"/>
                      <w:lang w:val="az-Latn-AZ"/>
                    </w:rPr>
                    <w:t>)</w:t>
                  </w:r>
                </w:p>
                <w:p w:rsidR="008008A5" w:rsidRPr="006D5866" w:rsidRDefault="008008A5" w:rsidP="008008A5">
                  <w:pPr>
                    <w:tabs>
                      <w:tab w:val="left" w:pos="261"/>
                    </w:tabs>
                    <w:rPr>
                      <w:rFonts w:ascii="Arial" w:hAnsi="Arial" w:cs="Arial"/>
                      <w:color w:val="000000" w:themeColor="text1"/>
                      <w:sz w:val="20"/>
                      <w:szCs w:val="20"/>
                      <w:lang w:val="az-Latn-AZ"/>
                    </w:rPr>
                  </w:pPr>
                  <w:r w:rsidRPr="006D5866">
                    <w:rPr>
                      <w:rFonts w:ascii="Arial" w:hAnsi="Arial" w:cs="Arial"/>
                      <w:sz w:val="20"/>
                      <w:szCs w:val="20"/>
                      <w:lang w:val="az-Latn-AZ"/>
                    </w:rPr>
                    <w:t>Elektron ünvan</w:t>
                  </w:r>
                  <w:r>
                    <w:rPr>
                      <w:rFonts w:ascii="Arial" w:hAnsi="Arial" w:cs="Arial"/>
                      <w:color w:val="000000" w:themeColor="text1"/>
                      <w:sz w:val="20"/>
                      <w:szCs w:val="20"/>
                      <w:lang w:val="az-Latn-AZ"/>
                    </w:rPr>
                    <w:t>:</w:t>
                  </w:r>
                  <w:r w:rsidRPr="004312A8">
                    <w:rPr>
                      <w:sz w:val="20"/>
                      <w:szCs w:val="20"/>
                      <w:lang w:val="en-US"/>
                    </w:rPr>
                    <w:t xml:space="preserve"> </w:t>
                  </w:r>
                  <w:hyperlink r:id="rId6" w:history="1">
                    <w:r w:rsidRPr="002D509D">
                      <w:rPr>
                        <w:rStyle w:val="Hyperlink"/>
                        <w:sz w:val="24"/>
                        <w:lang w:val="en-US"/>
                      </w:rPr>
                      <w:t>mahir.shamiyev@asco.az</w:t>
                    </w:r>
                  </w:hyperlink>
                  <w:r w:rsidRPr="006D5866">
                    <w:rPr>
                      <w:rFonts w:ascii="Arial" w:hAnsi="Arial" w:cs="Arial"/>
                      <w:color w:val="000000" w:themeColor="text1"/>
                      <w:sz w:val="20"/>
                      <w:szCs w:val="20"/>
                      <w:lang w:val="az-Latn-AZ"/>
                    </w:rPr>
                    <w:t xml:space="preserve">, </w:t>
                  </w:r>
                  <w:hyperlink r:id="rId7" w:history="1">
                    <w:r w:rsidRPr="006D5866">
                      <w:rPr>
                        <w:rStyle w:val="Hyperlink"/>
                        <w:rFonts w:ascii="Arial" w:hAnsi="Arial" w:cs="Arial"/>
                        <w:sz w:val="20"/>
                        <w:szCs w:val="20"/>
                        <w:lang w:val="az-Latn-AZ"/>
                      </w:rPr>
                      <w:t>tender@asco.az</w:t>
                    </w:r>
                  </w:hyperlink>
                </w:p>
                <w:p w:rsidR="008008A5" w:rsidRPr="006D5866" w:rsidRDefault="008008A5" w:rsidP="008008A5">
                  <w:pPr>
                    <w:tabs>
                      <w:tab w:val="left" w:pos="261"/>
                    </w:tabs>
                    <w:rPr>
                      <w:rFonts w:ascii="Arial" w:hAnsi="Arial" w:cs="Arial"/>
                      <w:b/>
                      <w:color w:val="000000" w:themeColor="text1"/>
                      <w:sz w:val="18"/>
                      <w:szCs w:val="20"/>
                      <w:highlight w:val="lightGray"/>
                      <w:lang w:val="az-Latn-AZ"/>
                    </w:rPr>
                  </w:pPr>
                  <w:r w:rsidRPr="006D5866">
                    <w:rPr>
                      <w:rFonts w:ascii="Arial" w:hAnsi="Arial" w:cs="Arial"/>
                      <w:b/>
                      <w:color w:val="000000" w:themeColor="text1"/>
                      <w:sz w:val="18"/>
                      <w:szCs w:val="20"/>
                      <w:highlight w:val="lightGray"/>
                      <w:lang w:val="az-Latn-AZ"/>
                    </w:rPr>
                    <w:t>Hüquqi məsələlər üzrə:</w:t>
                  </w:r>
                </w:p>
                <w:p w:rsidR="008008A5" w:rsidRPr="006D5866" w:rsidRDefault="008008A5" w:rsidP="008008A5">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 xml:space="preserve">Telefon nömrəsi: +994 12 4043700 (daxili: </w:t>
                  </w:r>
                  <w:r>
                    <w:rPr>
                      <w:rFonts w:ascii="Arial" w:hAnsi="Arial" w:cs="Arial"/>
                      <w:color w:val="000000" w:themeColor="text1"/>
                      <w:szCs w:val="32"/>
                      <w:highlight w:val="lightGray"/>
                      <w:lang w:val="az-Latn-AZ"/>
                    </w:rPr>
                    <w:t>1262</w:t>
                  </w:r>
                  <w:r w:rsidRPr="006D5866">
                    <w:rPr>
                      <w:rFonts w:ascii="Arial" w:hAnsi="Arial" w:cs="Arial"/>
                      <w:color w:val="000000" w:themeColor="text1"/>
                      <w:szCs w:val="32"/>
                      <w:highlight w:val="lightGray"/>
                      <w:lang w:val="az-Latn-AZ"/>
                    </w:rPr>
                    <w:t>)</w:t>
                  </w:r>
                </w:p>
                <w:p w:rsidR="008008A5" w:rsidRPr="00202D94" w:rsidRDefault="008008A5" w:rsidP="008008A5">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hyperlink r:id="rId8" w:history="1">
                    <w:r w:rsidRPr="006D5866">
                      <w:rPr>
                        <w:rStyle w:val="Hyperlink"/>
                        <w:rFonts w:ascii="Arial" w:hAnsi="Arial" w:cs="Arial"/>
                        <w:szCs w:val="32"/>
                        <w:lang w:val="az-Latn-AZ"/>
                      </w:rPr>
                      <w:t>tender@asco.az</w:t>
                    </w:r>
                  </w:hyperlink>
                </w:p>
              </w:tc>
            </w:tr>
          </w:tbl>
          <w:p w:rsidR="00443961" w:rsidRPr="00E30035" w:rsidRDefault="00443961" w:rsidP="008008A5">
            <w:pPr>
              <w:tabs>
                <w:tab w:val="left" w:pos="261"/>
              </w:tabs>
              <w:spacing w:after="0" w:line="240" w:lineRule="auto"/>
              <w:rPr>
                <w:rFonts w:ascii="Arial" w:hAnsi="Arial" w:cs="Arial"/>
                <w:sz w:val="20"/>
                <w:szCs w:val="20"/>
                <w:lang w:val="az-Latn-AZ" w:eastAsia="ru-RU"/>
              </w:rPr>
            </w:pPr>
          </w:p>
        </w:tc>
      </w:tr>
      <w:tr w:rsidR="00443961" w:rsidRPr="00077DE2" w:rsidTr="008008A5">
        <w:trPr>
          <w:gridBefore w:val="1"/>
          <w:wBefore w:w="35" w:type="dxa"/>
          <w:trHeight w:val="258"/>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77DE2">
              <w:rPr>
                <w:rFonts w:ascii="Arial" w:hAnsi="Arial" w:cs="Arial"/>
                <w:b/>
                <w:sz w:val="20"/>
                <w:szCs w:val="20"/>
                <w:lang w:val="az-Latn-AZ" w:eastAsia="ru-RU"/>
              </w:rPr>
              <w:t>28</w:t>
            </w:r>
            <w:r w:rsidR="00DF1717" w:rsidRPr="008008A5">
              <w:rPr>
                <w:rFonts w:ascii="Arial" w:hAnsi="Arial" w:cs="Arial"/>
                <w:b/>
                <w:sz w:val="20"/>
                <w:szCs w:val="20"/>
                <w:lang w:val="az-Latn-AZ" w:eastAsia="ru-RU"/>
              </w:rPr>
              <w:t xml:space="preserve"> </w:t>
            </w:r>
            <w:r w:rsidR="00E56932">
              <w:rPr>
                <w:rFonts w:ascii="Arial" w:hAnsi="Arial" w:cs="Arial"/>
                <w:b/>
                <w:sz w:val="20"/>
                <w:szCs w:val="20"/>
                <w:lang w:val="az-Latn-AZ" w:eastAsia="ru-RU"/>
              </w:rPr>
              <w:t>dekabr</w:t>
            </w:r>
            <w:r w:rsidR="00DF1717">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077DE2" w:rsidTr="008008A5">
        <w:trPr>
          <w:gridBefore w:val="1"/>
          <w:wBefore w:w="35" w:type="dxa"/>
          <w:trHeight w:val="380"/>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077DE2" w:rsidTr="008008A5">
        <w:trPr>
          <w:gridBefore w:val="1"/>
          <w:wBefore w:w="35" w:type="dxa"/>
          <w:trHeight w:val="380"/>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595CC1" w:rsidRPr="00CD77EC" w:rsidRDefault="00595CC1" w:rsidP="00595CC1">
      <w:pPr>
        <w:rPr>
          <w:rFonts w:ascii="Arial" w:hAnsi="Arial" w:cs="Arial"/>
          <w:b/>
          <w:sz w:val="20"/>
          <w:szCs w:val="20"/>
          <w:lang w:val="az-Latn-AZ"/>
        </w:rPr>
      </w:pPr>
    </w:p>
    <w:p w:rsidR="006955C5" w:rsidRDefault="00595CC1" w:rsidP="006955C5">
      <w:pPr>
        <w:rPr>
          <w:rFonts w:ascii="Arial" w:hAnsi="Arial" w:cs="Arial"/>
          <w:b/>
          <w:color w:val="000000" w:themeColor="text1"/>
          <w:lang w:val="az-Latn-AZ"/>
        </w:rPr>
      </w:pPr>
      <w:r w:rsidRPr="00CD77EC">
        <w:rPr>
          <w:rFonts w:ascii="Arial" w:hAnsi="Arial" w:cs="Arial"/>
          <w:b/>
          <w:sz w:val="20"/>
          <w:szCs w:val="20"/>
          <w:lang w:val="az-Latn-AZ"/>
        </w:rPr>
        <w:t xml:space="preserve">         </w:t>
      </w:r>
    </w:p>
    <w:tbl>
      <w:tblPr>
        <w:tblW w:w="10237" w:type="dxa"/>
        <w:tblLayout w:type="fixed"/>
        <w:tblLook w:val="04A0" w:firstRow="1" w:lastRow="0" w:firstColumn="1" w:lastColumn="0" w:noHBand="0" w:noVBand="1"/>
      </w:tblPr>
      <w:tblGrid>
        <w:gridCol w:w="709"/>
        <w:gridCol w:w="1701"/>
        <w:gridCol w:w="960"/>
        <w:gridCol w:w="4427"/>
        <w:gridCol w:w="960"/>
        <w:gridCol w:w="1480"/>
      </w:tblGrid>
      <w:tr w:rsidR="00612EEE" w:rsidRPr="001510DE" w:rsidTr="00612EEE">
        <w:trPr>
          <w:trHeight w:val="70"/>
        </w:trPr>
        <w:tc>
          <w:tcPr>
            <w:tcW w:w="709" w:type="dxa"/>
            <w:tcBorders>
              <w:top w:val="nil"/>
              <w:left w:val="nil"/>
              <w:bottom w:val="nil"/>
              <w:right w:val="nil"/>
            </w:tcBorders>
            <w:shd w:val="clear" w:color="auto" w:fill="auto"/>
            <w:noWrap/>
            <w:vAlign w:val="bottom"/>
            <w:hideMark/>
          </w:tcPr>
          <w:p w:rsidR="00612EEE" w:rsidRPr="006C2820" w:rsidRDefault="00612EEE" w:rsidP="00612EEE">
            <w:pPr>
              <w:rPr>
                <w:sz w:val="30"/>
                <w:szCs w:val="30"/>
                <w:lang w:val="az-Latn-AZ"/>
              </w:rPr>
            </w:pPr>
          </w:p>
        </w:tc>
        <w:tc>
          <w:tcPr>
            <w:tcW w:w="1701" w:type="dxa"/>
            <w:tcBorders>
              <w:top w:val="nil"/>
              <w:left w:val="nil"/>
              <w:bottom w:val="nil"/>
              <w:right w:val="nil"/>
            </w:tcBorders>
            <w:shd w:val="clear" w:color="auto" w:fill="auto"/>
            <w:noWrap/>
            <w:vAlign w:val="bottom"/>
            <w:hideMark/>
          </w:tcPr>
          <w:p w:rsidR="00612EEE" w:rsidRPr="006C2820" w:rsidRDefault="00612EEE" w:rsidP="00612EEE">
            <w:pPr>
              <w:rPr>
                <w:sz w:val="30"/>
                <w:szCs w:val="30"/>
                <w:lang w:val="az-Latn-AZ"/>
              </w:rPr>
            </w:pPr>
          </w:p>
        </w:tc>
        <w:tc>
          <w:tcPr>
            <w:tcW w:w="960" w:type="dxa"/>
            <w:tcBorders>
              <w:top w:val="nil"/>
              <w:left w:val="nil"/>
              <w:bottom w:val="nil"/>
              <w:right w:val="nil"/>
            </w:tcBorders>
            <w:shd w:val="clear" w:color="auto" w:fill="auto"/>
            <w:noWrap/>
            <w:vAlign w:val="bottom"/>
            <w:hideMark/>
          </w:tcPr>
          <w:p w:rsidR="00612EEE" w:rsidRPr="006C2820" w:rsidRDefault="00612EEE" w:rsidP="00612EEE">
            <w:pPr>
              <w:jc w:val="center"/>
              <w:rPr>
                <w:sz w:val="30"/>
                <w:szCs w:val="30"/>
                <w:lang w:val="az-Latn-AZ"/>
              </w:rPr>
            </w:pPr>
          </w:p>
        </w:tc>
        <w:tc>
          <w:tcPr>
            <w:tcW w:w="4427" w:type="dxa"/>
            <w:tcBorders>
              <w:top w:val="nil"/>
              <w:left w:val="nil"/>
              <w:bottom w:val="nil"/>
              <w:right w:val="nil"/>
            </w:tcBorders>
            <w:shd w:val="clear" w:color="000000" w:fill="FFFF00"/>
            <w:noWrap/>
            <w:vAlign w:val="center"/>
            <w:hideMark/>
          </w:tcPr>
          <w:p w:rsidR="00612EEE" w:rsidRPr="001510DE" w:rsidRDefault="00612EEE" w:rsidP="00612EEE">
            <w:pPr>
              <w:jc w:val="center"/>
              <w:rPr>
                <w:rFonts w:ascii="Calibri" w:hAnsi="Calibri" w:cs="Calibri"/>
                <w:b/>
                <w:bCs/>
                <w:color w:val="000000"/>
                <w:sz w:val="30"/>
                <w:szCs w:val="30"/>
              </w:rPr>
            </w:pPr>
            <w:r w:rsidRPr="001510DE">
              <w:rPr>
                <w:rFonts w:ascii="Calibri" w:hAnsi="Calibri" w:cs="Calibri"/>
                <w:b/>
                <w:bCs/>
                <w:color w:val="000000"/>
                <w:sz w:val="30"/>
                <w:szCs w:val="30"/>
              </w:rPr>
              <w:t>LOT - 1</w:t>
            </w:r>
          </w:p>
        </w:tc>
        <w:tc>
          <w:tcPr>
            <w:tcW w:w="960" w:type="dxa"/>
            <w:tcBorders>
              <w:top w:val="nil"/>
              <w:left w:val="nil"/>
              <w:bottom w:val="nil"/>
              <w:right w:val="nil"/>
            </w:tcBorders>
            <w:shd w:val="clear" w:color="auto" w:fill="auto"/>
            <w:noWrap/>
            <w:vAlign w:val="bottom"/>
            <w:hideMark/>
          </w:tcPr>
          <w:p w:rsidR="00612EEE" w:rsidRPr="001510DE" w:rsidRDefault="00612EEE" w:rsidP="00612EEE">
            <w:pPr>
              <w:jc w:val="center"/>
              <w:rPr>
                <w:rFonts w:ascii="Calibri" w:hAnsi="Calibri" w:cs="Calibri"/>
                <w:b/>
                <w:bCs/>
                <w:color w:val="000000"/>
                <w:sz w:val="30"/>
                <w:szCs w:val="30"/>
              </w:rPr>
            </w:pPr>
          </w:p>
        </w:tc>
        <w:tc>
          <w:tcPr>
            <w:tcW w:w="1480" w:type="dxa"/>
            <w:tcBorders>
              <w:top w:val="nil"/>
              <w:left w:val="nil"/>
              <w:bottom w:val="nil"/>
              <w:right w:val="nil"/>
            </w:tcBorders>
            <w:shd w:val="clear" w:color="auto" w:fill="auto"/>
            <w:noWrap/>
            <w:vAlign w:val="bottom"/>
            <w:hideMark/>
          </w:tcPr>
          <w:p w:rsidR="00612EEE" w:rsidRPr="001510DE" w:rsidRDefault="00612EEE" w:rsidP="00612EEE">
            <w:pPr>
              <w:jc w:val="center"/>
              <w:rPr>
                <w:sz w:val="30"/>
                <w:szCs w:val="30"/>
              </w:rPr>
            </w:pPr>
          </w:p>
        </w:tc>
      </w:tr>
      <w:tr w:rsidR="00612EEE" w:rsidRPr="001510DE" w:rsidTr="00612EEE">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b/>
                <w:bCs/>
                <w:color w:val="000000"/>
                <w:sz w:val="18"/>
                <w:szCs w:val="18"/>
              </w:rPr>
            </w:pPr>
            <w:r w:rsidRPr="001510DE">
              <w:rPr>
                <w:b/>
                <w:bCs/>
                <w:color w:val="000000"/>
                <w:sz w:val="18"/>
                <w:szCs w:val="18"/>
              </w:rPr>
              <w:t>s/s</w:t>
            </w:r>
          </w:p>
        </w:tc>
        <w:tc>
          <w:tcPr>
            <w:tcW w:w="1701" w:type="dxa"/>
            <w:tcBorders>
              <w:top w:val="single" w:sz="4" w:space="0" w:color="auto"/>
              <w:left w:val="nil"/>
              <w:bottom w:val="single" w:sz="4" w:space="0" w:color="auto"/>
              <w:right w:val="single" w:sz="4" w:space="0" w:color="auto"/>
            </w:tcBorders>
            <w:shd w:val="clear" w:color="000000" w:fill="FFFFFF"/>
            <w:hideMark/>
          </w:tcPr>
          <w:p w:rsidR="00612EEE" w:rsidRPr="001510DE" w:rsidRDefault="00612EEE" w:rsidP="00612EEE">
            <w:pPr>
              <w:jc w:val="center"/>
              <w:rPr>
                <w:b/>
                <w:bCs/>
                <w:sz w:val="18"/>
                <w:szCs w:val="18"/>
              </w:rPr>
            </w:pPr>
            <w:r w:rsidRPr="001510DE">
              <w:rPr>
                <w:b/>
                <w:bCs/>
                <w:sz w:val="18"/>
                <w:szCs w:val="18"/>
              </w:rPr>
              <w:t>MARKA</w:t>
            </w:r>
          </w:p>
        </w:tc>
        <w:tc>
          <w:tcPr>
            <w:tcW w:w="960" w:type="dxa"/>
            <w:tcBorders>
              <w:top w:val="single" w:sz="4" w:space="0" w:color="auto"/>
              <w:left w:val="nil"/>
              <w:bottom w:val="single" w:sz="4" w:space="0" w:color="auto"/>
              <w:right w:val="single" w:sz="4" w:space="0" w:color="auto"/>
            </w:tcBorders>
            <w:shd w:val="clear" w:color="000000" w:fill="FFFFFF"/>
            <w:hideMark/>
          </w:tcPr>
          <w:p w:rsidR="00612EEE" w:rsidRPr="001510DE" w:rsidRDefault="00612EEE" w:rsidP="00612EEE">
            <w:pPr>
              <w:jc w:val="center"/>
              <w:rPr>
                <w:b/>
                <w:bCs/>
                <w:sz w:val="18"/>
                <w:szCs w:val="18"/>
              </w:rPr>
            </w:pPr>
            <w:r w:rsidRPr="001510DE">
              <w:rPr>
                <w:b/>
                <w:bCs/>
                <w:sz w:val="18"/>
                <w:szCs w:val="18"/>
              </w:rPr>
              <w:t>TIP</w:t>
            </w:r>
          </w:p>
        </w:tc>
        <w:tc>
          <w:tcPr>
            <w:tcW w:w="4427" w:type="dxa"/>
            <w:tcBorders>
              <w:top w:val="single" w:sz="4" w:space="0" w:color="auto"/>
              <w:left w:val="nil"/>
              <w:bottom w:val="single" w:sz="4" w:space="0" w:color="auto"/>
              <w:right w:val="single" w:sz="4" w:space="0" w:color="auto"/>
            </w:tcBorders>
            <w:shd w:val="clear" w:color="000000" w:fill="FFFFFF"/>
            <w:hideMark/>
          </w:tcPr>
          <w:p w:rsidR="00612EEE" w:rsidRPr="001510DE" w:rsidRDefault="00612EEE" w:rsidP="00612EEE">
            <w:pPr>
              <w:jc w:val="center"/>
              <w:rPr>
                <w:b/>
                <w:bCs/>
                <w:sz w:val="18"/>
                <w:szCs w:val="18"/>
                <w:lang w:val="en-US"/>
              </w:rPr>
            </w:pPr>
            <w:r w:rsidRPr="001510DE">
              <w:rPr>
                <w:b/>
                <w:bCs/>
                <w:sz w:val="18"/>
                <w:szCs w:val="18"/>
                <w:lang w:val="en-US"/>
              </w:rPr>
              <w:t>MODEL, Buraxılış ili və BAN nömrəsi</w:t>
            </w:r>
          </w:p>
        </w:tc>
        <w:tc>
          <w:tcPr>
            <w:tcW w:w="960" w:type="dxa"/>
            <w:tcBorders>
              <w:top w:val="single" w:sz="4" w:space="0" w:color="auto"/>
              <w:left w:val="nil"/>
              <w:bottom w:val="single" w:sz="4" w:space="0" w:color="auto"/>
              <w:right w:val="single" w:sz="4" w:space="0" w:color="auto"/>
            </w:tcBorders>
            <w:shd w:val="clear" w:color="000000" w:fill="FFFFFF"/>
            <w:hideMark/>
          </w:tcPr>
          <w:p w:rsidR="00612EEE" w:rsidRPr="001510DE" w:rsidRDefault="00612EEE" w:rsidP="00612EEE">
            <w:pPr>
              <w:jc w:val="center"/>
              <w:rPr>
                <w:b/>
                <w:bCs/>
                <w:sz w:val="18"/>
                <w:szCs w:val="18"/>
              </w:rPr>
            </w:pPr>
            <w:r w:rsidRPr="001510DE">
              <w:rPr>
                <w:b/>
                <w:bCs/>
                <w:sz w:val="18"/>
                <w:szCs w:val="18"/>
              </w:rPr>
              <w:t xml:space="preserve">Miqdar </w:t>
            </w:r>
          </w:p>
        </w:tc>
        <w:tc>
          <w:tcPr>
            <w:tcW w:w="1480" w:type="dxa"/>
            <w:tcBorders>
              <w:top w:val="single" w:sz="4" w:space="0" w:color="auto"/>
              <w:left w:val="nil"/>
              <w:bottom w:val="single" w:sz="4" w:space="0" w:color="auto"/>
              <w:right w:val="single" w:sz="4" w:space="0" w:color="auto"/>
            </w:tcBorders>
            <w:shd w:val="clear" w:color="000000" w:fill="FFFFFF"/>
            <w:hideMark/>
          </w:tcPr>
          <w:p w:rsidR="00612EEE" w:rsidRPr="001510DE" w:rsidRDefault="00612EEE" w:rsidP="00612EEE">
            <w:pPr>
              <w:jc w:val="center"/>
              <w:rPr>
                <w:b/>
                <w:bCs/>
                <w:sz w:val="18"/>
                <w:szCs w:val="18"/>
              </w:rPr>
            </w:pPr>
            <w:r w:rsidRPr="001510DE">
              <w:rPr>
                <w:b/>
                <w:bCs/>
                <w:sz w:val="18"/>
                <w:szCs w:val="18"/>
              </w:rPr>
              <w:t>Ölçü vahidi</w:t>
            </w:r>
          </w:p>
        </w:tc>
      </w:tr>
      <w:tr w:rsidR="00612EEE" w:rsidRPr="001510DE" w:rsidTr="00612EEE">
        <w:trPr>
          <w:trHeight w:val="375"/>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b/>
                <w:bCs/>
                <w:color w:val="000000"/>
                <w:sz w:val="18"/>
                <w:szCs w:val="18"/>
              </w:rPr>
            </w:pPr>
            <w:r w:rsidRPr="001510DE">
              <w:rPr>
                <w:b/>
                <w:bCs/>
                <w:color w:val="000000"/>
                <w:sz w:val="18"/>
                <w:szCs w:val="18"/>
              </w:rPr>
              <w:t> </w:t>
            </w:r>
          </w:p>
        </w:tc>
        <w:tc>
          <w:tcPr>
            <w:tcW w:w="1701"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b/>
                <w:bCs/>
                <w:sz w:val="18"/>
                <w:szCs w:val="18"/>
              </w:rPr>
            </w:pPr>
            <w:r w:rsidRPr="001510DE">
              <w:rPr>
                <w:b/>
                <w:bCs/>
                <w:sz w:val="18"/>
                <w:szCs w:val="18"/>
              </w:rPr>
              <w:t> </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b/>
                <w:bCs/>
                <w:sz w:val="18"/>
                <w:szCs w:val="18"/>
              </w:rPr>
            </w:pPr>
            <w:r w:rsidRPr="001510DE">
              <w:rPr>
                <w:b/>
                <w:bCs/>
                <w:sz w:val="18"/>
                <w:szCs w:val="18"/>
              </w:rPr>
              <w:t> </w:t>
            </w:r>
          </w:p>
        </w:tc>
        <w:tc>
          <w:tcPr>
            <w:tcW w:w="4427" w:type="dxa"/>
            <w:tcBorders>
              <w:top w:val="nil"/>
              <w:left w:val="nil"/>
              <w:bottom w:val="single" w:sz="4" w:space="0" w:color="auto"/>
              <w:right w:val="single" w:sz="4" w:space="0" w:color="auto"/>
            </w:tcBorders>
            <w:shd w:val="clear" w:color="000000" w:fill="D9D9D9"/>
            <w:vAlign w:val="center"/>
            <w:hideMark/>
          </w:tcPr>
          <w:p w:rsidR="00612EEE" w:rsidRPr="001510DE" w:rsidRDefault="00612EEE" w:rsidP="00612EEE">
            <w:pPr>
              <w:jc w:val="center"/>
              <w:rPr>
                <w:b/>
                <w:bCs/>
              </w:rPr>
            </w:pPr>
            <w:r w:rsidRPr="001510DE">
              <w:rPr>
                <w:b/>
                <w:bCs/>
              </w:rPr>
              <w:t>10077497</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b/>
                <w:bCs/>
                <w:sz w:val="18"/>
                <w:szCs w:val="18"/>
              </w:rPr>
            </w:pPr>
            <w:r w:rsidRPr="001510DE">
              <w:rPr>
                <w:b/>
                <w:bCs/>
                <w:sz w:val="18"/>
                <w:szCs w:val="18"/>
              </w:rPr>
              <w:t> </w:t>
            </w:r>
          </w:p>
        </w:tc>
        <w:tc>
          <w:tcPr>
            <w:tcW w:w="148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b/>
                <w:bCs/>
                <w:sz w:val="18"/>
                <w:szCs w:val="18"/>
              </w:rPr>
            </w:pPr>
            <w:r w:rsidRPr="001510DE">
              <w:rPr>
                <w:b/>
                <w:bCs/>
                <w:sz w:val="18"/>
                <w:szCs w:val="18"/>
              </w:rPr>
              <w:t> </w:t>
            </w:r>
          </w:p>
        </w:tc>
      </w:tr>
      <w:tr w:rsidR="00612EEE" w:rsidRPr="00077DE2" w:rsidTr="00612EEE">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t> </w:t>
            </w:r>
          </w:p>
        </w:tc>
        <w:tc>
          <w:tcPr>
            <w:tcW w:w="1701" w:type="dxa"/>
            <w:tcBorders>
              <w:top w:val="nil"/>
              <w:left w:val="nil"/>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t> </w:t>
            </w:r>
          </w:p>
        </w:tc>
        <w:tc>
          <w:tcPr>
            <w:tcW w:w="4427" w:type="dxa"/>
            <w:tcBorders>
              <w:top w:val="nil"/>
              <w:left w:val="nil"/>
              <w:bottom w:val="single" w:sz="4" w:space="0" w:color="auto"/>
              <w:right w:val="single" w:sz="4" w:space="0" w:color="auto"/>
            </w:tcBorders>
            <w:shd w:val="clear" w:color="000000" w:fill="FFFFFF"/>
            <w:hideMark/>
          </w:tcPr>
          <w:p w:rsidR="00612EEE" w:rsidRDefault="00612EEE" w:rsidP="00612EEE">
            <w:pPr>
              <w:rPr>
                <w:b/>
                <w:bCs/>
                <w:color w:val="000000"/>
                <w:sz w:val="18"/>
                <w:szCs w:val="18"/>
                <w:lang w:val="en-US"/>
              </w:rPr>
            </w:pPr>
            <w:r w:rsidRPr="001510DE">
              <w:rPr>
                <w:b/>
                <w:bCs/>
                <w:color w:val="000000"/>
                <w:sz w:val="18"/>
                <w:szCs w:val="18"/>
                <w:lang w:val="en-US"/>
              </w:rPr>
              <w:t xml:space="preserve">MITSUBISHI </w:t>
            </w:r>
            <w:proofErr w:type="gramStart"/>
            <w:r w:rsidRPr="001510DE">
              <w:rPr>
                <w:b/>
                <w:bCs/>
                <w:color w:val="000000"/>
                <w:sz w:val="18"/>
                <w:szCs w:val="18"/>
                <w:lang w:val="en-US"/>
              </w:rPr>
              <w:t>OUTLANDER  buraxılış</w:t>
            </w:r>
            <w:proofErr w:type="gramEnd"/>
            <w:r w:rsidRPr="001510DE">
              <w:rPr>
                <w:b/>
                <w:bCs/>
                <w:color w:val="000000"/>
                <w:sz w:val="18"/>
                <w:szCs w:val="18"/>
                <w:lang w:val="en-US"/>
              </w:rPr>
              <w:t xml:space="preserve"> ili 2014, </w:t>
            </w:r>
          </w:p>
          <w:p w:rsidR="00612EEE" w:rsidRPr="001510DE" w:rsidRDefault="00612EEE" w:rsidP="00612EEE">
            <w:pPr>
              <w:rPr>
                <w:b/>
                <w:bCs/>
                <w:color w:val="000000"/>
                <w:sz w:val="18"/>
                <w:szCs w:val="18"/>
                <w:lang w:val="en-US"/>
              </w:rPr>
            </w:pPr>
            <w:r w:rsidRPr="001510DE">
              <w:rPr>
                <w:b/>
                <w:bCs/>
                <w:color w:val="000000"/>
                <w:sz w:val="18"/>
                <w:szCs w:val="18"/>
                <w:lang w:val="en-US"/>
              </w:rPr>
              <w:t>BAN № Jmyxlgf4wez000538</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b/>
                <w:bCs/>
                <w:color w:val="000000"/>
                <w:sz w:val="18"/>
                <w:szCs w:val="18"/>
                <w:lang w:val="en-US"/>
              </w:rPr>
            </w:pPr>
            <w:r w:rsidRPr="001510DE">
              <w:rPr>
                <w:b/>
                <w:bCs/>
                <w:color w:val="000000"/>
                <w:sz w:val="18"/>
                <w:szCs w:val="18"/>
                <w:lang w:val="en-US"/>
              </w:rPr>
              <w:t> </w:t>
            </w:r>
          </w:p>
        </w:tc>
        <w:tc>
          <w:tcPr>
            <w:tcW w:w="148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b/>
                <w:bCs/>
                <w:color w:val="000000"/>
                <w:sz w:val="18"/>
                <w:szCs w:val="18"/>
                <w:lang w:val="en-US"/>
              </w:rPr>
            </w:pPr>
            <w:r w:rsidRPr="001510DE">
              <w:rPr>
                <w:b/>
                <w:bCs/>
                <w:color w:val="000000"/>
                <w:sz w:val="18"/>
                <w:szCs w:val="18"/>
                <w:lang w:val="en-US"/>
              </w:rPr>
              <w:t> </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Su radiatoru</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Mühərrikin dartıcısı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18</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Starter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Dinamo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Arxa əyləc qəlbi   dəsti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4</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Suport  (ön)</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lastRenderedPageBreak/>
              <w:t>15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Suport  (arxa)</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Yanacaq datçiki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Yanacaq nasosu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Stabilizatorun rezini  (ön)</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Stabilizatorun rezini  (arxa)</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Mühərrikin araqatı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Stupitsa (ön)</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Stupitsa (arxa)</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Əl əyləcinin trosu</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24</w:t>
            </w:r>
          </w:p>
        </w:tc>
        <w:tc>
          <w:tcPr>
            <w:tcW w:w="1701"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Babin</w:t>
            </w:r>
          </w:p>
        </w:tc>
        <w:tc>
          <w:tcPr>
            <w:tcW w:w="960" w:type="dxa"/>
            <w:tcBorders>
              <w:top w:val="single" w:sz="4" w:space="0" w:color="auto"/>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Arxa dayaq diski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Su nasosu</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dayaq diski</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5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sağ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3</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sz w:val="18"/>
                <w:szCs w:val="18"/>
              </w:rPr>
            </w:pPr>
            <w:r w:rsidRPr="001510DE">
              <w:rPr>
                <w:sz w:val="18"/>
                <w:szCs w:val="18"/>
              </w:rPr>
              <w:t>MITSUBISHI OUTLANDER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sol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3</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 </w:t>
            </w:r>
          </w:p>
        </w:tc>
        <w:tc>
          <w:tcPr>
            <w:tcW w:w="4427" w:type="dxa"/>
            <w:tcBorders>
              <w:top w:val="nil"/>
              <w:left w:val="nil"/>
              <w:bottom w:val="single" w:sz="4" w:space="0" w:color="auto"/>
              <w:right w:val="single" w:sz="4" w:space="0" w:color="auto"/>
            </w:tcBorders>
            <w:shd w:val="clear" w:color="auto" w:fill="auto"/>
            <w:hideMark/>
          </w:tcPr>
          <w:p w:rsidR="00612EEE" w:rsidRDefault="00612EEE" w:rsidP="00612EEE">
            <w:pPr>
              <w:rPr>
                <w:b/>
                <w:bCs/>
                <w:sz w:val="16"/>
                <w:szCs w:val="16"/>
              </w:rPr>
            </w:pPr>
            <w:proofErr w:type="gramStart"/>
            <w:r w:rsidRPr="001510DE">
              <w:rPr>
                <w:b/>
                <w:bCs/>
                <w:sz w:val="16"/>
                <w:szCs w:val="16"/>
              </w:rPr>
              <w:t>MITSUBISHI  L</w:t>
            </w:r>
            <w:proofErr w:type="gramEnd"/>
            <w:r w:rsidRPr="001510DE">
              <w:rPr>
                <w:b/>
                <w:bCs/>
                <w:sz w:val="16"/>
                <w:szCs w:val="16"/>
              </w:rPr>
              <w:t xml:space="preserve"> 200   buraxılış ili 2014, </w:t>
            </w:r>
          </w:p>
          <w:p w:rsidR="00612EEE" w:rsidRDefault="00612EEE" w:rsidP="00612EEE">
            <w:pPr>
              <w:rPr>
                <w:b/>
                <w:bCs/>
                <w:sz w:val="16"/>
                <w:szCs w:val="16"/>
              </w:rPr>
            </w:pPr>
            <w:r w:rsidRPr="001510DE">
              <w:rPr>
                <w:b/>
                <w:bCs/>
                <w:sz w:val="16"/>
                <w:szCs w:val="16"/>
              </w:rPr>
              <w:t>BAN № MMBJNKB40FD</w:t>
            </w:r>
            <w:proofErr w:type="gramStart"/>
            <w:r w:rsidRPr="001510DE">
              <w:rPr>
                <w:b/>
                <w:bCs/>
                <w:sz w:val="16"/>
                <w:szCs w:val="16"/>
              </w:rPr>
              <w:t xml:space="preserve">021863,   </w:t>
            </w:r>
            <w:proofErr w:type="gramEnd"/>
            <w:r w:rsidRPr="001510DE">
              <w:rPr>
                <w:b/>
                <w:bCs/>
                <w:sz w:val="16"/>
                <w:szCs w:val="16"/>
              </w:rPr>
              <w:t xml:space="preserve">                                                                                                      BAN № MMBJNKB40FD021191, </w:t>
            </w:r>
          </w:p>
          <w:p w:rsidR="00612EEE" w:rsidRPr="001510DE" w:rsidRDefault="00612EEE" w:rsidP="00612EEE">
            <w:pPr>
              <w:rPr>
                <w:b/>
                <w:bCs/>
                <w:sz w:val="16"/>
                <w:szCs w:val="16"/>
              </w:rPr>
            </w:pPr>
            <w:r w:rsidRPr="001510DE">
              <w:rPr>
                <w:b/>
                <w:bCs/>
                <w:sz w:val="16"/>
                <w:szCs w:val="16"/>
              </w:rPr>
              <w:t>BAN № MMBJNKB40FD026211</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b/>
                <w:bCs/>
                <w:sz w:val="18"/>
                <w:szCs w:val="18"/>
              </w:rPr>
            </w:pPr>
            <w:r w:rsidRPr="001510DE">
              <w:rPr>
                <w:b/>
                <w:bCs/>
                <w:sz w:val="18"/>
                <w:szCs w:val="18"/>
              </w:rPr>
              <w:t> </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b/>
                <w:bCs/>
                <w:sz w:val="18"/>
                <w:szCs w:val="18"/>
              </w:rPr>
            </w:pPr>
            <w:r w:rsidRPr="001510DE">
              <w:rPr>
                <w:b/>
                <w:bCs/>
                <w:sz w:val="18"/>
                <w:szCs w:val="18"/>
              </w:rPr>
              <w:t> </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Su radiatoru</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18</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18</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Mühərrikin dartıcısı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18</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lastRenderedPageBreak/>
              <w:t>34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24</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Starter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Dinamo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18</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18</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Arxa əyləc qəlib  dəsti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9</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dəst</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Qabaq əyləc qəlib  dəsti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18</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dəst</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Suport  (ön)</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Suport  (arxa)</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Yanacaq nasosu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6</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İlişmə mufda dəsti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6</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Stabilizatorun rezini  (ön)</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Mühərrikin araqatı dəsti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Stupitsa (ön)</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Əl əyləcinin qəlbi</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6</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dəst</w:t>
            </w:r>
          </w:p>
        </w:tc>
      </w:tr>
      <w:tr w:rsidR="00612EEE" w:rsidRPr="001510DE"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51</w:t>
            </w:r>
          </w:p>
        </w:tc>
        <w:tc>
          <w:tcPr>
            <w:tcW w:w="1701"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Babin</w:t>
            </w:r>
          </w:p>
        </w:tc>
        <w:tc>
          <w:tcPr>
            <w:tcW w:w="960" w:type="dxa"/>
            <w:tcBorders>
              <w:top w:val="single" w:sz="4" w:space="0" w:color="auto"/>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Qabaq dayaq diski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8</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Su nasosu</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201</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sağ (başlığı)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9</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202</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sol (başlığı)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9</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077DE2" w:rsidTr="00612EEE">
        <w:trPr>
          <w:trHeight w:val="54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 </w:t>
            </w:r>
          </w:p>
        </w:tc>
        <w:tc>
          <w:tcPr>
            <w:tcW w:w="4427" w:type="dxa"/>
            <w:tcBorders>
              <w:top w:val="nil"/>
              <w:left w:val="nil"/>
              <w:bottom w:val="single" w:sz="4" w:space="0" w:color="auto"/>
              <w:right w:val="single" w:sz="4" w:space="0" w:color="auto"/>
            </w:tcBorders>
            <w:shd w:val="clear" w:color="auto" w:fill="auto"/>
            <w:hideMark/>
          </w:tcPr>
          <w:p w:rsidR="00612EEE" w:rsidRDefault="00612EEE" w:rsidP="00612EEE">
            <w:pPr>
              <w:rPr>
                <w:b/>
                <w:bCs/>
                <w:sz w:val="18"/>
                <w:szCs w:val="18"/>
                <w:lang w:val="en-US"/>
              </w:rPr>
            </w:pPr>
            <w:r w:rsidRPr="001510DE">
              <w:rPr>
                <w:b/>
                <w:bCs/>
                <w:sz w:val="18"/>
                <w:szCs w:val="18"/>
                <w:lang w:val="en-US"/>
              </w:rPr>
              <w:t xml:space="preserve">TOYOTA Hilux, buraxılış ili 2021, </w:t>
            </w:r>
          </w:p>
          <w:p w:rsidR="00612EEE" w:rsidRPr="001510DE" w:rsidRDefault="00612EEE" w:rsidP="00612EEE">
            <w:pPr>
              <w:rPr>
                <w:b/>
                <w:bCs/>
                <w:sz w:val="18"/>
                <w:szCs w:val="18"/>
                <w:lang w:val="en-US"/>
              </w:rPr>
            </w:pPr>
            <w:r w:rsidRPr="001510DE">
              <w:rPr>
                <w:b/>
                <w:bCs/>
                <w:sz w:val="18"/>
                <w:szCs w:val="18"/>
                <w:lang w:val="en-US"/>
              </w:rPr>
              <w:t>BAN № MROKB8CD401214033</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b/>
                <w:bCs/>
                <w:sz w:val="18"/>
                <w:szCs w:val="18"/>
                <w:lang w:val="en-US"/>
              </w:rPr>
            </w:pPr>
            <w:r w:rsidRPr="001510DE">
              <w:rPr>
                <w:b/>
                <w:bCs/>
                <w:sz w:val="18"/>
                <w:szCs w:val="18"/>
                <w:lang w:val="en-US"/>
              </w:rPr>
              <w:t> </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b/>
                <w:bCs/>
                <w:sz w:val="18"/>
                <w:szCs w:val="18"/>
                <w:lang w:val="en-US"/>
              </w:rPr>
            </w:pPr>
            <w:r w:rsidRPr="001510DE">
              <w:rPr>
                <w:b/>
                <w:bCs/>
                <w:sz w:val="18"/>
                <w:szCs w:val="18"/>
                <w:lang w:val="en-US"/>
              </w:rPr>
              <w:t> </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Hilux</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Hilux</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Arxa əyləc qəlbi   dəsti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dəst</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Hilux</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dəst</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6"/>
                <w:szCs w:val="16"/>
              </w:rPr>
            </w:pPr>
            <w:r w:rsidRPr="001510DE">
              <w:rPr>
                <w:color w:val="000000"/>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6"/>
                <w:szCs w:val="16"/>
              </w:rPr>
            </w:pPr>
            <w:r w:rsidRPr="001510DE">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6"/>
                <w:szCs w:val="16"/>
              </w:rPr>
            </w:pPr>
            <w:r w:rsidRPr="001510DE">
              <w:rPr>
                <w:color w:val="000000"/>
                <w:sz w:val="16"/>
                <w:szCs w:val="16"/>
              </w:rPr>
              <w:t> </w:t>
            </w:r>
          </w:p>
        </w:tc>
        <w:tc>
          <w:tcPr>
            <w:tcW w:w="4427" w:type="dxa"/>
            <w:tcBorders>
              <w:top w:val="nil"/>
              <w:left w:val="nil"/>
              <w:bottom w:val="single" w:sz="4" w:space="0" w:color="auto"/>
              <w:right w:val="single" w:sz="4" w:space="0" w:color="auto"/>
            </w:tcBorders>
            <w:shd w:val="clear" w:color="auto" w:fill="auto"/>
            <w:hideMark/>
          </w:tcPr>
          <w:p w:rsidR="00612EEE" w:rsidRPr="00E65547" w:rsidRDefault="00612EEE" w:rsidP="00612EEE">
            <w:pPr>
              <w:rPr>
                <w:b/>
                <w:bCs/>
                <w:sz w:val="16"/>
                <w:szCs w:val="16"/>
                <w:lang w:val="en-US"/>
              </w:rPr>
            </w:pPr>
            <w:r w:rsidRPr="00E65547">
              <w:rPr>
                <w:b/>
                <w:bCs/>
                <w:sz w:val="16"/>
                <w:szCs w:val="16"/>
                <w:lang w:val="en-US"/>
              </w:rPr>
              <w:t xml:space="preserve">TOYOTA </w:t>
            </w:r>
            <w:proofErr w:type="gramStart"/>
            <w:r w:rsidRPr="00E65547">
              <w:rPr>
                <w:b/>
                <w:bCs/>
                <w:sz w:val="16"/>
                <w:szCs w:val="16"/>
                <w:lang w:val="en-US"/>
              </w:rPr>
              <w:t>CAMRY  buraxılış</w:t>
            </w:r>
            <w:proofErr w:type="gramEnd"/>
            <w:r w:rsidRPr="00E65547">
              <w:rPr>
                <w:b/>
                <w:bCs/>
                <w:sz w:val="16"/>
                <w:szCs w:val="16"/>
                <w:lang w:val="en-US"/>
              </w:rPr>
              <w:t xml:space="preserve"> ili 2013, </w:t>
            </w:r>
          </w:p>
          <w:p w:rsidR="00612EEE" w:rsidRPr="00E65547" w:rsidRDefault="00612EEE" w:rsidP="00612EEE">
            <w:pPr>
              <w:rPr>
                <w:b/>
                <w:bCs/>
                <w:sz w:val="16"/>
                <w:szCs w:val="16"/>
                <w:lang w:val="en-US"/>
              </w:rPr>
            </w:pPr>
            <w:r w:rsidRPr="00E65547">
              <w:rPr>
                <w:b/>
                <w:bCs/>
                <w:sz w:val="16"/>
                <w:szCs w:val="16"/>
                <w:lang w:val="en-US"/>
              </w:rPr>
              <w:lastRenderedPageBreak/>
              <w:t xml:space="preserve">BAN № 6T1BF9FK8DX479270, </w:t>
            </w:r>
          </w:p>
          <w:p w:rsidR="00612EEE" w:rsidRDefault="00612EEE" w:rsidP="00612EEE">
            <w:pPr>
              <w:rPr>
                <w:b/>
                <w:bCs/>
                <w:sz w:val="16"/>
                <w:szCs w:val="16"/>
              </w:rPr>
            </w:pPr>
            <w:r w:rsidRPr="001510DE">
              <w:rPr>
                <w:b/>
                <w:bCs/>
                <w:sz w:val="16"/>
                <w:szCs w:val="16"/>
              </w:rPr>
              <w:t xml:space="preserve">BAN № 6T1BF9FK5DX475516, </w:t>
            </w:r>
          </w:p>
          <w:p w:rsidR="00612EEE" w:rsidRPr="001510DE" w:rsidRDefault="00612EEE" w:rsidP="00612EEE">
            <w:pPr>
              <w:rPr>
                <w:b/>
                <w:bCs/>
                <w:sz w:val="16"/>
                <w:szCs w:val="16"/>
              </w:rPr>
            </w:pPr>
            <w:r w:rsidRPr="001510DE">
              <w:rPr>
                <w:b/>
                <w:bCs/>
                <w:sz w:val="16"/>
                <w:szCs w:val="16"/>
              </w:rPr>
              <w:t>BAN № 6T1BF9F0DX478159</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b/>
                <w:bCs/>
                <w:sz w:val="16"/>
                <w:szCs w:val="16"/>
              </w:rPr>
            </w:pPr>
            <w:r w:rsidRPr="001510DE">
              <w:rPr>
                <w:b/>
                <w:bCs/>
                <w:sz w:val="16"/>
                <w:szCs w:val="16"/>
              </w:rPr>
              <w:lastRenderedPageBreak/>
              <w:t> </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b/>
                <w:bCs/>
                <w:sz w:val="16"/>
                <w:szCs w:val="16"/>
              </w:rPr>
            </w:pPr>
            <w:r w:rsidRPr="001510DE">
              <w:rPr>
                <w:b/>
                <w:bCs/>
                <w:sz w:val="16"/>
                <w:szCs w:val="16"/>
              </w:rPr>
              <w:t> </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lastRenderedPageBreak/>
              <w:t>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Su radiatoru</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10</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10</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Mühərrikin dartıcısı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10</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8</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8</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40</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Starter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Dinamo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8</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Arxa əyləc qəlbi   dəsti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7</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Qabaq əyləc qəlbi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15</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Suport  (ön)</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Suport  (arxa)</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Yanacaq datçiki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6</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Yanacaq nasosu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6</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Stabilizatorun rezini  (ön)</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Stabilizatorun rezini  (arxa)</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Mühərrikin araqatı təmir dəsti</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9</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Stupitsa (ön)</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16</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24</w:t>
            </w:r>
          </w:p>
        </w:tc>
        <w:tc>
          <w:tcPr>
            <w:tcW w:w="1701"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single" w:sz="4" w:space="0" w:color="auto"/>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Stupitsa (arxa)</w:t>
            </w:r>
          </w:p>
        </w:tc>
        <w:tc>
          <w:tcPr>
            <w:tcW w:w="960" w:type="dxa"/>
            <w:tcBorders>
              <w:top w:val="single" w:sz="4" w:space="0" w:color="auto"/>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Əl əyləcinin qəlbi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6</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dəst</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Babin</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Arxa dayaq diski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lastRenderedPageBreak/>
              <w:t>28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Qabaq dayaq diski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Sobanın radiatoru</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sağ (başlığı)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10</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sol (başlığı)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10</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077DE2"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 </w:t>
            </w:r>
          </w:p>
        </w:tc>
        <w:tc>
          <w:tcPr>
            <w:tcW w:w="4427" w:type="dxa"/>
            <w:tcBorders>
              <w:top w:val="nil"/>
              <w:left w:val="nil"/>
              <w:bottom w:val="single" w:sz="4" w:space="0" w:color="auto"/>
              <w:right w:val="single" w:sz="4" w:space="0" w:color="auto"/>
            </w:tcBorders>
            <w:shd w:val="clear" w:color="auto" w:fill="auto"/>
            <w:hideMark/>
          </w:tcPr>
          <w:p w:rsidR="00612EEE" w:rsidRDefault="00612EEE" w:rsidP="00612EEE">
            <w:pPr>
              <w:rPr>
                <w:b/>
                <w:bCs/>
                <w:sz w:val="18"/>
                <w:szCs w:val="18"/>
                <w:lang w:val="en-US"/>
              </w:rPr>
            </w:pPr>
            <w:r w:rsidRPr="001510DE">
              <w:rPr>
                <w:b/>
                <w:bCs/>
                <w:sz w:val="18"/>
                <w:szCs w:val="18"/>
                <w:lang w:val="en-US"/>
              </w:rPr>
              <w:t xml:space="preserve">TOYOTA </w:t>
            </w:r>
            <w:proofErr w:type="gramStart"/>
            <w:r w:rsidRPr="001510DE">
              <w:rPr>
                <w:b/>
                <w:bCs/>
                <w:sz w:val="18"/>
                <w:szCs w:val="18"/>
                <w:lang w:val="en-US"/>
              </w:rPr>
              <w:t>AVALON  buraxılış</w:t>
            </w:r>
            <w:proofErr w:type="gramEnd"/>
            <w:r w:rsidRPr="001510DE">
              <w:rPr>
                <w:b/>
                <w:bCs/>
                <w:sz w:val="18"/>
                <w:szCs w:val="18"/>
                <w:lang w:val="en-US"/>
              </w:rPr>
              <w:t xml:space="preserve"> ili 2013, </w:t>
            </w:r>
          </w:p>
          <w:p w:rsidR="00612EEE" w:rsidRPr="001510DE" w:rsidRDefault="00612EEE" w:rsidP="00612EEE">
            <w:pPr>
              <w:rPr>
                <w:b/>
                <w:bCs/>
                <w:sz w:val="18"/>
                <w:szCs w:val="18"/>
                <w:lang w:val="en-US"/>
              </w:rPr>
            </w:pPr>
            <w:r w:rsidRPr="001510DE">
              <w:rPr>
                <w:b/>
                <w:bCs/>
                <w:sz w:val="18"/>
                <w:szCs w:val="18"/>
                <w:lang w:val="en-US"/>
              </w:rPr>
              <w:t>BAN № 4T1BK1EB4DU026369</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b/>
                <w:bCs/>
                <w:sz w:val="18"/>
                <w:szCs w:val="18"/>
                <w:lang w:val="en-US"/>
              </w:rPr>
            </w:pPr>
            <w:r w:rsidRPr="001510DE">
              <w:rPr>
                <w:b/>
                <w:bCs/>
                <w:sz w:val="18"/>
                <w:szCs w:val="18"/>
                <w:lang w:val="en-US"/>
              </w:rPr>
              <w:t> </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b/>
                <w:bCs/>
                <w:sz w:val="18"/>
                <w:szCs w:val="18"/>
                <w:lang w:val="en-US"/>
              </w:rPr>
            </w:pPr>
            <w:r w:rsidRPr="001510DE">
              <w:rPr>
                <w:b/>
                <w:bCs/>
                <w:sz w:val="18"/>
                <w:szCs w:val="18"/>
                <w:lang w:val="en-US"/>
              </w:rPr>
              <w:t> </w:t>
            </w:r>
          </w:p>
        </w:tc>
      </w:tr>
      <w:tr w:rsidR="00612EEE" w:rsidRPr="001510DE"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sağ (başlığı)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sol (başlığı)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Mühərrikin dartıcısı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6</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Starter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Dinamo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Arxa əyləc qəlbi   dəsti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Stabilizatorun rezini  (ön)</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Stabilizatorun rezini  (arxa)</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Mühərrikin araqatı dəsti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3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Stupitsa (ön)</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Stupitsa (arxa)</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Babin</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Əl əyləcinin qəlbi dəsti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Arxa dayaq diski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Qabaq dayaq diski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sağ (başlığı)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sol (başlığı)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077DE2"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 </w:t>
            </w:r>
          </w:p>
        </w:tc>
        <w:tc>
          <w:tcPr>
            <w:tcW w:w="4427" w:type="dxa"/>
            <w:tcBorders>
              <w:top w:val="nil"/>
              <w:left w:val="nil"/>
              <w:bottom w:val="single" w:sz="4" w:space="0" w:color="auto"/>
              <w:right w:val="single" w:sz="4" w:space="0" w:color="auto"/>
            </w:tcBorders>
            <w:shd w:val="clear" w:color="auto" w:fill="auto"/>
            <w:hideMark/>
          </w:tcPr>
          <w:p w:rsidR="00612EEE" w:rsidRDefault="00612EEE" w:rsidP="00612EEE">
            <w:pPr>
              <w:rPr>
                <w:b/>
                <w:bCs/>
                <w:sz w:val="18"/>
                <w:szCs w:val="18"/>
                <w:lang w:val="en-US"/>
              </w:rPr>
            </w:pPr>
            <w:r w:rsidRPr="001510DE">
              <w:rPr>
                <w:b/>
                <w:bCs/>
                <w:sz w:val="18"/>
                <w:szCs w:val="18"/>
                <w:lang w:val="en-US"/>
              </w:rPr>
              <w:t xml:space="preserve">Toyota </w:t>
            </w:r>
            <w:proofErr w:type="gramStart"/>
            <w:r w:rsidRPr="001510DE">
              <w:rPr>
                <w:b/>
                <w:bCs/>
                <w:sz w:val="18"/>
                <w:szCs w:val="18"/>
                <w:lang w:val="en-US"/>
              </w:rPr>
              <w:t>Avalon  buraxılış</w:t>
            </w:r>
            <w:proofErr w:type="gramEnd"/>
            <w:r w:rsidRPr="001510DE">
              <w:rPr>
                <w:b/>
                <w:bCs/>
                <w:sz w:val="18"/>
                <w:szCs w:val="18"/>
                <w:lang w:val="en-US"/>
              </w:rPr>
              <w:t xml:space="preserve"> ili 2008 , </w:t>
            </w:r>
          </w:p>
          <w:p w:rsidR="00612EEE" w:rsidRPr="001510DE" w:rsidRDefault="00612EEE" w:rsidP="00612EEE">
            <w:pPr>
              <w:rPr>
                <w:b/>
                <w:bCs/>
                <w:sz w:val="18"/>
                <w:szCs w:val="18"/>
                <w:lang w:val="en-US"/>
              </w:rPr>
            </w:pPr>
            <w:r w:rsidRPr="001510DE">
              <w:rPr>
                <w:b/>
                <w:bCs/>
                <w:sz w:val="18"/>
                <w:szCs w:val="18"/>
                <w:lang w:val="en-US"/>
              </w:rPr>
              <w:lastRenderedPageBreak/>
              <w:t>BAN № 6T1BK36B58U321092</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b/>
                <w:bCs/>
                <w:sz w:val="18"/>
                <w:szCs w:val="18"/>
                <w:lang w:val="en-US"/>
              </w:rPr>
            </w:pPr>
            <w:r w:rsidRPr="001510DE">
              <w:rPr>
                <w:b/>
                <w:bCs/>
                <w:sz w:val="18"/>
                <w:szCs w:val="18"/>
                <w:lang w:val="en-US"/>
              </w:rPr>
              <w:lastRenderedPageBreak/>
              <w:t> </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b/>
                <w:bCs/>
                <w:sz w:val="18"/>
                <w:szCs w:val="18"/>
                <w:lang w:val="en-US"/>
              </w:rPr>
            </w:pPr>
            <w:r w:rsidRPr="001510DE">
              <w:rPr>
                <w:b/>
                <w:bCs/>
                <w:sz w:val="18"/>
                <w:szCs w:val="18"/>
                <w:lang w:val="en-US"/>
              </w:rPr>
              <w:t> </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lastRenderedPageBreak/>
              <w:t>56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Su radiatoru</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Mühərrikin dartıcısı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60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61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62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Alışma şamı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6</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63</w:t>
            </w:r>
          </w:p>
        </w:tc>
        <w:tc>
          <w:tcPr>
            <w:tcW w:w="1701"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Starter  </w:t>
            </w:r>
          </w:p>
        </w:tc>
        <w:tc>
          <w:tcPr>
            <w:tcW w:w="960" w:type="dxa"/>
            <w:tcBorders>
              <w:top w:val="single" w:sz="4" w:space="0" w:color="auto"/>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w:t>
            </w:r>
          </w:p>
        </w:tc>
        <w:tc>
          <w:tcPr>
            <w:tcW w:w="1480"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64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Dinamo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65</w:t>
            </w:r>
          </w:p>
        </w:tc>
        <w:tc>
          <w:tcPr>
            <w:tcW w:w="1701"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Sükanın nakoneçniki  </w:t>
            </w:r>
          </w:p>
        </w:tc>
        <w:tc>
          <w:tcPr>
            <w:tcW w:w="960" w:type="dxa"/>
            <w:tcBorders>
              <w:top w:val="single" w:sz="4" w:space="0" w:color="auto"/>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66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67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Arxa əyləc qəlbi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dəst</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68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Qabaq əyləc qəlbi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dəst</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69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Suport  (ön)</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70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Suport  (arxa)</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71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Stabilizatorun rezini  (ön)</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72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Stabilizatorun rezini  (arxa)</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55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73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Mühərrikin araqatı dəsti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74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Stupitsa (ön)</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54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75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Stupitsa (arxa)</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76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Əl əyləcinin qəlbi dəsti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77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Babin</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78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Sobanın radiatoru</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79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Arxa dayaq diski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80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Qabaq dayaq diski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81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sağ (başlığı)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82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sol (başlığı)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 </w:t>
            </w:r>
          </w:p>
        </w:tc>
        <w:tc>
          <w:tcPr>
            <w:tcW w:w="4427" w:type="dxa"/>
            <w:tcBorders>
              <w:top w:val="nil"/>
              <w:left w:val="nil"/>
              <w:bottom w:val="single" w:sz="4" w:space="0" w:color="auto"/>
              <w:right w:val="single" w:sz="4" w:space="0" w:color="auto"/>
            </w:tcBorders>
            <w:shd w:val="clear" w:color="auto" w:fill="auto"/>
            <w:hideMark/>
          </w:tcPr>
          <w:p w:rsidR="00612EEE" w:rsidRPr="00E65547" w:rsidRDefault="00612EEE" w:rsidP="00612EEE">
            <w:pPr>
              <w:rPr>
                <w:b/>
                <w:bCs/>
                <w:sz w:val="16"/>
                <w:szCs w:val="16"/>
                <w:lang w:val="en-US"/>
              </w:rPr>
            </w:pPr>
            <w:r w:rsidRPr="00E65547">
              <w:rPr>
                <w:b/>
                <w:bCs/>
                <w:sz w:val="16"/>
                <w:szCs w:val="16"/>
                <w:lang w:val="en-US"/>
              </w:rPr>
              <w:t xml:space="preserve">NİSSAN </w:t>
            </w:r>
            <w:proofErr w:type="gramStart"/>
            <w:r w:rsidRPr="00E65547">
              <w:rPr>
                <w:b/>
                <w:bCs/>
                <w:sz w:val="16"/>
                <w:szCs w:val="16"/>
                <w:lang w:val="en-US"/>
              </w:rPr>
              <w:t>SUNNY  buraxılış</w:t>
            </w:r>
            <w:proofErr w:type="gramEnd"/>
            <w:r w:rsidRPr="00E65547">
              <w:rPr>
                <w:b/>
                <w:bCs/>
                <w:sz w:val="16"/>
                <w:szCs w:val="16"/>
                <w:lang w:val="en-US"/>
              </w:rPr>
              <w:t xml:space="preserve"> ili 2008, </w:t>
            </w:r>
          </w:p>
          <w:p w:rsidR="00612EEE" w:rsidRPr="00E65547" w:rsidRDefault="00612EEE" w:rsidP="00612EEE">
            <w:pPr>
              <w:rPr>
                <w:b/>
                <w:bCs/>
                <w:sz w:val="16"/>
                <w:szCs w:val="16"/>
                <w:lang w:val="en-US"/>
              </w:rPr>
            </w:pPr>
            <w:r w:rsidRPr="00E65547">
              <w:rPr>
                <w:b/>
                <w:bCs/>
                <w:sz w:val="16"/>
                <w:szCs w:val="16"/>
                <w:lang w:val="en-US"/>
              </w:rPr>
              <w:t xml:space="preserve">BAN № KNMC4C2HM8P696380,  </w:t>
            </w:r>
          </w:p>
          <w:p w:rsidR="00612EEE" w:rsidRPr="001510DE" w:rsidRDefault="00612EEE" w:rsidP="00612EEE">
            <w:pPr>
              <w:rPr>
                <w:b/>
                <w:bCs/>
                <w:sz w:val="16"/>
                <w:szCs w:val="16"/>
              </w:rPr>
            </w:pPr>
            <w:r w:rsidRPr="001510DE">
              <w:rPr>
                <w:b/>
                <w:bCs/>
                <w:sz w:val="16"/>
                <w:szCs w:val="16"/>
              </w:rPr>
              <w:t>BAN № JN1CFAN16Z0122908</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b/>
                <w:bCs/>
                <w:sz w:val="18"/>
                <w:szCs w:val="18"/>
              </w:rPr>
            </w:pPr>
            <w:r w:rsidRPr="001510DE">
              <w:rPr>
                <w:b/>
                <w:bCs/>
                <w:sz w:val="18"/>
                <w:szCs w:val="18"/>
              </w:rPr>
              <w:t> </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b/>
                <w:bCs/>
                <w:sz w:val="18"/>
                <w:szCs w:val="18"/>
              </w:rPr>
            </w:pPr>
            <w:r w:rsidRPr="001510DE">
              <w:rPr>
                <w:b/>
                <w:bCs/>
                <w:sz w:val="18"/>
                <w:szCs w:val="18"/>
              </w:rPr>
              <w:t> </w:t>
            </w:r>
          </w:p>
        </w:tc>
      </w:tr>
      <w:tr w:rsidR="00612EEE" w:rsidRPr="00077DE2"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lastRenderedPageBreak/>
              <w:t> </w:t>
            </w:r>
          </w:p>
        </w:tc>
        <w:tc>
          <w:tcPr>
            <w:tcW w:w="1701"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 </w:t>
            </w:r>
          </w:p>
        </w:tc>
        <w:tc>
          <w:tcPr>
            <w:tcW w:w="4427" w:type="dxa"/>
            <w:tcBorders>
              <w:top w:val="nil"/>
              <w:left w:val="nil"/>
              <w:bottom w:val="single" w:sz="4" w:space="0" w:color="auto"/>
              <w:right w:val="single" w:sz="4" w:space="0" w:color="auto"/>
            </w:tcBorders>
            <w:shd w:val="clear" w:color="auto" w:fill="auto"/>
            <w:hideMark/>
          </w:tcPr>
          <w:p w:rsidR="00612EEE" w:rsidRDefault="00612EEE" w:rsidP="00612EEE">
            <w:pPr>
              <w:rPr>
                <w:b/>
                <w:bCs/>
                <w:sz w:val="16"/>
                <w:szCs w:val="16"/>
                <w:lang w:val="en-US"/>
              </w:rPr>
            </w:pPr>
            <w:r w:rsidRPr="001510DE">
              <w:rPr>
                <w:b/>
                <w:bCs/>
                <w:sz w:val="16"/>
                <w:szCs w:val="16"/>
                <w:lang w:val="en-US"/>
              </w:rPr>
              <w:t xml:space="preserve">NİSSAN </w:t>
            </w:r>
            <w:proofErr w:type="gramStart"/>
            <w:r w:rsidRPr="001510DE">
              <w:rPr>
                <w:b/>
                <w:bCs/>
                <w:sz w:val="16"/>
                <w:szCs w:val="16"/>
                <w:lang w:val="en-US"/>
              </w:rPr>
              <w:t>SUNNY  buraxılış</w:t>
            </w:r>
            <w:proofErr w:type="gramEnd"/>
            <w:r w:rsidRPr="001510DE">
              <w:rPr>
                <w:b/>
                <w:bCs/>
                <w:sz w:val="16"/>
                <w:szCs w:val="16"/>
                <w:lang w:val="en-US"/>
              </w:rPr>
              <w:t xml:space="preserve"> ili 2007, </w:t>
            </w:r>
          </w:p>
          <w:p w:rsidR="00612EEE" w:rsidRPr="001510DE" w:rsidRDefault="00612EEE" w:rsidP="00612EEE">
            <w:pPr>
              <w:rPr>
                <w:b/>
                <w:bCs/>
                <w:sz w:val="16"/>
                <w:szCs w:val="16"/>
                <w:lang w:val="en-US"/>
              </w:rPr>
            </w:pPr>
            <w:r w:rsidRPr="001510DE">
              <w:rPr>
                <w:b/>
                <w:bCs/>
                <w:sz w:val="16"/>
                <w:szCs w:val="16"/>
                <w:lang w:val="en-US"/>
              </w:rPr>
              <w:t>BAN № KNMCC42H07P647529</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b/>
                <w:bCs/>
                <w:sz w:val="18"/>
                <w:szCs w:val="18"/>
                <w:lang w:val="en-US"/>
              </w:rPr>
            </w:pPr>
            <w:r w:rsidRPr="001510DE">
              <w:rPr>
                <w:b/>
                <w:bCs/>
                <w:sz w:val="18"/>
                <w:szCs w:val="18"/>
                <w:lang w:val="en-US"/>
              </w:rPr>
              <w:t> </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b/>
                <w:bCs/>
                <w:sz w:val="18"/>
                <w:szCs w:val="18"/>
                <w:lang w:val="en-US"/>
              </w:rPr>
            </w:pPr>
            <w:r w:rsidRPr="001510DE">
              <w:rPr>
                <w:b/>
                <w:bCs/>
                <w:sz w:val="18"/>
                <w:szCs w:val="18"/>
                <w:lang w:val="en-US"/>
              </w:rPr>
              <w:t> </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lang w:val="en-US"/>
              </w:rPr>
            </w:pPr>
            <w:r w:rsidRPr="001510DE">
              <w:rPr>
                <w:color w:val="000000"/>
                <w:sz w:val="18"/>
                <w:szCs w:val="18"/>
                <w:lang w:val="en-US"/>
              </w:rPr>
              <w:t> </w:t>
            </w:r>
          </w:p>
        </w:tc>
        <w:tc>
          <w:tcPr>
            <w:tcW w:w="1701"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lang w:val="en-US"/>
              </w:rPr>
            </w:pPr>
            <w:r w:rsidRPr="001510DE">
              <w:rPr>
                <w:color w:val="000000"/>
                <w:sz w:val="18"/>
                <w:szCs w:val="18"/>
                <w:lang w:val="en-US"/>
              </w:rPr>
              <w: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lang w:val="en-US"/>
              </w:rPr>
            </w:pPr>
            <w:r w:rsidRPr="001510DE">
              <w:rPr>
                <w:color w:val="000000"/>
                <w:sz w:val="18"/>
                <w:szCs w:val="18"/>
                <w:lang w:val="en-US"/>
              </w:rPr>
              <w:t> </w:t>
            </w:r>
          </w:p>
        </w:tc>
        <w:tc>
          <w:tcPr>
            <w:tcW w:w="4427" w:type="dxa"/>
            <w:tcBorders>
              <w:top w:val="nil"/>
              <w:left w:val="nil"/>
              <w:bottom w:val="single" w:sz="4" w:space="0" w:color="auto"/>
              <w:right w:val="single" w:sz="4" w:space="0" w:color="auto"/>
            </w:tcBorders>
            <w:shd w:val="clear" w:color="auto" w:fill="auto"/>
            <w:hideMark/>
          </w:tcPr>
          <w:p w:rsidR="00612EEE" w:rsidRDefault="00612EEE" w:rsidP="00612EEE">
            <w:pPr>
              <w:rPr>
                <w:b/>
                <w:bCs/>
                <w:sz w:val="16"/>
                <w:szCs w:val="16"/>
                <w:lang w:val="en-US"/>
              </w:rPr>
            </w:pPr>
            <w:r w:rsidRPr="001510DE">
              <w:rPr>
                <w:b/>
                <w:bCs/>
                <w:sz w:val="16"/>
                <w:szCs w:val="16"/>
                <w:lang w:val="en-US"/>
              </w:rPr>
              <w:t xml:space="preserve">NİSSAN </w:t>
            </w:r>
            <w:proofErr w:type="gramStart"/>
            <w:r w:rsidRPr="001510DE">
              <w:rPr>
                <w:b/>
                <w:bCs/>
                <w:sz w:val="16"/>
                <w:szCs w:val="16"/>
                <w:lang w:val="en-US"/>
              </w:rPr>
              <w:t>SUNNY  buraxılış</w:t>
            </w:r>
            <w:proofErr w:type="gramEnd"/>
            <w:r w:rsidRPr="001510DE">
              <w:rPr>
                <w:b/>
                <w:bCs/>
                <w:sz w:val="16"/>
                <w:szCs w:val="16"/>
                <w:lang w:val="en-US"/>
              </w:rPr>
              <w:t xml:space="preserve"> ili 2007, </w:t>
            </w:r>
          </w:p>
          <w:p w:rsidR="00612EEE" w:rsidRDefault="00612EEE" w:rsidP="00612EEE">
            <w:pPr>
              <w:rPr>
                <w:b/>
                <w:bCs/>
                <w:sz w:val="16"/>
                <w:szCs w:val="16"/>
                <w:lang w:val="en-US"/>
              </w:rPr>
            </w:pPr>
            <w:r w:rsidRPr="001510DE">
              <w:rPr>
                <w:b/>
                <w:bCs/>
                <w:sz w:val="16"/>
                <w:szCs w:val="16"/>
                <w:lang w:val="en-US"/>
              </w:rPr>
              <w:t xml:space="preserve">BAN № KNMC4C2HM8P691184, </w:t>
            </w:r>
          </w:p>
          <w:p w:rsidR="00612EEE" w:rsidRDefault="00612EEE" w:rsidP="00612EEE">
            <w:pPr>
              <w:rPr>
                <w:b/>
                <w:bCs/>
                <w:sz w:val="16"/>
                <w:szCs w:val="16"/>
                <w:lang w:val="en-US"/>
              </w:rPr>
            </w:pPr>
            <w:r w:rsidRPr="001510DE">
              <w:rPr>
                <w:b/>
                <w:bCs/>
                <w:sz w:val="16"/>
                <w:szCs w:val="16"/>
                <w:lang w:val="en-US"/>
              </w:rPr>
              <w:t xml:space="preserve">BAN № KNMC4C2HM8P678088, </w:t>
            </w:r>
          </w:p>
          <w:p w:rsidR="00612EEE" w:rsidRPr="001510DE" w:rsidRDefault="00612EEE" w:rsidP="00612EEE">
            <w:pPr>
              <w:rPr>
                <w:b/>
                <w:bCs/>
                <w:sz w:val="16"/>
                <w:szCs w:val="16"/>
                <w:lang w:val="en-US"/>
              </w:rPr>
            </w:pPr>
            <w:r w:rsidRPr="001510DE">
              <w:rPr>
                <w:b/>
                <w:bCs/>
                <w:sz w:val="16"/>
                <w:szCs w:val="16"/>
                <w:lang w:val="en-US"/>
              </w:rPr>
              <w:t>BAN № JN1CFAN16Z0118333</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b/>
                <w:bCs/>
                <w:sz w:val="18"/>
                <w:szCs w:val="18"/>
                <w:lang w:val="en-US"/>
              </w:rPr>
            </w:pPr>
            <w:r w:rsidRPr="001510DE">
              <w:rPr>
                <w:b/>
                <w:bCs/>
                <w:sz w:val="18"/>
                <w:szCs w:val="18"/>
                <w:lang w:val="en-US"/>
              </w:rPr>
              <w:t> </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b/>
                <w:bCs/>
                <w:sz w:val="18"/>
                <w:szCs w:val="18"/>
                <w:lang w:val="en-US"/>
              </w:rPr>
            </w:pPr>
            <w:r w:rsidRPr="001510DE">
              <w:rPr>
                <w:b/>
                <w:bCs/>
                <w:sz w:val="18"/>
                <w:szCs w:val="18"/>
                <w:lang w:val="en-US"/>
              </w:rPr>
              <w:t> </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Su radiatoru</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Dinamo kəməri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15</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Kondisoner kəməri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15</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15</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Mühərrikin dartıcısı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15</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10</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10</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60</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Starter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Dinamo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20</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Qabaq tyaqa</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14</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Arxa əyləc qəlbi   dəsti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7</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20</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Suport  (ön)</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8</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Suport  (arxa)</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Yanacaq datçiki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7</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Amortizatorun yastıqı   (ön)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Amortizatorun yastıqı   (arxa)</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Stabilizatorun rezini  (ön)</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20</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Stabilizatorun rezini  (arxa)</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20</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 xml:space="preserve">Mühərrikin üst qapağın araqatı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Stupitsa (ön)</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6</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24</w:t>
            </w:r>
          </w:p>
        </w:tc>
        <w:tc>
          <w:tcPr>
            <w:tcW w:w="1701"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single" w:sz="4" w:space="0" w:color="auto"/>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Stupitsa (arxa)</w:t>
            </w:r>
          </w:p>
        </w:tc>
        <w:tc>
          <w:tcPr>
            <w:tcW w:w="960" w:type="dxa"/>
            <w:tcBorders>
              <w:top w:val="single" w:sz="4" w:space="0" w:color="auto"/>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6</w:t>
            </w:r>
          </w:p>
        </w:tc>
        <w:tc>
          <w:tcPr>
            <w:tcW w:w="1480"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Stupitsa diyircəkli yastığı qabaq</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15</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lastRenderedPageBreak/>
              <w:t>26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Stupitsa diyircəkli yastığı arxa</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15</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Əl əyləcinin trosu</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10</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Babin</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30</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29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Yanacaq nasosu</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7</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Sobanın şlanqı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rPr>
                <w:color w:val="000000"/>
                <w:sz w:val="18"/>
                <w:szCs w:val="18"/>
              </w:rPr>
            </w:pPr>
            <w:r w:rsidRPr="001510DE">
              <w:rPr>
                <w:color w:val="000000"/>
                <w:sz w:val="18"/>
                <w:szCs w:val="18"/>
              </w:rPr>
              <w:t>Qabaq dayaq diski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10</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sağ (başlığı)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15</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sol (başlığı)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15</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077DE2"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 </w:t>
            </w:r>
          </w:p>
        </w:tc>
        <w:tc>
          <w:tcPr>
            <w:tcW w:w="4427" w:type="dxa"/>
            <w:tcBorders>
              <w:top w:val="nil"/>
              <w:left w:val="nil"/>
              <w:bottom w:val="single" w:sz="4" w:space="0" w:color="auto"/>
              <w:right w:val="single" w:sz="4" w:space="0" w:color="auto"/>
            </w:tcBorders>
            <w:shd w:val="clear" w:color="auto" w:fill="auto"/>
            <w:hideMark/>
          </w:tcPr>
          <w:p w:rsidR="00612EEE" w:rsidRDefault="00612EEE" w:rsidP="00612EEE">
            <w:pPr>
              <w:rPr>
                <w:b/>
                <w:bCs/>
                <w:sz w:val="18"/>
                <w:szCs w:val="18"/>
                <w:lang w:val="en-US"/>
              </w:rPr>
            </w:pPr>
            <w:r w:rsidRPr="001510DE">
              <w:rPr>
                <w:b/>
                <w:bCs/>
                <w:sz w:val="18"/>
                <w:szCs w:val="18"/>
                <w:lang w:val="en-US"/>
              </w:rPr>
              <w:t xml:space="preserve">NİSSAN MAXIMA, buraxılış ili 2003, </w:t>
            </w:r>
          </w:p>
          <w:p w:rsidR="00612EEE" w:rsidRPr="001510DE" w:rsidRDefault="00612EEE" w:rsidP="00612EEE">
            <w:pPr>
              <w:rPr>
                <w:b/>
                <w:bCs/>
                <w:sz w:val="18"/>
                <w:szCs w:val="18"/>
                <w:lang w:val="en-US"/>
              </w:rPr>
            </w:pPr>
            <w:r w:rsidRPr="001510DE">
              <w:rPr>
                <w:b/>
                <w:bCs/>
                <w:sz w:val="18"/>
                <w:szCs w:val="18"/>
                <w:lang w:val="en-US"/>
              </w:rPr>
              <w:t xml:space="preserve">BAN № JN1CCUA33Z0183382 </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b/>
                <w:bCs/>
                <w:sz w:val="18"/>
                <w:szCs w:val="18"/>
                <w:lang w:val="en-US"/>
              </w:rPr>
            </w:pPr>
            <w:r w:rsidRPr="001510DE">
              <w:rPr>
                <w:b/>
                <w:bCs/>
                <w:sz w:val="18"/>
                <w:szCs w:val="18"/>
                <w:lang w:val="en-US"/>
              </w:rPr>
              <w:t> </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b/>
                <w:bCs/>
                <w:sz w:val="18"/>
                <w:szCs w:val="18"/>
                <w:lang w:val="en-US"/>
              </w:rPr>
            </w:pPr>
            <w:r w:rsidRPr="001510DE">
              <w:rPr>
                <w:b/>
                <w:bCs/>
                <w:sz w:val="18"/>
                <w:szCs w:val="18"/>
                <w:lang w:val="en-US"/>
              </w:rPr>
              <w:t> </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Su radiatoru</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4</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4</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Mühərrikin dartıcısı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4</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4</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39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4</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24</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Starter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Dinamo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Dinamo    kəməri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3</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Termostat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3</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4</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Arxa əyləc qəlbi dəsti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Qabaq əyləc qəlbi   dəsti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Amortizatorun yastıqı   (ön)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5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49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Stabilizatorun rezini  (ön)</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Stabilizatorun rezini  (arxa)</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lastRenderedPageBreak/>
              <w:t>51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Stupitsa yastığı qabaq</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8</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Stupitsa yastığı arxa</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8</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53</w:t>
            </w:r>
          </w:p>
        </w:tc>
        <w:tc>
          <w:tcPr>
            <w:tcW w:w="1701"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Babin</w:t>
            </w:r>
          </w:p>
        </w:tc>
        <w:tc>
          <w:tcPr>
            <w:tcW w:w="960" w:type="dxa"/>
            <w:tcBorders>
              <w:top w:val="single" w:sz="4" w:space="0" w:color="auto"/>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single" w:sz="4" w:space="0" w:color="auto"/>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Yanacaq nasosu</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Yanacaq nasosunun araqatı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3</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Qabaq dayaq diski</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sağ (başlığı)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612EEE" w:rsidP="00612EEE">
            <w:pPr>
              <w:jc w:val="center"/>
              <w:rPr>
                <w:color w:val="000000"/>
                <w:sz w:val="18"/>
                <w:szCs w:val="18"/>
              </w:rPr>
            </w:pPr>
            <w:r w:rsidRPr="001510DE">
              <w:rPr>
                <w:color w:val="000000"/>
                <w:sz w:val="18"/>
                <w:szCs w:val="18"/>
              </w:rPr>
              <w:t>58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Minik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sol (başlığı)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nil"/>
              <w:bottom w:val="nil"/>
              <w:right w:val="nil"/>
            </w:tcBorders>
            <w:shd w:val="clear" w:color="auto" w:fill="auto"/>
            <w:noWrap/>
            <w:vAlign w:val="bottom"/>
            <w:hideMark/>
          </w:tcPr>
          <w:p w:rsidR="00612EEE" w:rsidRPr="001510DE" w:rsidRDefault="00612EEE" w:rsidP="00612EEE">
            <w:pPr>
              <w:jc w:val="center"/>
              <w:rPr>
                <w:color w:val="000000"/>
                <w:sz w:val="18"/>
                <w:szCs w:val="18"/>
              </w:rPr>
            </w:pPr>
          </w:p>
        </w:tc>
        <w:tc>
          <w:tcPr>
            <w:tcW w:w="1701" w:type="dxa"/>
            <w:tcBorders>
              <w:top w:val="nil"/>
              <w:left w:val="nil"/>
              <w:bottom w:val="nil"/>
              <w:right w:val="nil"/>
            </w:tcBorders>
            <w:shd w:val="clear" w:color="auto" w:fill="auto"/>
            <w:noWrap/>
            <w:vAlign w:val="bottom"/>
            <w:hideMark/>
          </w:tcPr>
          <w:p w:rsidR="00612EEE" w:rsidRPr="001510DE" w:rsidRDefault="00612EEE" w:rsidP="00612EEE">
            <w:pPr>
              <w:rPr>
                <w:sz w:val="20"/>
                <w:szCs w:val="20"/>
              </w:rPr>
            </w:pPr>
          </w:p>
        </w:tc>
        <w:tc>
          <w:tcPr>
            <w:tcW w:w="960" w:type="dxa"/>
            <w:tcBorders>
              <w:top w:val="nil"/>
              <w:left w:val="nil"/>
              <w:bottom w:val="nil"/>
              <w:right w:val="nil"/>
            </w:tcBorders>
            <w:shd w:val="clear" w:color="auto" w:fill="auto"/>
            <w:noWrap/>
            <w:vAlign w:val="bottom"/>
            <w:hideMark/>
          </w:tcPr>
          <w:p w:rsidR="00612EEE" w:rsidRPr="001510DE" w:rsidRDefault="00612EEE" w:rsidP="00612EEE">
            <w:pPr>
              <w:jc w:val="center"/>
              <w:rPr>
                <w:sz w:val="20"/>
                <w:szCs w:val="20"/>
              </w:rPr>
            </w:pPr>
          </w:p>
        </w:tc>
        <w:tc>
          <w:tcPr>
            <w:tcW w:w="4427" w:type="dxa"/>
            <w:tcBorders>
              <w:top w:val="nil"/>
              <w:left w:val="nil"/>
              <w:bottom w:val="nil"/>
              <w:right w:val="nil"/>
            </w:tcBorders>
            <w:shd w:val="clear" w:color="auto" w:fill="auto"/>
            <w:noWrap/>
            <w:vAlign w:val="bottom"/>
            <w:hideMark/>
          </w:tcPr>
          <w:p w:rsidR="00612EEE" w:rsidRPr="001510DE" w:rsidRDefault="00612EEE" w:rsidP="00612EEE">
            <w:pPr>
              <w:jc w:val="center"/>
              <w:rPr>
                <w:sz w:val="20"/>
                <w:szCs w:val="20"/>
              </w:rPr>
            </w:pPr>
          </w:p>
        </w:tc>
        <w:tc>
          <w:tcPr>
            <w:tcW w:w="960" w:type="dxa"/>
            <w:tcBorders>
              <w:top w:val="nil"/>
              <w:left w:val="nil"/>
              <w:bottom w:val="nil"/>
              <w:right w:val="nil"/>
            </w:tcBorders>
            <w:shd w:val="clear" w:color="auto" w:fill="auto"/>
            <w:noWrap/>
            <w:vAlign w:val="bottom"/>
            <w:hideMark/>
          </w:tcPr>
          <w:p w:rsidR="00612EEE" w:rsidRPr="001510DE" w:rsidRDefault="00612EEE" w:rsidP="00612EEE">
            <w:pPr>
              <w:rPr>
                <w:sz w:val="20"/>
                <w:szCs w:val="20"/>
              </w:rPr>
            </w:pPr>
          </w:p>
        </w:tc>
        <w:tc>
          <w:tcPr>
            <w:tcW w:w="1480" w:type="dxa"/>
            <w:tcBorders>
              <w:top w:val="nil"/>
              <w:left w:val="nil"/>
              <w:bottom w:val="nil"/>
              <w:right w:val="nil"/>
            </w:tcBorders>
            <w:shd w:val="clear" w:color="auto" w:fill="auto"/>
            <w:noWrap/>
            <w:vAlign w:val="bottom"/>
            <w:hideMark/>
          </w:tcPr>
          <w:p w:rsidR="00612EEE" w:rsidRPr="001510DE" w:rsidRDefault="00612EEE" w:rsidP="00612EEE">
            <w:pPr>
              <w:jc w:val="center"/>
              <w:rPr>
                <w:sz w:val="20"/>
                <w:szCs w:val="20"/>
              </w:rPr>
            </w:pPr>
          </w:p>
        </w:tc>
      </w:tr>
      <w:tr w:rsidR="00612EEE" w:rsidRPr="001510DE" w:rsidTr="00612EEE">
        <w:trPr>
          <w:trHeight w:val="70"/>
        </w:trPr>
        <w:tc>
          <w:tcPr>
            <w:tcW w:w="709" w:type="dxa"/>
            <w:tcBorders>
              <w:top w:val="nil"/>
              <w:left w:val="nil"/>
              <w:bottom w:val="nil"/>
              <w:right w:val="nil"/>
            </w:tcBorders>
            <w:shd w:val="clear" w:color="auto" w:fill="auto"/>
            <w:noWrap/>
            <w:vAlign w:val="bottom"/>
            <w:hideMark/>
          </w:tcPr>
          <w:p w:rsidR="00612EEE" w:rsidRPr="001510DE" w:rsidRDefault="00612EEE" w:rsidP="00612EEE">
            <w:pPr>
              <w:jc w:val="center"/>
              <w:rPr>
                <w:sz w:val="30"/>
                <w:szCs w:val="30"/>
              </w:rPr>
            </w:pPr>
          </w:p>
        </w:tc>
        <w:tc>
          <w:tcPr>
            <w:tcW w:w="1701" w:type="dxa"/>
            <w:tcBorders>
              <w:top w:val="nil"/>
              <w:left w:val="nil"/>
              <w:bottom w:val="nil"/>
              <w:right w:val="nil"/>
            </w:tcBorders>
            <w:shd w:val="clear" w:color="auto" w:fill="auto"/>
            <w:noWrap/>
            <w:vAlign w:val="bottom"/>
            <w:hideMark/>
          </w:tcPr>
          <w:p w:rsidR="00612EEE" w:rsidRPr="001510DE" w:rsidRDefault="00612EEE" w:rsidP="00612EEE">
            <w:pPr>
              <w:rPr>
                <w:sz w:val="30"/>
                <w:szCs w:val="30"/>
              </w:rPr>
            </w:pPr>
          </w:p>
        </w:tc>
        <w:tc>
          <w:tcPr>
            <w:tcW w:w="960" w:type="dxa"/>
            <w:tcBorders>
              <w:top w:val="nil"/>
              <w:left w:val="nil"/>
              <w:bottom w:val="nil"/>
              <w:right w:val="nil"/>
            </w:tcBorders>
            <w:shd w:val="clear" w:color="auto" w:fill="auto"/>
            <w:noWrap/>
            <w:vAlign w:val="bottom"/>
            <w:hideMark/>
          </w:tcPr>
          <w:p w:rsidR="00612EEE" w:rsidRPr="001510DE" w:rsidRDefault="00612EEE" w:rsidP="00612EEE">
            <w:pPr>
              <w:jc w:val="center"/>
              <w:rPr>
                <w:sz w:val="30"/>
                <w:szCs w:val="30"/>
              </w:rPr>
            </w:pPr>
          </w:p>
        </w:tc>
        <w:tc>
          <w:tcPr>
            <w:tcW w:w="4427" w:type="dxa"/>
            <w:tcBorders>
              <w:top w:val="nil"/>
              <w:left w:val="nil"/>
              <w:bottom w:val="nil"/>
              <w:right w:val="nil"/>
            </w:tcBorders>
            <w:shd w:val="clear" w:color="000000" w:fill="FFFF00"/>
            <w:noWrap/>
            <w:vAlign w:val="center"/>
            <w:hideMark/>
          </w:tcPr>
          <w:p w:rsidR="00612EEE" w:rsidRPr="001510DE" w:rsidRDefault="00612EEE" w:rsidP="00612EEE">
            <w:pPr>
              <w:jc w:val="center"/>
              <w:rPr>
                <w:rFonts w:ascii="Calibri" w:hAnsi="Calibri" w:cs="Calibri"/>
                <w:b/>
                <w:bCs/>
                <w:color w:val="000000"/>
                <w:sz w:val="30"/>
                <w:szCs w:val="30"/>
              </w:rPr>
            </w:pPr>
            <w:r w:rsidRPr="001510DE">
              <w:rPr>
                <w:rFonts w:ascii="Calibri" w:hAnsi="Calibri" w:cs="Calibri"/>
                <w:b/>
                <w:bCs/>
                <w:color w:val="000000"/>
                <w:sz w:val="30"/>
                <w:szCs w:val="30"/>
              </w:rPr>
              <w:t>LOT - 2</w:t>
            </w:r>
          </w:p>
        </w:tc>
        <w:tc>
          <w:tcPr>
            <w:tcW w:w="960" w:type="dxa"/>
            <w:tcBorders>
              <w:top w:val="nil"/>
              <w:left w:val="nil"/>
              <w:bottom w:val="nil"/>
              <w:right w:val="nil"/>
            </w:tcBorders>
            <w:shd w:val="clear" w:color="auto" w:fill="auto"/>
            <w:noWrap/>
            <w:vAlign w:val="bottom"/>
            <w:hideMark/>
          </w:tcPr>
          <w:p w:rsidR="00612EEE" w:rsidRPr="001510DE" w:rsidRDefault="00612EEE" w:rsidP="00612EEE">
            <w:pPr>
              <w:jc w:val="center"/>
              <w:rPr>
                <w:rFonts w:ascii="Calibri" w:hAnsi="Calibri" w:cs="Calibri"/>
                <w:b/>
                <w:bCs/>
                <w:color w:val="000000"/>
                <w:sz w:val="30"/>
                <w:szCs w:val="30"/>
              </w:rPr>
            </w:pPr>
          </w:p>
        </w:tc>
        <w:tc>
          <w:tcPr>
            <w:tcW w:w="1480" w:type="dxa"/>
            <w:tcBorders>
              <w:top w:val="nil"/>
              <w:left w:val="nil"/>
              <w:bottom w:val="nil"/>
              <w:right w:val="nil"/>
            </w:tcBorders>
            <w:shd w:val="clear" w:color="auto" w:fill="auto"/>
            <w:noWrap/>
            <w:vAlign w:val="bottom"/>
            <w:hideMark/>
          </w:tcPr>
          <w:p w:rsidR="00612EEE" w:rsidRPr="001510DE" w:rsidRDefault="00612EEE" w:rsidP="00612EEE">
            <w:pPr>
              <w:jc w:val="center"/>
              <w:rPr>
                <w:sz w:val="30"/>
                <w:szCs w:val="30"/>
              </w:rPr>
            </w:pPr>
          </w:p>
        </w:tc>
      </w:tr>
      <w:tr w:rsidR="00612EEE" w:rsidRPr="001510DE" w:rsidTr="00612EEE">
        <w:trPr>
          <w:trHeight w:val="46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b/>
                <w:bCs/>
                <w:color w:val="000000"/>
                <w:sz w:val="18"/>
                <w:szCs w:val="18"/>
              </w:rPr>
            </w:pPr>
            <w:r w:rsidRPr="001510DE">
              <w:rPr>
                <w:b/>
                <w:bCs/>
                <w:color w:val="000000"/>
                <w:sz w:val="18"/>
                <w:szCs w:val="18"/>
              </w:rPr>
              <w:t>s/s</w:t>
            </w:r>
          </w:p>
        </w:tc>
        <w:tc>
          <w:tcPr>
            <w:tcW w:w="1701" w:type="dxa"/>
            <w:tcBorders>
              <w:top w:val="single" w:sz="4" w:space="0" w:color="auto"/>
              <w:left w:val="nil"/>
              <w:bottom w:val="single" w:sz="4" w:space="0" w:color="auto"/>
              <w:right w:val="single" w:sz="4" w:space="0" w:color="auto"/>
            </w:tcBorders>
            <w:shd w:val="clear" w:color="000000" w:fill="FFFFFF"/>
            <w:hideMark/>
          </w:tcPr>
          <w:p w:rsidR="00612EEE" w:rsidRPr="001510DE" w:rsidRDefault="00612EEE" w:rsidP="00612EEE">
            <w:pPr>
              <w:jc w:val="center"/>
              <w:rPr>
                <w:b/>
                <w:bCs/>
                <w:sz w:val="18"/>
                <w:szCs w:val="18"/>
              </w:rPr>
            </w:pPr>
            <w:r w:rsidRPr="001510DE">
              <w:rPr>
                <w:b/>
                <w:bCs/>
                <w:sz w:val="18"/>
                <w:szCs w:val="18"/>
              </w:rPr>
              <w:t>MARKA</w:t>
            </w:r>
          </w:p>
        </w:tc>
        <w:tc>
          <w:tcPr>
            <w:tcW w:w="960" w:type="dxa"/>
            <w:tcBorders>
              <w:top w:val="single" w:sz="4" w:space="0" w:color="auto"/>
              <w:left w:val="nil"/>
              <w:bottom w:val="single" w:sz="4" w:space="0" w:color="auto"/>
              <w:right w:val="single" w:sz="4" w:space="0" w:color="auto"/>
            </w:tcBorders>
            <w:shd w:val="clear" w:color="000000" w:fill="FFFFFF"/>
            <w:hideMark/>
          </w:tcPr>
          <w:p w:rsidR="00612EEE" w:rsidRPr="001510DE" w:rsidRDefault="00612EEE" w:rsidP="00612EEE">
            <w:pPr>
              <w:jc w:val="center"/>
              <w:rPr>
                <w:b/>
                <w:bCs/>
                <w:sz w:val="18"/>
                <w:szCs w:val="18"/>
              </w:rPr>
            </w:pPr>
            <w:r w:rsidRPr="001510DE">
              <w:rPr>
                <w:b/>
                <w:bCs/>
                <w:sz w:val="18"/>
                <w:szCs w:val="18"/>
              </w:rPr>
              <w:t>TIP</w:t>
            </w:r>
          </w:p>
        </w:tc>
        <w:tc>
          <w:tcPr>
            <w:tcW w:w="4427" w:type="dxa"/>
            <w:tcBorders>
              <w:top w:val="single" w:sz="4" w:space="0" w:color="auto"/>
              <w:left w:val="nil"/>
              <w:bottom w:val="single" w:sz="4" w:space="0" w:color="auto"/>
              <w:right w:val="single" w:sz="4" w:space="0" w:color="auto"/>
            </w:tcBorders>
            <w:shd w:val="clear" w:color="000000" w:fill="FFFFFF"/>
            <w:hideMark/>
          </w:tcPr>
          <w:p w:rsidR="00612EEE" w:rsidRPr="001510DE" w:rsidRDefault="00612EEE" w:rsidP="00612EEE">
            <w:pPr>
              <w:jc w:val="center"/>
              <w:rPr>
                <w:b/>
                <w:bCs/>
                <w:sz w:val="18"/>
                <w:szCs w:val="18"/>
                <w:lang w:val="en-US"/>
              </w:rPr>
            </w:pPr>
            <w:r w:rsidRPr="001510DE">
              <w:rPr>
                <w:b/>
                <w:bCs/>
                <w:sz w:val="18"/>
                <w:szCs w:val="18"/>
                <w:lang w:val="en-US"/>
              </w:rPr>
              <w:t>MODEL, Buraxılış ili və BAN nömrəsi</w:t>
            </w:r>
          </w:p>
        </w:tc>
        <w:tc>
          <w:tcPr>
            <w:tcW w:w="960" w:type="dxa"/>
            <w:tcBorders>
              <w:top w:val="single" w:sz="4" w:space="0" w:color="auto"/>
              <w:left w:val="nil"/>
              <w:bottom w:val="single" w:sz="4" w:space="0" w:color="auto"/>
              <w:right w:val="single" w:sz="4" w:space="0" w:color="auto"/>
            </w:tcBorders>
            <w:shd w:val="clear" w:color="000000" w:fill="FFFFFF"/>
            <w:hideMark/>
          </w:tcPr>
          <w:p w:rsidR="00612EEE" w:rsidRPr="001510DE" w:rsidRDefault="00612EEE" w:rsidP="00612EEE">
            <w:pPr>
              <w:jc w:val="center"/>
              <w:rPr>
                <w:b/>
                <w:bCs/>
                <w:sz w:val="18"/>
                <w:szCs w:val="18"/>
              </w:rPr>
            </w:pPr>
            <w:r w:rsidRPr="001510DE">
              <w:rPr>
                <w:b/>
                <w:bCs/>
                <w:sz w:val="18"/>
                <w:szCs w:val="18"/>
              </w:rPr>
              <w:t xml:space="preserve">Miqdar </w:t>
            </w:r>
          </w:p>
        </w:tc>
        <w:tc>
          <w:tcPr>
            <w:tcW w:w="1480" w:type="dxa"/>
            <w:tcBorders>
              <w:top w:val="single" w:sz="4" w:space="0" w:color="auto"/>
              <w:left w:val="nil"/>
              <w:bottom w:val="single" w:sz="4" w:space="0" w:color="auto"/>
              <w:right w:val="single" w:sz="4" w:space="0" w:color="auto"/>
            </w:tcBorders>
            <w:shd w:val="clear" w:color="000000" w:fill="FFFFFF"/>
            <w:hideMark/>
          </w:tcPr>
          <w:p w:rsidR="00612EEE" w:rsidRPr="001510DE" w:rsidRDefault="00612EEE" w:rsidP="00612EEE">
            <w:pPr>
              <w:jc w:val="center"/>
              <w:rPr>
                <w:b/>
                <w:bCs/>
                <w:sz w:val="18"/>
                <w:szCs w:val="18"/>
              </w:rPr>
            </w:pPr>
            <w:r w:rsidRPr="001510DE">
              <w:rPr>
                <w:b/>
                <w:bCs/>
                <w:sz w:val="18"/>
                <w:szCs w:val="18"/>
              </w:rPr>
              <w:t>Ölçü vahidi</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b/>
                <w:bCs/>
                <w:color w:val="000000"/>
                <w:sz w:val="18"/>
                <w:szCs w:val="18"/>
              </w:rPr>
            </w:pPr>
            <w:r w:rsidRPr="001510DE">
              <w:rPr>
                <w:b/>
                <w:bCs/>
                <w:color w:val="000000"/>
                <w:sz w:val="18"/>
                <w:szCs w:val="18"/>
              </w:rPr>
              <w:t> </w:t>
            </w:r>
          </w:p>
        </w:tc>
        <w:tc>
          <w:tcPr>
            <w:tcW w:w="1701"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b/>
                <w:bCs/>
                <w:sz w:val="18"/>
                <w:szCs w:val="18"/>
              </w:rPr>
            </w:pPr>
            <w:r w:rsidRPr="001510DE">
              <w:rPr>
                <w:b/>
                <w:bCs/>
                <w:sz w:val="18"/>
                <w:szCs w:val="18"/>
              </w:rPr>
              <w:t> </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b/>
                <w:bCs/>
                <w:sz w:val="18"/>
                <w:szCs w:val="18"/>
              </w:rPr>
            </w:pPr>
            <w:r w:rsidRPr="001510DE">
              <w:rPr>
                <w:b/>
                <w:bCs/>
                <w:sz w:val="18"/>
                <w:szCs w:val="18"/>
              </w:rPr>
              <w:t> </w:t>
            </w:r>
          </w:p>
        </w:tc>
        <w:tc>
          <w:tcPr>
            <w:tcW w:w="4427" w:type="dxa"/>
            <w:tcBorders>
              <w:top w:val="nil"/>
              <w:left w:val="nil"/>
              <w:bottom w:val="single" w:sz="4" w:space="0" w:color="auto"/>
              <w:right w:val="single" w:sz="4" w:space="0" w:color="auto"/>
            </w:tcBorders>
            <w:shd w:val="clear" w:color="000000" w:fill="D9D9D9"/>
            <w:vAlign w:val="center"/>
            <w:hideMark/>
          </w:tcPr>
          <w:p w:rsidR="00612EEE" w:rsidRPr="001510DE" w:rsidRDefault="00612EEE" w:rsidP="00612EEE">
            <w:pPr>
              <w:jc w:val="center"/>
              <w:rPr>
                <w:b/>
                <w:bCs/>
              </w:rPr>
            </w:pPr>
            <w:r w:rsidRPr="001510DE">
              <w:rPr>
                <w:b/>
                <w:bCs/>
              </w:rPr>
              <w:t>10077497</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b/>
                <w:bCs/>
                <w:sz w:val="18"/>
                <w:szCs w:val="18"/>
              </w:rPr>
            </w:pPr>
            <w:r w:rsidRPr="001510DE">
              <w:rPr>
                <w:b/>
                <w:bCs/>
                <w:sz w:val="18"/>
                <w:szCs w:val="18"/>
              </w:rPr>
              <w:t> </w:t>
            </w:r>
          </w:p>
        </w:tc>
        <w:tc>
          <w:tcPr>
            <w:tcW w:w="148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b/>
                <w:bCs/>
                <w:sz w:val="18"/>
                <w:szCs w:val="18"/>
              </w:rPr>
            </w:pPr>
            <w:r w:rsidRPr="001510DE">
              <w:rPr>
                <w:b/>
                <w:bCs/>
                <w:sz w:val="18"/>
                <w:szCs w:val="18"/>
              </w:rPr>
              <w:t> </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t> </w:t>
            </w:r>
          </w:p>
        </w:tc>
        <w:tc>
          <w:tcPr>
            <w:tcW w:w="1701" w:type="dxa"/>
            <w:tcBorders>
              <w:top w:val="nil"/>
              <w:left w:val="nil"/>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t> </w:t>
            </w:r>
          </w:p>
        </w:tc>
        <w:tc>
          <w:tcPr>
            <w:tcW w:w="4427" w:type="dxa"/>
            <w:tcBorders>
              <w:top w:val="nil"/>
              <w:left w:val="nil"/>
              <w:bottom w:val="single" w:sz="4" w:space="0" w:color="auto"/>
              <w:right w:val="single" w:sz="4" w:space="0" w:color="auto"/>
            </w:tcBorders>
            <w:shd w:val="clear" w:color="000000" w:fill="FFFFFF"/>
            <w:hideMark/>
          </w:tcPr>
          <w:p w:rsidR="00612EEE" w:rsidRPr="001510DE" w:rsidRDefault="00612EEE" w:rsidP="00612EEE">
            <w:pPr>
              <w:rPr>
                <w:b/>
                <w:bCs/>
                <w:sz w:val="18"/>
                <w:szCs w:val="18"/>
              </w:rPr>
            </w:pPr>
            <w:r w:rsidRPr="001510DE">
              <w:rPr>
                <w:b/>
                <w:bCs/>
                <w:sz w:val="18"/>
                <w:szCs w:val="18"/>
              </w:rPr>
              <w:t>MİTSUBİSHİ L 300, buraxılış ili 1998, BAN №  JMYHNP13WWA000376 MÜH № 4G63XA0252</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b/>
                <w:bCs/>
                <w:sz w:val="18"/>
                <w:szCs w:val="18"/>
              </w:rPr>
            </w:pPr>
            <w:r w:rsidRPr="001510DE">
              <w:rPr>
                <w:b/>
                <w:bCs/>
                <w:sz w:val="18"/>
                <w:szCs w:val="18"/>
              </w:rPr>
              <w:t> </w:t>
            </w:r>
          </w:p>
        </w:tc>
        <w:tc>
          <w:tcPr>
            <w:tcW w:w="148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b/>
                <w:bCs/>
                <w:sz w:val="18"/>
                <w:szCs w:val="18"/>
              </w:rPr>
            </w:pPr>
            <w:r w:rsidRPr="001510DE">
              <w:rPr>
                <w:b/>
                <w:bCs/>
                <w:sz w:val="18"/>
                <w:szCs w:val="18"/>
              </w:rPr>
              <w:t> </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t>1</w:t>
            </w:r>
          </w:p>
        </w:tc>
        <w:tc>
          <w:tcPr>
            <w:tcW w:w="1701"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sz w:val="18"/>
                <w:szCs w:val="18"/>
              </w:rPr>
            </w:pPr>
            <w:r w:rsidRPr="001510DE">
              <w:rPr>
                <w:sz w:val="18"/>
                <w:szCs w:val="18"/>
              </w:rPr>
              <w:t>MİTSUBİSHİ L 300</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sz w:val="18"/>
                <w:szCs w:val="18"/>
              </w:rPr>
            </w:pPr>
            <w:r w:rsidRPr="001510DE">
              <w:rPr>
                <w:sz w:val="18"/>
                <w:szCs w:val="18"/>
              </w:rPr>
              <w:t>Avtobus</w:t>
            </w:r>
          </w:p>
        </w:tc>
        <w:tc>
          <w:tcPr>
            <w:tcW w:w="4427" w:type="dxa"/>
            <w:tcBorders>
              <w:top w:val="nil"/>
              <w:left w:val="nil"/>
              <w:bottom w:val="single" w:sz="4" w:space="0" w:color="auto"/>
              <w:right w:val="single" w:sz="4" w:space="0" w:color="auto"/>
            </w:tcBorders>
            <w:shd w:val="clear" w:color="000000" w:fill="FFFFFF"/>
            <w:hideMark/>
          </w:tcPr>
          <w:p w:rsidR="00612EEE" w:rsidRPr="001510DE" w:rsidRDefault="00612EEE" w:rsidP="00612EEE">
            <w:pPr>
              <w:rPr>
                <w:color w:val="000000"/>
                <w:sz w:val="18"/>
                <w:szCs w:val="18"/>
              </w:rPr>
            </w:pPr>
            <w:r w:rsidRPr="001510DE">
              <w:rPr>
                <w:color w:val="000000"/>
                <w:sz w:val="18"/>
                <w:szCs w:val="18"/>
              </w:rPr>
              <w:t>Qabaq əyləc qəlibi dəsti</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65"/>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t>2</w:t>
            </w:r>
          </w:p>
        </w:tc>
        <w:tc>
          <w:tcPr>
            <w:tcW w:w="1701"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sz w:val="18"/>
                <w:szCs w:val="18"/>
              </w:rPr>
            </w:pPr>
            <w:r w:rsidRPr="001510DE">
              <w:rPr>
                <w:sz w:val="18"/>
                <w:szCs w:val="18"/>
              </w:rPr>
              <w:t>MİTSUBİSHİ L 300</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sz w:val="18"/>
                <w:szCs w:val="18"/>
              </w:rPr>
            </w:pPr>
            <w:r w:rsidRPr="001510DE">
              <w:rPr>
                <w:sz w:val="18"/>
                <w:szCs w:val="18"/>
              </w:rPr>
              <w:t>Avtobus</w:t>
            </w:r>
          </w:p>
        </w:tc>
        <w:tc>
          <w:tcPr>
            <w:tcW w:w="4427" w:type="dxa"/>
            <w:tcBorders>
              <w:top w:val="nil"/>
              <w:left w:val="nil"/>
              <w:bottom w:val="single" w:sz="4" w:space="0" w:color="auto"/>
              <w:right w:val="single" w:sz="4" w:space="0" w:color="auto"/>
            </w:tcBorders>
            <w:shd w:val="clear" w:color="000000" w:fill="FFFFFF"/>
            <w:hideMark/>
          </w:tcPr>
          <w:p w:rsidR="00612EEE" w:rsidRPr="001510DE" w:rsidRDefault="00612EEE" w:rsidP="00612EEE">
            <w:pPr>
              <w:rPr>
                <w:color w:val="000000"/>
                <w:sz w:val="18"/>
                <w:szCs w:val="18"/>
              </w:rPr>
            </w:pPr>
            <w:r w:rsidRPr="001510DE">
              <w:rPr>
                <w:color w:val="000000"/>
                <w:sz w:val="18"/>
                <w:szCs w:val="18"/>
              </w:rPr>
              <w:t>Arxa əyləc qəlibi dəsti</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t>3</w:t>
            </w:r>
          </w:p>
        </w:tc>
        <w:tc>
          <w:tcPr>
            <w:tcW w:w="1701"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sz w:val="18"/>
                <w:szCs w:val="18"/>
              </w:rPr>
            </w:pPr>
            <w:r w:rsidRPr="001510DE">
              <w:rPr>
                <w:sz w:val="18"/>
                <w:szCs w:val="18"/>
              </w:rPr>
              <w:t>MİTSUBİSHİ L 300</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sz w:val="18"/>
                <w:szCs w:val="18"/>
              </w:rPr>
            </w:pPr>
            <w:r w:rsidRPr="001510DE">
              <w:rPr>
                <w:sz w:val="18"/>
                <w:szCs w:val="18"/>
              </w:rPr>
              <w:t>Avtobus</w:t>
            </w:r>
          </w:p>
        </w:tc>
        <w:tc>
          <w:tcPr>
            <w:tcW w:w="4427" w:type="dxa"/>
            <w:tcBorders>
              <w:top w:val="nil"/>
              <w:left w:val="nil"/>
              <w:bottom w:val="single" w:sz="4" w:space="0" w:color="auto"/>
              <w:right w:val="single" w:sz="4" w:space="0" w:color="auto"/>
            </w:tcBorders>
            <w:shd w:val="clear" w:color="000000" w:fill="FFFFFF"/>
            <w:hideMark/>
          </w:tcPr>
          <w:p w:rsidR="00612EEE" w:rsidRPr="001510DE" w:rsidRDefault="00612EEE" w:rsidP="00612EEE">
            <w:pPr>
              <w:rPr>
                <w:color w:val="000000"/>
                <w:sz w:val="18"/>
                <w:szCs w:val="18"/>
              </w:rPr>
            </w:pPr>
            <w:r w:rsidRPr="001510DE">
              <w:rPr>
                <w:color w:val="000000"/>
                <w:sz w:val="18"/>
                <w:szCs w:val="18"/>
              </w:rPr>
              <w:t xml:space="preserve">Qabaq stabilizatorun rezini  </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t>4</w:t>
            </w:r>
          </w:p>
        </w:tc>
        <w:tc>
          <w:tcPr>
            <w:tcW w:w="1701"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sz w:val="18"/>
                <w:szCs w:val="18"/>
              </w:rPr>
            </w:pPr>
            <w:r w:rsidRPr="001510DE">
              <w:rPr>
                <w:sz w:val="18"/>
                <w:szCs w:val="18"/>
              </w:rPr>
              <w:t>MİTSUBİSHİ L 300</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sz w:val="18"/>
                <w:szCs w:val="18"/>
              </w:rPr>
            </w:pPr>
            <w:r w:rsidRPr="001510DE">
              <w:rPr>
                <w:sz w:val="18"/>
                <w:szCs w:val="18"/>
              </w:rPr>
              <w:t>Avtobus</w:t>
            </w:r>
          </w:p>
        </w:tc>
        <w:tc>
          <w:tcPr>
            <w:tcW w:w="4427" w:type="dxa"/>
            <w:tcBorders>
              <w:top w:val="nil"/>
              <w:left w:val="nil"/>
              <w:bottom w:val="single" w:sz="4" w:space="0" w:color="auto"/>
              <w:right w:val="single" w:sz="4" w:space="0" w:color="auto"/>
            </w:tcBorders>
            <w:shd w:val="clear" w:color="000000" w:fill="FFFFFF"/>
            <w:hideMark/>
          </w:tcPr>
          <w:p w:rsidR="00612EEE" w:rsidRPr="001510DE" w:rsidRDefault="00612EEE" w:rsidP="00612EEE">
            <w:pPr>
              <w:rPr>
                <w:color w:val="000000"/>
                <w:sz w:val="18"/>
                <w:szCs w:val="18"/>
              </w:rPr>
            </w:pPr>
            <w:r w:rsidRPr="001510DE">
              <w:rPr>
                <w:color w:val="000000"/>
                <w:sz w:val="18"/>
                <w:szCs w:val="18"/>
              </w:rPr>
              <w:t>Mühərrik kəməri</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t>5</w:t>
            </w:r>
          </w:p>
        </w:tc>
        <w:tc>
          <w:tcPr>
            <w:tcW w:w="1701"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sz w:val="18"/>
                <w:szCs w:val="18"/>
              </w:rPr>
            </w:pPr>
            <w:r w:rsidRPr="001510DE">
              <w:rPr>
                <w:sz w:val="18"/>
                <w:szCs w:val="18"/>
              </w:rPr>
              <w:t>MİTSUBİSHİ L 300</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sz w:val="18"/>
                <w:szCs w:val="18"/>
              </w:rPr>
            </w:pPr>
            <w:r w:rsidRPr="001510DE">
              <w:rPr>
                <w:sz w:val="18"/>
                <w:szCs w:val="18"/>
              </w:rPr>
              <w:t>Avtobus</w:t>
            </w:r>
          </w:p>
        </w:tc>
        <w:tc>
          <w:tcPr>
            <w:tcW w:w="4427" w:type="dxa"/>
            <w:tcBorders>
              <w:top w:val="nil"/>
              <w:left w:val="nil"/>
              <w:bottom w:val="single" w:sz="4" w:space="0" w:color="auto"/>
              <w:right w:val="single" w:sz="4" w:space="0" w:color="auto"/>
            </w:tcBorders>
            <w:shd w:val="clear" w:color="000000" w:fill="FFFFFF"/>
            <w:hideMark/>
          </w:tcPr>
          <w:p w:rsidR="00612EEE" w:rsidRPr="001510DE" w:rsidRDefault="00612EEE" w:rsidP="00612EEE">
            <w:pPr>
              <w:rPr>
                <w:color w:val="000000"/>
                <w:sz w:val="18"/>
                <w:szCs w:val="18"/>
              </w:rPr>
            </w:pPr>
            <w:r w:rsidRPr="001510DE">
              <w:rPr>
                <w:color w:val="000000"/>
                <w:sz w:val="18"/>
                <w:szCs w:val="18"/>
              </w:rPr>
              <w:t>Mühərrik dartıcısı</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t>6</w:t>
            </w:r>
          </w:p>
        </w:tc>
        <w:tc>
          <w:tcPr>
            <w:tcW w:w="1701"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sz w:val="18"/>
                <w:szCs w:val="18"/>
              </w:rPr>
            </w:pPr>
            <w:r w:rsidRPr="001510DE">
              <w:rPr>
                <w:sz w:val="18"/>
                <w:szCs w:val="18"/>
              </w:rPr>
              <w:t>MİTSUBİSHİ L 300</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sz w:val="18"/>
                <w:szCs w:val="18"/>
              </w:rPr>
            </w:pPr>
            <w:r w:rsidRPr="001510DE">
              <w:rPr>
                <w:sz w:val="18"/>
                <w:szCs w:val="18"/>
              </w:rPr>
              <w:t>Avtobus</w:t>
            </w:r>
          </w:p>
        </w:tc>
        <w:tc>
          <w:tcPr>
            <w:tcW w:w="4427" w:type="dxa"/>
            <w:tcBorders>
              <w:top w:val="nil"/>
              <w:left w:val="nil"/>
              <w:bottom w:val="single" w:sz="4" w:space="0" w:color="auto"/>
              <w:right w:val="single" w:sz="4" w:space="0" w:color="auto"/>
            </w:tcBorders>
            <w:shd w:val="clear" w:color="000000" w:fill="FFFFFF"/>
            <w:hideMark/>
          </w:tcPr>
          <w:p w:rsidR="00612EEE" w:rsidRPr="001510DE" w:rsidRDefault="00612EEE" w:rsidP="00612EEE">
            <w:pPr>
              <w:rPr>
                <w:color w:val="000000"/>
                <w:sz w:val="18"/>
                <w:szCs w:val="18"/>
              </w:rPr>
            </w:pPr>
            <w:r w:rsidRPr="001510DE">
              <w:rPr>
                <w:color w:val="000000"/>
                <w:sz w:val="18"/>
                <w:szCs w:val="18"/>
              </w:rPr>
              <w:t>Mühərrik roliki</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000000" w:fill="FFFFFF"/>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t>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300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Avtobus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t>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300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Avtobus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Sükanın tyaqası</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t>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300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Avtobus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Sükanın mexanizminin nakoneçniki</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t>10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300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Avtobus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Termostat</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t>11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300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Avtobus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Alışma şamı</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t>12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300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Avtobus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Mühərrikin araqatı dəsti</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t>13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300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Avtobus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Qabaq stupitsa </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lastRenderedPageBreak/>
              <w:t>14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300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Avtobus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Su radiatoru</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t>15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300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Avtobus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color w:val="000000"/>
                <w:sz w:val="18"/>
                <w:szCs w:val="18"/>
              </w:rPr>
            </w:pPr>
            <w:r w:rsidRPr="001510DE">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t>16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301</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sağ (başlığı)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612EEE" w:rsidP="00612EEE">
            <w:pPr>
              <w:jc w:val="center"/>
              <w:rPr>
                <w:color w:val="000000"/>
                <w:sz w:val="18"/>
                <w:szCs w:val="18"/>
              </w:rPr>
            </w:pPr>
            <w:r w:rsidRPr="001510DE">
              <w:rPr>
                <w:color w:val="000000"/>
                <w:sz w:val="18"/>
                <w:szCs w:val="18"/>
              </w:rPr>
              <w:t>17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MİTSUBİSHİ L 302</w:t>
            </w:r>
          </w:p>
        </w:tc>
        <w:tc>
          <w:tcPr>
            <w:tcW w:w="96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sz w:val="18"/>
                <w:szCs w:val="18"/>
              </w:rPr>
            </w:pPr>
            <w:r w:rsidRPr="001510DE">
              <w:rPr>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sol (başlığı)</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nil"/>
              <w:bottom w:val="nil"/>
              <w:right w:val="nil"/>
            </w:tcBorders>
            <w:shd w:val="clear" w:color="auto" w:fill="auto"/>
            <w:noWrap/>
            <w:vAlign w:val="bottom"/>
            <w:hideMark/>
          </w:tcPr>
          <w:p w:rsidR="00612EEE" w:rsidRPr="001510DE" w:rsidRDefault="00612EEE" w:rsidP="00612EEE">
            <w:pPr>
              <w:jc w:val="center"/>
              <w:rPr>
                <w:color w:val="000000"/>
                <w:sz w:val="18"/>
                <w:szCs w:val="18"/>
              </w:rPr>
            </w:pPr>
          </w:p>
        </w:tc>
        <w:tc>
          <w:tcPr>
            <w:tcW w:w="1701" w:type="dxa"/>
            <w:tcBorders>
              <w:top w:val="nil"/>
              <w:left w:val="nil"/>
              <w:bottom w:val="nil"/>
              <w:right w:val="nil"/>
            </w:tcBorders>
            <w:shd w:val="clear" w:color="auto" w:fill="auto"/>
            <w:noWrap/>
            <w:vAlign w:val="bottom"/>
            <w:hideMark/>
          </w:tcPr>
          <w:p w:rsidR="00612EEE" w:rsidRPr="001510DE" w:rsidRDefault="00612EEE" w:rsidP="00612EEE">
            <w:pPr>
              <w:rPr>
                <w:sz w:val="20"/>
                <w:szCs w:val="20"/>
              </w:rPr>
            </w:pPr>
          </w:p>
        </w:tc>
        <w:tc>
          <w:tcPr>
            <w:tcW w:w="960" w:type="dxa"/>
            <w:tcBorders>
              <w:top w:val="nil"/>
              <w:left w:val="nil"/>
              <w:bottom w:val="nil"/>
              <w:right w:val="nil"/>
            </w:tcBorders>
            <w:shd w:val="clear" w:color="auto" w:fill="auto"/>
            <w:noWrap/>
            <w:vAlign w:val="bottom"/>
            <w:hideMark/>
          </w:tcPr>
          <w:p w:rsidR="00612EEE" w:rsidRPr="001510DE" w:rsidRDefault="00612EEE" w:rsidP="00612EEE">
            <w:pPr>
              <w:jc w:val="center"/>
              <w:rPr>
                <w:sz w:val="20"/>
                <w:szCs w:val="20"/>
              </w:rPr>
            </w:pPr>
          </w:p>
        </w:tc>
        <w:tc>
          <w:tcPr>
            <w:tcW w:w="4427" w:type="dxa"/>
            <w:tcBorders>
              <w:top w:val="nil"/>
              <w:left w:val="nil"/>
              <w:bottom w:val="nil"/>
              <w:right w:val="nil"/>
            </w:tcBorders>
            <w:shd w:val="clear" w:color="auto" w:fill="auto"/>
            <w:noWrap/>
            <w:vAlign w:val="bottom"/>
            <w:hideMark/>
          </w:tcPr>
          <w:p w:rsidR="00612EEE" w:rsidRPr="001510DE" w:rsidRDefault="00612EEE" w:rsidP="00612EEE">
            <w:pPr>
              <w:jc w:val="center"/>
              <w:rPr>
                <w:sz w:val="20"/>
                <w:szCs w:val="20"/>
              </w:rPr>
            </w:pPr>
          </w:p>
        </w:tc>
        <w:tc>
          <w:tcPr>
            <w:tcW w:w="960" w:type="dxa"/>
            <w:tcBorders>
              <w:top w:val="nil"/>
              <w:left w:val="nil"/>
              <w:bottom w:val="nil"/>
              <w:right w:val="nil"/>
            </w:tcBorders>
            <w:shd w:val="clear" w:color="auto" w:fill="auto"/>
            <w:noWrap/>
            <w:vAlign w:val="bottom"/>
            <w:hideMark/>
          </w:tcPr>
          <w:p w:rsidR="00612EEE" w:rsidRPr="001510DE" w:rsidRDefault="00612EEE" w:rsidP="00612EEE">
            <w:pPr>
              <w:rPr>
                <w:sz w:val="20"/>
                <w:szCs w:val="20"/>
              </w:rPr>
            </w:pPr>
          </w:p>
        </w:tc>
        <w:tc>
          <w:tcPr>
            <w:tcW w:w="1480" w:type="dxa"/>
            <w:tcBorders>
              <w:top w:val="nil"/>
              <w:left w:val="nil"/>
              <w:bottom w:val="nil"/>
              <w:right w:val="nil"/>
            </w:tcBorders>
            <w:shd w:val="clear" w:color="auto" w:fill="auto"/>
            <w:noWrap/>
            <w:vAlign w:val="bottom"/>
            <w:hideMark/>
          </w:tcPr>
          <w:p w:rsidR="00612EEE" w:rsidRPr="001510DE" w:rsidRDefault="00612EEE" w:rsidP="00612EEE">
            <w:pPr>
              <w:jc w:val="center"/>
              <w:rPr>
                <w:sz w:val="20"/>
                <w:szCs w:val="20"/>
              </w:rPr>
            </w:pPr>
          </w:p>
        </w:tc>
      </w:tr>
      <w:tr w:rsidR="00612EEE" w:rsidRPr="001510DE" w:rsidTr="00612EEE">
        <w:trPr>
          <w:trHeight w:val="70"/>
        </w:trPr>
        <w:tc>
          <w:tcPr>
            <w:tcW w:w="709" w:type="dxa"/>
            <w:tcBorders>
              <w:top w:val="nil"/>
              <w:left w:val="nil"/>
              <w:bottom w:val="nil"/>
              <w:right w:val="nil"/>
            </w:tcBorders>
            <w:shd w:val="clear" w:color="auto" w:fill="auto"/>
            <w:noWrap/>
            <w:vAlign w:val="bottom"/>
            <w:hideMark/>
          </w:tcPr>
          <w:p w:rsidR="00612EEE" w:rsidRPr="001510DE" w:rsidRDefault="00612EEE" w:rsidP="00612EEE">
            <w:pPr>
              <w:jc w:val="center"/>
              <w:rPr>
                <w:sz w:val="30"/>
                <w:szCs w:val="30"/>
              </w:rPr>
            </w:pPr>
          </w:p>
        </w:tc>
        <w:tc>
          <w:tcPr>
            <w:tcW w:w="1701" w:type="dxa"/>
            <w:tcBorders>
              <w:top w:val="nil"/>
              <w:left w:val="nil"/>
              <w:bottom w:val="nil"/>
              <w:right w:val="nil"/>
            </w:tcBorders>
            <w:shd w:val="clear" w:color="auto" w:fill="auto"/>
            <w:noWrap/>
            <w:vAlign w:val="bottom"/>
            <w:hideMark/>
          </w:tcPr>
          <w:p w:rsidR="00612EEE" w:rsidRPr="001510DE" w:rsidRDefault="00612EEE" w:rsidP="00612EEE">
            <w:pPr>
              <w:rPr>
                <w:sz w:val="30"/>
                <w:szCs w:val="30"/>
              </w:rPr>
            </w:pPr>
          </w:p>
        </w:tc>
        <w:tc>
          <w:tcPr>
            <w:tcW w:w="960" w:type="dxa"/>
            <w:tcBorders>
              <w:top w:val="nil"/>
              <w:left w:val="nil"/>
              <w:bottom w:val="nil"/>
              <w:right w:val="nil"/>
            </w:tcBorders>
            <w:shd w:val="clear" w:color="auto" w:fill="auto"/>
            <w:noWrap/>
            <w:vAlign w:val="bottom"/>
            <w:hideMark/>
          </w:tcPr>
          <w:p w:rsidR="00612EEE" w:rsidRPr="001510DE" w:rsidRDefault="00612EEE" w:rsidP="00612EEE">
            <w:pPr>
              <w:jc w:val="center"/>
              <w:rPr>
                <w:sz w:val="30"/>
                <w:szCs w:val="30"/>
              </w:rPr>
            </w:pPr>
          </w:p>
        </w:tc>
        <w:tc>
          <w:tcPr>
            <w:tcW w:w="4427" w:type="dxa"/>
            <w:tcBorders>
              <w:top w:val="nil"/>
              <w:left w:val="nil"/>
              <w:bottom w:val="nil"/>
              <w:right w:val="nil"/>
            </w:tcBorders>
            <w:shd w:val="clear" w:color="000000" w:fill="FFFF00"/>
            <w:noWrap/>
            <w:vAlign w:val="center"/>
            <w:hideMark/>
          </w:tcPr>
          <w:p w:rsidR="00612EEE" w:rsidRPr="001510DE" w:rsidRDefault="00612EEE" w:rsidP="00612EEE">
            <w:pPr>
              <w:jc w:val="center"/>
              <w:rPr>
                <w:rFonts w:ascii="Calibri" w:hAnsi="Calibri" w:cs="Calibri"/>
                <w:b/>
                <w:bCs/>
                <w:color w:val="000000"/>
                <w:sz w:val="30"/>
                <w:szCs w:val="30"/>
              </w:rPr>
            </w:pPr>
            <w:r w:rsidRPr="001510DE">
              <w:rPr>
                <w:rFonts w:ascii="Calibri" w:hAnsi="Calibri" w:cs="Calibri"/>
                <w:b/>
                <w:bCs/>
                <w:color w:val="000000"/>
                <w:sz w:val="30"/>
                <w:szCs w:val="30"/>
              </w:rPr>
              <w:t>LOT - 3</w:t>
            </w:r>
          </w:p>
        </w:tc>
        <w:tc>
          <w:tcPr>
            <w:tcW w:w="960" w:type="dxa"/>
            <w:tcBorders>
              <w:top w:val="nil"/>
              <w:left w:val="nil"/>
              <w:bottom w:val="nil"/>
              <w:right w:val="nil"/>
            </w:tcBorders>
            <w:shd w:val="clear" w:color="auto" w:fill="auto"/>
            <w:noWrap/>
            <w:vAlign w:val="bottom"/>
            <w:hideMark/>
          </w:tcPr>
          <w:p w:rsidR="00612EEE" w:rsidRPr="001510DE" w:rsidRDefault="00612EEE" w:rsidP="00612EEE">
            <w:pPr>
              <w:jc w:val="center"/>
              <w:rPr>
                <w:rFonts w:ascii="Calibri" w:hAnsi="Calibri" w:cs="Calibri"/>
                <w:b/>
                <w:bCs/>
                <w:color w:val="000000"/>
                <w:sz w:val="30"/>
                <w:szCs w:val="30"/>
              </w:rPr>
            </w:pPr>
          </w:p>
        </w:tc>
        <w:tc>
          <w:tcPr>
            <w:tcW w:w="1480" w:type="dxa"/>
            <w:tcBorders>
              <w:top w:val="nil"/>
              <w:left w:val="nil"/>
              <w:bottom w:val="nil"/>
              <w:right w:val="nil"/>
            </w:tcBorders>
            <w:shd w:val="clear" w:color="auto" w:fill="auto"/>
            <w:noWrap/>
            <w:vAlign w:val="bottom"/>
            <w:hideMark/>
          </w:tcPr>
          <w:p w:rsidR="00612EEE" w:rsidRPr="001510DE" w:rsidRDefault="00612EEE" w:rsidP="00612EEE">
            <w:pPr>
              <w:jc w:val="center"/>
              <w:rPr>
                <w:sz w:val="30"/>
                <w:szCs w:val="30"/>
              </w:rPr>
            </w:pPr>
          </w:p>
        </w:tc>
      </w:tr>
      <w:tr w:rsidR="00612EEE" w:rsidRPr="001510DE" w:rsidTr="00612EEE">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2EEE" w:rsidRPr="001510DE" w:rsidRDefault="00612EEE" w:rsidP="00612EEE">
            <w:pPr>
              <w:jc w:val="center"/>
              <w:rPr>
                <w:rFonts w:ascii="Calibri" w:hAnsi="Calibri" w:cs="Calibri"/>
                <w:b/>
                <w:bCs/>
                <w:color w:val="000000"/>
              </w:rPr>
            </w:pPr>
            <w:r w:rsidRPr="001510DE">
              <w:rPr>
                <w:rFonts w:ascii="Calibri" w:hAnsi="Calibri" w:cs="Calibri"/>
                <w:b/>
                <w:bCs/>
                <w:color w:val="000000"/>
              </w:rPr>
              <w:t>s/s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12EEE" w:rsidRPr="001510DE" w:rsidRDefault="00612EEE" w:rsidP="00612EEE">
            <w:pPr>
              <w:jc w:val="center"/>
              <w:rPr>
                <w:b/>
                <w:bCs/>
                <w:sz w:val="18"/>
                <w:szCs w:val="18"/>
              </w:rPr>
            </w:pPr>
            <w:r w:rsidRPr="001510DE">
              <w:rPr>
                <w:b/>
                <w:bCs/>
                <w:sz w:val="18"/>
                <w:szCs w:val="18"/>
              </w:rPr>
              <w:t>MARKA</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12EEE" w:rsidRPr="001510DE" w:rsidRDefault="00612EEE" w:rsidP="00612EEE">
            <w:pPr>
              <w:jc w:val="center"/>
              <w:rPr>
                <w:b/>
                <w:bCs/>
                <w:sz w:val="18"/>
                <w:szCs w:val="18"/>
              </w:rPr>
            </w:pPr>
            <w:r w:rsidRPr="001510DE">
              <w:rPr>
                <w:b/>
                <w:bCs/>
                <w:sz w:val="18"/>
                <w:szCs w:val="18"/>
              </w:rPr>
              <w:t>TIP</w:t>
            </w:r>
          </w:p>
        </w:tc>
        <w:tc>
          <w:tcPr>
            <w:tcW w:w="4427" w:type="dxa"/>
            <w:tcBorders>
              <w:top w:val="single" w:sz="4" w:space="0" w:color="auto"/>
              <w:left w:val="nil"/>
              <w:bottom w:val="single" w:sz="4" w:space="0" w:color="auto"/>
              <w:right w:val="single" w:sz="4" w:space="0" w:color="auto"/>
            </w:tcBorders>
            <w:shd w:val="clear" w:color="000000" w:fill="FFFFFF"/>
            <w:vAlign w:val="center"/>
            <w:hideMark/>
          </w:tcPr>
          <w:p w:rsidR="00612EEE" w:rsidRPr="001510DE" w:rsidRDefault="00612EEE" w:rsidP="00612EEE">
            <w:pPr>
              <w:jc w:val="center"/>
              <w:rPr>
                <w:b/>
                <w:bCs/>
                <w:sz w:val="18"/>
                <w:szCs w:val="18"/>
                <w:lang w:val="en-US"/>
              </w:rPr>
            </w:pPr>
            <w:r w:rsidRPr="001510DE">
              <w:rPr>
                <w:b/>
                <w:bCs/>
                <w:sz w:val="18"/>
                <w:szCs w:val="18"/>
                <w:lang w:val="en-US"/>
              </w:rPr>
              <w:t>MODEL, Buraxılış ili və BAN nömrəsi</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12EEE" w:rsidRPr="001510DE" w:rsidRDefault="00612EEE" w:rsidP="00612EEE">
            <w:pPr>
              <w:jc w:val="center"/>
              <w:rPr>
                <w:b/>
                <w:bCs/>
                <w:sz w:val="18"/>
                <w:szCs w:val="18"/>
              </w:rPr>
            </w:pPr>
            <w:r w:rsidRPr="001510DE">
              <w:rPr>
                <w:b/>
                <w:bCs/>
                <w:sz w:val="18"/>
                <w:szCs w:val="18"/>
              </w:rPr>
              <w:t xml:space="preserve">Miqdar </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612EEE" w:rsidRPr="001510DE" w:rsidRDefault="00612EEE" w:rsidP="00612EEE">
            <w:pPr>
              <w:jc w:val="center"/>
              <w:rPr>
                <w:b/>
                <w:bCs/>
                <w:sz w:val="18"/>
                <w:szCs w:val="18"/>
              </w:rPr>
            </w:pPr>
            <w:r w:rsidRPr="001510DE">
              <w:rPr>
                <w:b/>
                <w:bCs/>
                <w:sz w:val="18"/>
                <w:szCs w:val="18"/>
              </w:rPr>
              <w:t>Ölçü vahidi</w:t>
            </w:r>
          </w:p>
        </w:tc>
      </w:tr>
      <w:tr w:rsidR="00612EEE" w:rsidRPr="001510DE" w:rsidTr="00612EEE">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612EEE" w:rsidRPr="001510DE" w:rsidRDefault="00612EEE" w:rsidP="00612EEE">
            <w:pPr>
              <w:jc w:val="center"/>
              <w:rPr>
                <w:rFonts w:ascii="Calibri" w:hAnsi="Calibri" w:cs="Calibri"/>
                <w:b/>
                <w:bCs/>
                <w:color w:val="000000"/>
              </w:rPr>
            </w:pPr>
            <w:r w:rsidRPr="001510DE">
              <w:rPr>
                <w:rFonts w:ascii="Calibri" w:hAnsi="Calibri" w:cs="Calibri"/>
                <w:b/>
                <w:bCs/>
                <w:color w:val="000000"/>
              </w:rPr>
              <w:t> </w:t>
            </w:r>
          </w:p>
        </w:tc>
        <w:tc>
          <w:tcPr>
            <w:tcW w:w="1701" w:type="dxa"/>
            <w:tcBorders>
              <w:top w:val="nil"/>
              <w:left w:val="nil"/>
              <w:bottom w:val="single" w:sz="4" w:space="0" w:color="auto"/>
              <w:right w:val="single" w:sz="4" w:space="0" w:color="auto"/>
            </w:tcBorders>
            <w:shd w:val="clear" w:color="000000" w:fill="FFFFFF"/>
            <w:vAlign w:val="center"/>
            <w:hideMark/>
          </w:tcPr>
          <w:p w:rsidR="00612EEE" w:rsidRPr="001510DE" w:rsidRDefault="00612EEE" w:rsidP="00612EEE">
            <w:pPr>
              <w:jc w:val="center"/>
              <w:rPr>
                <w:b/>
                <w:bCs/>
                <w:sz w:val="18"/>
                <w:szCs w:val="18"/>
              </w:rPr>
            </w:pPr>
            <w:r w:rsidRPr="001510DE">
              <w:rPr>
                <w:b/>
                <w:bCs/>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rsidR="00612EEE" w:rsidRPr="001510DE" w:rsidRDefault="00612EEE" w:rsidP="00612EEE">
            <w:pPr>
              <w:jc w:val="center"/>
              <w:rPr>
                <w:b/>
                <w:bCs/>
                <w:sz w:val="18"/>
                <w:szCs w:val="18"/>
              </w:rPr>
            </w:pPr>
            <w:r w:rsidRPr="001510DE">
              <w:rPr>
                <w:b/>
                <w:bCs/>
                <w:sz w:val="18"/>
                <w:szCs w:val="18"/>
              </w:rPr>
              <w:t> </w:t>
            </w:r>
          </w:p>
        </w:tc>
        <w:tc>
          <w:tcPr>
            <w:tcW w:w="4427" w:type="dxa"/>
            <w:tcBorders>
              <w:top w:val="nil"/>
              <w:left w:val="nil"/>
              <w:bottom w:val="single" w:sz="4" w:space="0" w:color="auto"/>
              <w:right w:val="single" w:sz="4" w:space="0" w:color="auto"/>
            </w:tcBorders>
            <w:shd w:val="clear" w:color="000000" w:fill="D9D9D9"/>
            <w:vAlign w:val="center"/>
            <w:hideMark/>
          </w:tcPr>
          <w:p w:rsidR="00612EEE" w:rsidRPr="001510DE" w:rsidRDefault="00612EEE" w:rsidP="00612EEE">
            <w:pPr>
              <w:jc w:val="center"/>
              <w:rPr>
                <w:b/>
                <w:bCs/>
              </w:rPr>
            </w:pPr>
            <w:r w:rsidRPr="001510DE">
              <w:rPr>
                <w:b/>
                <w:bCs/>
              </w:rPr>
              <w:t>10077625</w:t>
            </w:r>
          </w:p>
        </w:tc>
        <w:tc>
          <w:tcPr>
            <w:tcW w:w="960" w:type="dxa"/>
            <w:tcBorders>
              <w:top w:val="nil"/>
              <w:left w:val="nil"/>
              <w:bottom w:val="single" w:sz="4" w:space="0" w:color="auto"/>
              <w:right w:val="single" w:sz="4" w:space="0" w:color="auto"/>
            </w:tcBorders>
            <w:shd w:val="clear" w:color="000000" w:fill="FFFFFF"/>
            <w:vAlign w:val="center"/>
            <w:hideMark/>
          </w:tcPr>
          <w:p w:rsidR="00612EEE" w:rsidRPr="001510DE" w:rsidRDefault="00612EEE" w:rsidP="00612EEE">
            <w:pPr>
              <w:jc w:val="center"/>
              <w:rPr>
                <w:b/>
                <w:bCs/>
                <w:sz w:val="18"/>
                <w:szCs w:val="18"/>
              </w:rPr>
            </w:pPr>
            <w:r w:rsidRPr="001510DE">
              <w:rPr>
                <w:b/>
                <w:bCs/>
                <w:sz w:val="18"/>
                <w:szCs w:val="18"/>
              </w:rPr>
              <w:t> </w:t>
            </w:r>
          </w:p>
        </w:tc>
        <w:tc>
          <w:tcPr>
            <w:tcW w:w="1480" w:type="dxa"/>
            <w:tcBorders>
              <w:top w:val="nil"/>
              <w:left w:val="nil"/>
              <w:bottom w:val="single" w:sz="4" w:space="0" w:color="auto"/>
              <w:right w:val="single" w:sz="4" w:space="0" w:color="auto"/>
            </w:tcBorders>
            <w:shd w:val="clear" w:color="000000" w:fill="FFFFFF"/>
            <w:vAlign w:val="center"/>
            <w:hideMark/>
          </w:tcPr>
          <w:p w:rsidR="00612EEE" w:rsidRPr="001510DE" w:rsidRDefault="00612EEE" w:rsidP="00612EEE">
            <w:pPr>
              <w:jc w:val="center"/>
              <w:rPr>
                <w:b/>
                <w:bCs/>
                <w:sz w:val="18"/>
                <w:szCs w:val="18"/>
              </w:rPr>
            </w:pPr>
            <w:r w:rsidRPr="001510DE">
              <w:rPr>
                <w:b/>
                <w:bCs/>
                <w:sz w:val="18"/>
                <w:szCs w:val="18"/>
              </w:rPr>
              <w:t> </w:t>
            </w:r>
          </w:p>
        </w:tc>
      </w:tr>
      <w:tr w:rsidR="00612EEE" w:rsidRPr="001510DE" w:rsidTr="00612EEE">
        <w:trPr>
          <w:trHeight w:val="51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 </w:t>
            </w:r>
          </w:p>
        </w:tc>
        <w:tc>
          <w:tcPr>
            <w:tcW w:w="1701" w:type="dxa"/>
            <w:tcBorders>
              <w:top w:val="nil"/>
              <w:left w:val="nil"/>
              <w:bottom w:val="single" w:sz="4" w:space="0" w:color="auto"/>
              <w:right w:val="single" w:sz="4" w:space="0" w:color="auto"/>
            </w:tcBorders>
            <w:shd w:val="clear" w:color="000000" w:fill="FFFFFF"/>
            <w:vAlign w:val="center"/>
            <w:hideMark/>
          </w:tcPr>
          <w:p w:rsidR="00612EEE" w:rsidRPr="001510DE" w:rsidRDefault="00612EEE" w:rsidP="00612EEE">
            <w:pPr>
              <w:jc w:val="center"/>
              <w:rPr>
                <w:b/>
                <w:bCs/>
                <w:sz w:val="20"/>
                <w:szCs w:val="20"/>
              </w:rPr>
            </w:pPr>
            <w:r w:rsidRPr="001510DE">
              <w:rPr>
                <w:b/>
                <w:bCs/>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612EEE" w:rsidRPr="001510DE" w:rsidRDefault="00612EEE" w:rsidP="00612EEE">
            <w:pPr>
              <w:jc w:val="center"/>
              <w:rPr>
                <w:b/>
                <w:bCs/>
                <w:sz w:val="20"/>
                <w:szCs w:val="20"/>
              </w:rPr>
            </w:pPr>
            <w:r w:rsidRPr="001510DE">
              <w:rPr>
                <w:b/>
                <w:bCs/>
                <w:sz w:val="20"/>
                <w:szCs w:val="20"/>
              </w:rPr>
              <w:t> </w:t>
            </w:r>
          </w:p>
        </w:tc>
        <w:tc>
          <w:tcPr>
            <w:tcW w:w="4427" w:type="dxa"/>
            <w:tcBorders>
              <w:top w:val="nil"/>
              <w:left w:val="nil"/>
              <w:bottom w:val="single" w:sz="4" w:space="0" w:color="auto"/>
              <w:right w:val="single" w:sz="4" w:space="0" w:color="auto"/>
            </w:tcBorders>
            <w:shd w:val="clear" w:color="000000" w:fill="FFFFFF"/>
            <w:vAlign w:val="center"/>
            <w:hideMark/>
          </w:tcPr>
          <w:p w:rsidR="00612EEE" w:rsidRDefault="00612EEE" w:rsidP="00612EEE">
            <w:pPr>
              <w:rPr>
                <w:b/>
                <w:bCs/>
                <w:sz w:val="16"/>
                <w:szCs w:val="16"/>
                <w:lang w:val="en-US"/>
              </w:rPr>
            </w:pPr>
            <w:r w:rsidRPr="001510DE">
              <w:rPr>
                <w:b/>
                <w:bCs/>
                <w:sz w:val="16"/>
                <w:szCs w:val="16"/>
                <w:lang w:val="en-US"/>
              </w:rPr>
              <w:t xml:space="preserve">OTOKAR Sultan City Max buraxılış ili 2014, </w:t>
            </w:r>
          </w:p>
          <w:p w:rsidR="00612EEE" w:rsidRPr="001510DE" w:rsidRDefault="00612EEE" w:rsidP="00612EEE">
            <w:pPr>
              <w:rPr>
                <w:b/>
                <w:bCs/>
                <w:sz w:val="16"/>
                <w:szCs w:val="16"/>
                <w:lang w:val="en-US"/>
              </w:rPr>
            </w:pPr>
            <w:r w:rsidRPr="001510DE">
              <w:rPr>
                <w:b/>
                <w:bCs/>
                <w:sz w:val="16"/>
                <w:szCs w:val="16"/>
                <w:lang w:val="en-US"/>
              </w:rPr>
              <w:t>BAN № NLRTMF100EA016165  MÜH № 22124376</w:t>
            </w:r>
          </w:p>
        </w:tc>
        <w:tc>
          <w:tcPr>
            <w:tcW w:w="960" w:type="dxa"/>
            <w:tcBorders>
              <w:top w:val="nil"/>
              <w:left w:val="nil"/>
              <w:bottom w:val="single" w:sz="4" w:space="0" w:color="auto"/>
              <w:right w:val="single" w:sz="4" w:space="0" w:color="auto"/>
            </w:tcBorders>
            <w:shd w:val="clear" w:color="000000" w:fill="FFFFFF"/>
            <w:vAlign w:val="center"/>
            <w:hideMark/>
          </w:tcPr>
          <w:p w:rsidR="00612EEE" w:rsidRPr="001510DE" w:rsidRDefault="00612EEE" w:rsidP="00612EEE">
            <w:pPr>
              <w:jc w:val="center"/>
              <w:rPr>
                <w:b/>
                <w:bCs/>
                <w:sz w:val="20"/>
                <w:szCs w:val="20"/>
                <w:lang w:val="en-US"/>
              </w:rPr>
            </w:pPr>
            <w:r w:rsidRPr="001510DE">
              <w:rPr>
                <w:b/>
                <w:bCs/>
                <w:sz w:val="20"/>
                <w:szCs w:val="20"/>
                <w:lang w:val="en-US"/>
              </w:rPr>
              <w:t> </w:t>
            </w:r>
          </w:p>
        </w:tc>
        <w:tc>
          <w:tcPr>
            <w:tcW w:w="1480" w:type="dxa"/>
            <w:tcBorders>
              <w:top w:val="nil"/>
              <w:left w:val="nil"/>
              <w:bottom w:val="single" w:sz="4" w:space="0" w:color="auto"/>
              <w:right w:val="single" w:sz="4" w:space="0" w:color="auto"/>
            </w:tcBorders>
            <w:shd w:val="clear" w:color="000000" w:fill="FFFFFF"/>
            <w:vAlign w:val="center"/>
            <w:hideMark/>
          </w:tcPr>
          <w:p w:rsidR="00612EEE" w:rsidRPr="001510DE" w:rsidRDefault="00612EEE" w:rsidP="00612EEE">
            <w:pPr>
              <w:jc w:val="center"/>
              <w:rPr>
                <w:b/>
                <w:bCs/>
                <w:sz w:val="20"/>
                <w:szCs w:val="20"/>
                <w:lang w:val="en-US"/>
              </w:rPr>
            </w:pPr>
            <w:r w:rsidRPr="001510DE">
              <w:rPr>
                <w:b/>
                <w:bCs/>
                <w:sz w:val="20"/>
                <w:szCs w:val="20"/>
                <w:lang w:val="en-US"/>
              </w:rPr>
              <w:t> </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əyləc qəlibləri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dəst</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Arxa əyləc qəlibləri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dəst</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kəməri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dartıcısı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roliki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Sükanın tyaqası qısa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Sükanın mexanizminin ucluğu</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Termostat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Arxa stupitsa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Qabaq stupitsa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Farsunka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Muftanın əsas slindiri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lastRenderedPageBreak/>
              <w:t>14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Muftanın işçi slindiri</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Su radiatoru</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sz w:val="18"/>
                <w:szCs w:val="18"/>
              </w:rPr>
            </w:pPr>
            <w:r w:rsidRPr="001510DE">
              <w:rPr>
                <w:sz w:val="18"/>
                <w:szCs w:val="18"/>
              </w:rPr>
              <w:t>Starter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sağ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sol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sz w:val="20"/>
                <w:szCs w:val="20"/>
              </w:rPr>
            </w:pPr>
            <w:r w:rsidRPr="001510DE">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sz w:val="20"/>
                <w:szCs w:val="20"/>
              </w:rPr>
            </w:pPr>
            <w:r w:rsidRPr="001510DE">
              <w:rPr>
                <w:b/>
                <w:bCs/>
                <w:sz w:val="20"/>
                <w:szCs w:val="20"/>
              </w:rPr>
              <w:t> </w:t>
            </w:r>
          </w:p>
        </w:tc>
        <w:tc>
          <w:tcPr>
            <w:tcW w:w="4427" w:type="dxa"/>
            <w:tcBorders>
              <w:top w:val="nil"/>
              <w:left w:val="nil"/>
              <w:bottom w:val="single" w:sz="4" w:space="0" w:color="auto"/>
              <w:right w:val="single" w:sz="4" w:space="0" w:color="auto"/>
            </w:tcBorders>
            <w:shd w:val="clear" w:color="auto" w:fill="auto"/>
            <w:vAlign w:val="center"/>
            <w:hideMark/>
          </w:tcPr>
          <w:p w:rsidR="00612EEE" w:rsidRPr="00E65547" w:rsidRDefault="00612EEE" w:rsidP="00612EEE">
            <w:pPr>
              <w:rPr>
                <w:b/>
                <w:bCs/>
                <w:sz w:val="16"/>
                <w:szCs w:val="16"/>
                <w:lang w:val="en-US"/>
              </w:rPr>
            </w:pPr>
            <w:r w:rsidRPr="00E65547">
              <w:rPr>
                <w:b/>
                <w:bCs/>
                <w:sz w:val="16"/>
                <w:szCs w:val="16"/>
                <w:lang w:val="en-US"/>
              </w:rPr>
              <w:t xml:space="preserve">OTOKAR SULTAN, buraxılış ili 2016, </w:t>
            </w:r>
          </w:p>
          <w:p w:rsidR="00612EEE" w:rsidRPr="00E65547" w:rsidRDefault="00612EEE" w:rsidP="00612EEE">
            <w:pPr>
              <w:rPr>
                <w:b/>
                <w:bCs/>
                <w:sz w:val="16"/>
                <w:szCs w:val="16"/>
                <w:lang w:val="en-US"/>
              </w:rPr>
            </w:pPr>
            <w:r w:rsidRPr="00E65547">
              <w:rPr>
                <w:b/>
                <w:bCs/>
                <w:sz w:val="16"/>
                <w:szCs w:val="16"/>
                <w:lang w:val="en-US"/>
              </w:rPr>
              <w:t xml:space="preserve">BAN № NLRTMFA30GA020018, MÜH № 22181033; </w:t>
            </w:r>
          </w:p>
          <w:p w:rsidR="00612EEE" w:rsidRPr="001510DE" w:rsidRDefault="00612EEE" w:rsidP="00612EEE">
            <w:pPr>
              <w:rPr>
                <w:b/>
                <w:bCs/>
                <w:sz w:val="16"/>
                <w:szCs w:val="16"/>
              </w:rPr>
            </w:pPr>
            <w:r w:rsidRPr="001510DE">
              <w:rPr>
                <w:b/>
                <w:bCs/>
                <w:sz w:val="16"/>
                <w:szCs w:val="16"/>
              </w:rPr>
              <w:t>BAN №NLRTMFA30GA020017, MÜH № 22190031;</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sz w:val="20"/>
                <w:szCs w:val="20"/>
              </w:rPr>
            </w:pPr>
            <w:r w:rsidRPr="001510DE">
              <w:rPr>
                <w:b/>
                <w:bCs/>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sz w:val="20"/>
                <w:szCs w:val="20"/>
              </w:rPr>
            </w:pPr>
            <w:r w:rsidRPr="001510DE">
              <w:rPr>
                <w:b/>
                <w:bCs/>
                <w:sz w:val="20"/>
                <w:szCs w:val="20"/>
              </w:rPr>
              <w:t> </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əyləc qəlibləri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Arxa əyləc qəlibləri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Qabaq stabilizatorun rezini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8</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Arxa stabilizatorun rezini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8</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kəməri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dartıcısı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roliki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Sükanın tyaqası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Sükanın mexanizminin nakoneçniki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8</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Termostat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amortizator ftulkası</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32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Arxa stupitsa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33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Qabaq stupitsa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34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Farsunka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8</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35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Muftanın əsas slindiri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36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Muftanın işçi slindiri</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lastRenderedPageBreak/>
              <w:t>37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Su radiatoru</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38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39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sz w:val="18"/>
                <w:szCs w:val="18"/>
              </w:rPr>
            </w:pPr>
            <w:r w:rsidRPr="001510DE">
              <w:rPr>
                <w:sz w:val="18"/>
                <w:szCs w:val="18"/>
              </w:rPr>
              <w:t>Arxa ressorun ftuklası dəsti</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40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sz w:val="18"/>
                <w:szCs w:val="18"/>
              </w:rPr>
            </w:pPr>
            <w:r w:rsidRPr="001510DE">
              <w:rPr>
                <w:sz w:val="18"/>
                <w:szCs w:val="18"/>
              </w:rPr>
              <w:t>Qabaq  ressorun ftuklası dəsti</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41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sz w:val="18"/>
                <w:szCs w:val="18"/>
              </w:rPr>
            </w:pPr>
            <w:r w:rsidRPr="001510DE">
              <w:rPr>
                <w:sz w:val="18"/>
                <w:szCs w:val="18"/>
              </w:rPr>
              <w:t xml:space="preserve">Kardanın kristavini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42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sz w:val="18"/>
                <w:szCs w:val="18"/>
              </w:rPr>
            </w:pPr>
            <w:r w:rsidRPr="001510DE">
              <w:rPr>
                <w:sz w:val="18"/>
                <w:szCs w:val="18"/>
              </w:rPr>
              <w:t>Starter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43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sağ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4</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44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sol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4</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rPr>
            </w:pPr>
            <w:r w:rsidRPr="001510DE">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rPr>
            </w:pPr>
            <w:r w:rsidRPr="001510DE">
              <w:rPr>
                <w:b/>
                <w:bCs/>
              </w:rPr>
              <w:t> </w:t>
            </w:r>
          </w:p>
        </w:tc>
        <w:tc>
          <w:tcPr>
            <w:tcW w:w="4427" w:type="dxa"/>
            <w:tcBorders>
              <w:top w:val="nil"/>
              <w:left w:val="nil"/>
              <w:bottom w:val="single" w:sz="4" w:space="0" w:color="auto"/>
              <w:right w:val="single" w:sz="4" w:space="0" w:color="auto"/>
            </w:tcBorders>
            <w:shd w:val="clear" w:color="auto" w:fill="auto"/>
            <w:vAlign w:val="center"/>
            <w:hideMark/>
          </w:tcPr>
          <w:p w:rsidR="00612EEE" w:rsidRDefault="00612EEE" w:rsidP="00612EEE">
            <w:pPr>
              <w:rPr>
                <w:b/>
                <w:bCs/>
                <w:sz w:val="16"/>
                <w:szCs w:val="16"/>
              </w:rPr>
            </w:pPr>
            <w:r w:rsidRPr="001510DE">
              <w:rPr>
                <w:b/>
                <w:bCs/>
                <w:sz w:val="16"/>
                <w:szCs w:val="16"/>
              </w:rPr>
              <w:t xml:space="preserve">İSUZU NOVO LUX, buraxılış ili 2016, </w:t>
            </w:r>
          </w:p>
          <w:p w:rsidR="00612EEE" w:rsidRPr="001510DE" w:rsidRDefault="00612EEE" w:rsidP="00612EEE">
            <w:pPr>
              <w:rPr>
                <w:b/>
                <w:bCs/>
                <w:sz w:val="16"/>
                <w:szCs w:val="16"/>
              </w:rPr>
            </w:pPr>
            <w:r w:rsidRPr="001510DE">
              <w:rPr>
                <w:b/>
                <w:bCs/>
                <w:sz w:val="16"/>
                <w:szCs w:val="16"/>
              </w:rPr>
              <w:t>BAN № NNAM0LVLN02004535</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rPr>
            </w:pPr>
            <w:r w:rsidRPr="001510DE">
              <w:rPr>
                <w:b/>
                <w:bCs/>
              </w:rPr>
              <w:t> </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rPr>
            </w:pPr>
            <w:r w:rsidRPr="001510DE">
              <w:rPr>
                <w:b/>
                <w:bCs/>
              </w:rPr>
              <w:t> </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45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əyləc qəlibləri dəsti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46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Arxa əyləc qəlibləri dəsti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47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Qabaq stabilizatorun rezini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48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Arxa stabilizatorun rezini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49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Stupitsanın diyirçəkli yastığı qabaq</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50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dayaq diski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51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Arxa dayaq diski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52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kəməri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53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dartıcısı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54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roliki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55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Dinamonun kəməri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56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57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Termostat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58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8</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59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Kardanın kristavini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60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61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lastRenderedPageBreak/>
              <w:t>62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Farsunka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63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Muftanın əsas slindiri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Muftanın işçi slindiri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Su radiatoru</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66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Su nasosu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67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sz w:val="18"/>
                <w:szCs w:val="18"/>
              </w:rPr>
            </w:pPr>
            <w:r w:rsidRPr="001510DE">
              <w:rPr>
                <w:sz w:val="18"/>
                <w:szCs w:val="18"/>
              </w:rPr>
              <w:t>Starter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68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sağ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69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sol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sz w:val="20"/>
                <w:szCs w:val="20"/>
              </w:rPr>
            </w:pPr>
            <w:r w:rsidRPr="001510DE">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sz w:val="20"/>
                <w:szCs w:val="20"/>
              </w:rPr>
            </w:pPr>
            <w:r w:rsidRPr="001510DE">
              <w:rPr>
                <w:b/>
                <w:bCs/>
                <w:sz w:val="20"/>
                <w:szCs w:val="20"/>
              </w:rPr>
              <w:t> </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b/>
                <w:bCs/>
                <w:sz w:val="18"/>
                <w:szCs w:val="18"/>
              </w:rPr>
            </w:pPr>
            <w:r w:rsidRPr="001510DE">
              <w:rPr>
                <w:b/>
                <w:bCs/>
                <w:sz w:val="18"/>
                <w:szCs w:val="18"/>
              </w:rPr>
              <w:t xml:space="preserve">İSUZU BOQDAN, buraxılış ili 2008, ŞASSİ Y7BA0920188001095, MÜH № 616903; </w:t>
            </w:r>
            <w:r w:rsidRPr="001510DE">
              <w:rPr>
                <w:b/>
                <w:bCs/>
                <w:sz w:val="18"/>
                <w:szCs w:val="18"/>
              </w:rPr>
              <w:br/>
              <w:t xml:space="preserve">BAN №Y7BA092018B001232, MÜH №623668; </w:t>
            </w:r>
            <w:r w:rsidRPr="001510DE">
              <w:rPr>
                <w:b/>
                <w:bCs/>
                <w:sz w:val="18"/>
                <w:szCs w:val="18"/>
              </w:rPr>
              <w:br/>
              <w:t xml:space="preserve">BAN №  Y7BA092018B001429, MÜH № 637678; </w:t>
            </w:r>
            <w:r w:rsidRPr="001510DE">
              <w:rPr>
                <w:b/>
                <w:bCs/>
                <w:sz w:val="18"/>
                <w:szCs w:val="18"/>
              </w:rPr>
              <w:br/>
              <w:t>BAN №  Y7BA092018B001257  MÜH № 624305;</w:t>
            </w:r>
            <w:r w:rsidRPr="001510DE">
              <w:rPr>
                <w:b/>
                <w:bCs/>
                <w:sz w:val="18"/>
                <w:szCs w:val="18"/>
              </w:rPr>
              <w:br/>
              <w:t>BAN №Y7BA092018B000559, MÜH № 597537</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sz w:val="20"/>
                <w:szCs w:val="20"/>
              </w:rPr>
            </w:pPr>
            <w:r w:rsidRPr="001510DE">
              <w:rPr>
                <w:b/>
                <w:bCs/>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sz w:val="20"/>
                <w:szCs w:val="20"/>
              </w:rPr>
            </w:pPr>
            <w:r w:rsidRPr="001510DE">
              <w:rPr>
                <w:b/>
                <w:bCs/>
                <w:sz w:val="20"/>
                <w:szCs w:val="20"/>
              </w:rPr>
              <w:t> </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70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əyləc qəlibləri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dəst</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71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Arxa əyləc qəlibləri dəsti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72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Qabaq stabilizatorun rezini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20</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73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Arxa stabilizatorun rezini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20</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74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stupitsanın diyirçəkli yastığı böyk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75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stupitsanın diyirçəkli yastığı kiçik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76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kəməri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77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Kondisonerin kəməri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78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dartıcısı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79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roliki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80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Dinamonun kəməri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81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dəst</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82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Sükanın tyaqası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83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Sükanın mexanizminin nakoneçniki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84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Termostat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lastRenderedPageBreak/>
              <w:t>85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Alışma şamı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36</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86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amortizator ftulkası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20</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87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Arxa amortizator ftulkası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20</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88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Mühərrikin üst qapağın araqatı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89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Farsunka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90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Muftanın əsas slindiri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Muftanın işçi slindiri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Su radiatoru</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93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Su nasosu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94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sz w:val="18"/>
                <w:szCs w:val="18"/>
              </w:rPr>
            </w:pPr>
            <w:r w:rsidRPr="001510DE">
              <w:rPr>
                <w:sz w:val="18"/>
                <w:szCs w:val="18"/>
              </w:rPr>
              <w:t>Arxa ressorun ftuklası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32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95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sz w:val="18"/>
                <w:szCs w:val="18"/>
              </w:rPr>
            </w:pPr>
            <w:r w:rsidRPr="001510DE">
              <w:rPr>
                <w:sz w:val="18"/>
                <w:szCs w:val="18"/>
              </w:rPr>
              <w:t>Qabaq  ressorun ftuklası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32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96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sz w:val="18"/>
                <w:szCs w:val="18"/>
              </w:rPr>
            </w:pPr>
            <w:r w:rsidRPr="001510DE">
              <w:rPr>
                <w:sz w:val="18"/>
                <w:szCs w:val="18"/>
              </w:rPr>
              <w:t>Dinamo</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3</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97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sz w:val="18"/>
                <w:szCs w:val="18"/>
              </w:rPr>
            </w:pPr>
            <w:r w:rsidRPr="001510DE">
              <w:rPr>
                <w:sz w:val="18"/>
                <w:szCs w:val="18"/>
              </w:rPr>
              <w:t>Starter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3</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98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sağ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6</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99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BOQDAN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sol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6</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077DE2" w:rsidTr="00612EE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rPr>
            </w:pPr>
            <w:r w:rsidRPr="001510DE">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rPr>
            </w:pPr>
            <w:r w:rsidRPr="001510DE">
              <w:rPr>
                <w:b/>
                <w:bCs/>
              </w:rPr>
              <w:t> </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b/>
                <w:bCs/>
                <w:lang w:val="en-US"/>
              </w:rPr>
            </w:pPr>
            <w:r w:rsidRPr="001510DE">
              <w:rPr>
                <w:b/>
                <w:bCs/>
                <w:lang w:val="en-US"/>
              </w:rPr>
              <w:t>İSUZU CİTY MARK, buraxılış ili 2011, BAN №  NNAM02DLF02000002</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lang w:val="en-US"/>
              </w:rPr>
            </w:pPr>
            <w:r w:rsidRPr="001510DE">
              <w:rPr>
                <w:b/>
                <w:bCs/>
                <w:lang w:val="en-US"/>
              </w:rPr>
              <w:t> </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lang w:val="en-US"/>
              </w:rPr>
            </w:pPr>
            <w:r w:rsidRPr="001510DE">
              <w:rPr>
                <w:b/>
                <w:bCs/>
                <w:lang w:val="en-US"/>
              </w:rPr>
              <w:t> </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100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əyləc qəlibləri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dəst</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101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Arxa əyləc qəlibləri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dəst</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102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dayaq diski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103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kəməri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104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dartıcısı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105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roliki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106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Dinamonun kəməri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107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108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Sükanın tyaqası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lastRenderedPageBreak/>
              <w:t>109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Termostat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110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Dinamo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111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Farsunka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112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Muftanın əsas slindiri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113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Muftanın işçi slindiri</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114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Su radiatoru</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115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116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sz w:val="18"/>
                <w:szCs w:val="18"/>
              </w:rPr>
            </w:pPr>
            <w:r w:rsidRPr="001510DE">
              <w:rPr>
                <w:sz w:val="18"/>
                <w:szCs w:val="18"/>
              </w:rPr>
              <w:t>Starter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117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sağ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118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sol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077DE2" w:rsidTr="00612EEE">
        <w:trPr>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sz w:val="18"/>
                <w:szCs w:val="18"/>
              </w:rPr>
            </w:pPr>
            <w:r w:rsidRPr="001510DE">
              <w:rPr>
                <w:rFonts w:ascii="Calibri" w:hAnsi="Calibri" w:cs="Calibri"/>
                <w:color w:val="000000"/>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b/>
                <w:bCs/>
                <w:sz w:val="18"/>
                <w:szCs w:val="18"/>
              </w:rPr>
            </w:pPr>
            <w:r w:rsidRPr="001510DE">
              <w:rPr>
                <w:b/>
                <w:bCs/>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b/>
                <w:bCs/>
                <w:sz w:val="18"/>
                <w:szCs w:val="18"/>
              </w:rPr>
            </w:pPr>
            <w:r w:rsidRPr="001510DE">
              <w:rPr>
                <w:b/>
                <w:bCs/>
                <w:sz w:val="18"/>
                <w:szCs w:val="18"/>
              </w:rPr>
              <w:t> </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Default="00612EEE" w:rsidP="00612EEE">
            <w:pPr>
              <w:rPr>
                <w:b/>
                <w:bCs/>
                <w:sz w:val="18"/>
                <w:szCs w:val="18"/>
              </w:rPr>
            </w:pPr>
            <w:r w:rsidRPr="001510DE">
              <w:rPr>
                <w:b/>
                <w:bCs/>
                <w:sz w:val="18"/>
                <w:szCs w:val="18"/>
              </w:rPr>
              <w:t>İSUZU CLASSİK, buraxılış ili 2013,</w:t>
            </w:r>
          </w:p>
          <w:p w:rsidR="00612EEE" w:rsidRPr="00E65547" w:rsidRDefault="00612EEE" w:rsidP="00612EEE">
            <w:pPr>
              <w:rPr>
                <w:b/>
                <w:bCs/>
                <w:sz w:val="18"/>
                <w:szCs w:val="18"/>
              </w:rPr>
            </w:pPr>
            <w:r w:rsidRPr="001510DE">
              <w:rPr>
                <w:b/>
                <w:bCs/>
                <w:sz w:val="18"/>
                <w:szCs w:val="18"/>
                <w:lang w:val="en-US"/>
              </w:rPr>
              <w:t>BAN</w:t>
            </w:r>
            <w:r w:rsidRPr="00E65547">
              <w:rPr>
                <w:b/>
                <w:bCs/>
                <w:sz w:val="18"/>
                <w:szCs w:val="18"/>
              </w:rPr>
              <w:t xml:space="preserve"> №</w:t>
            </w:r>
            <w:r w:rsidRPr="001510DE">
              <w:rPr>
                <w:b/>
                <w:bCs/>
                <w:sz w:val="18"/>
                <w:szCs w:val="18"/>
                <w:lang w:val="en-US"/>
              </w:rPr>
              <w:t>NNAM</w:t>
            </w:r>
            <w:r w:rsidRPr="00E65547">
              <w:rPr>
                <w:b/>
                <w:bCs/>
                <w:sz w:val="18"/>
                <w:szCs w:val="18"/>
              </w:rPr>
              <w:t>0</w:t>
            </w:r>
            <w:r w:rsidRPr="001510DE">
              <w:rPr>
                <w:b/>
                <w:bCs/>
                <w:sz w:val="18"/>
                <w:szCs w:val="18"/>
                <w:lang w:val="en-US"/>
              </w:rPr>
              <w:t>H</w:t>
            </w:r>
            <w:r w:rsidRPr="00E65547">
              <w:rPr>
                <w:b/>
                <w:bCs/>
                <w:sz w:val="18"/>
                <w:szCs w:val="18"/>
              </w:rPr>
              <w:t>5</w:t>
            </w:r>
            <w:r w:rsidRPr="001510DE">
              <w:rPr>
                <w:b/>
                <w:bCs/>
                <w:sz w:val="18"/>
                <w:szCs w:val="18"/>
                <w:lang w:val="en-US"/>
              </w:rPr>
              <w:t>LL</w:t>
            </w:r>
            <w:r w:rsidRPr="00E65547">
              <w:rPr>
                <w:b/>
                <w:bCs/>
                <w:sz w:val="18"/>
                <w:szCs w:val="18"/>
              </w:rPr>
              <w:t xml:space="preserve">02017581; </w:t>
            </w:r>
            <w:r w:rsidRPr="00E65547">
              <w:rPr>
                <w:b/>
                <w:bCs/>
                <w:sz w:val="18"/>
                <w:szCs w:val="18"/>
              </w:rPr>
              <w:br/>
            </w:r>
            <w:r w:rsidRPr="001510DE">
              <w:rPr>
                <w:b/>
                <w:bCs/>
                <w:sz w:val="18"/>
                <w:szCs w:val="18"/>
                <w:lang w:val="en-US"/>
              </w:rPr>
              <w:t>BAN</w:t>
            </w:r>
            <w:r w:rsidRPr="00E65547">
              <w:rPr>
                <w:b/>
                <w:bCs/>
                <w:sz w:val="18"/>
                <w:szCs w:val="18"/>
              </w:rPr>
              <w:t xml:space="preserve"> №</w:t>
            </w:r>
            <w:r w:rsidRPr="001510DE">
              <w:rPr>
                <w:b/>
                <w:bCs/>
                <w:sz w:val="18"/>
                <w:szCs w:val="18"/>
                <w:lang w:val="en-US"/>
              </w:rPr>
              <w:t>NNAM</w:t>
            </w:r>
            <w:r w:rsidRPr="00E65547">
              <w:rPr>
                <w:b/>
                <w:bCs/>
                <w:sz w:val="18"/>
                <w:szCs w:val="18"/>
              </w:rPr>
              <w:t>0</w:t>
            </w:r>
            <w:r w:rsidRPr="001510DE">
              <w:rPr>
                <w:b/>
                <w:bCs/>
                <w:sz w:val="18"/>
                <w:szCs w:val="18"/>
                <w:lang w:val="en-US"/>
              </w:rPr>
              <w:t>H</w:t>
            </w:r>
            <w:r w:rsidRPr="00E65547">
              <w:rPr>
                <w:b/>
                <w:bCs/>
                <w:sz w:val="18"/>
                <w:szCs w:val="18"/>
              </w:rPr>
              <w:t>5</w:t>
            </w:r>
            <w:r w:rsidRPr="001510DE">
              <w:rPr>
                <w:b/>
                <w:bCs/>
                <w:sz w:val="18"/>
                <w:szCs w:val="18"/>
                <w:lang w:val="en-US"/>
              </w:rPr>
              <w:t>LL</w:t>
            </w:r>
            <w:r w:rsidRPr="00E65547">
              <w:rPr>
                <w:b/>
                <w:bCs/>
                <w:sz w:val="18"/>
                <w:szCs w:val="18"/>
              </w:rPr>
              <w:t xml:space="preserve">02017651; </w:t>
            </w:r>
          </w:p>
          <w:p w:rsidR="00612EEE" w:rsidRDefault="00612EEE" w:rsidP="00612EEE">
            <w:pPr>
              <w:rPr>
                <w:b/>
                <w:bCs/>
                <w:sz w:val="18"/>
                <w:szCs w:val="18"/>
                <w:lang w:val="en-US"/>
              </w:rPr>
            </w:pPr>
            <w:r w:rsidRPr="001510DE">
              <w:rPr>
                <w:b/>
                <w:bCs/>
                <w:sz w:val="18"/>
                <w:szCs w:val="18"/>
                <w:lang w:val="en-US"/>
              </w:rPr>
              <w:t>BAN №NNAM0H5LL02017592;</w:t>
            </w:r>
            <w:r w:rsidRPr="001510DE">
              <w:rPr>
                <w:b/>
                <w:bCs/>
                <w:sz w:val="18"/>
                <w:szCs w:val="18"/>
                <w:lang w:val="en-US"/>
              </w:rPr>
              <w:br/>
              <w:t>BAN №NNAM0H5LL02017635;</w:t>
            </w:r>
          </w:p>
          <w:p w:rsidR="00612EEE" w:rsidRPr="001510DE" w:rsidRDefault="00612EEE" w:rsidP="00612EEE">
            <w:pPr>
              <w:rPr>
                <w:b/>
                <w:bCs/>
                <w:sz w:val="18"/>
                <w:szCs w:val="18"/>
                <w:lang w:val="en-US"/>
              </w:rPr>
            </w:pPr>
            <w:r w:rsidRPr="001510DE">
              <w:rPr>
                <w:b/>
                <w:bCs/>
                <w:sz w:val="18"/>
                <w:szCs w:val="18"/>
                <w:lang w:val="en-US"/>
              </w:rPr>
              <w:t xml:space="preserve">BAN №NNAM0H5LL02017605; </w:t>
            </w:r>
            <w:r w:rsidRPr="001510DE">
              <w:rPr>
                <w:b/>
                <w:bCs/>
                <w:sz w:val="18"/>
                <w:szCs w:val="18"/>
                <w:lang w:val="en-US"/>
              </w:rPr>
              <w:br/>
              <w:t>BAN №NNAM0H5LL02017632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b/>
                <w:bCs/>
                <w:sz w:val="18"/>
                <w:szCs w:val="18"/>
                <w:lang w:val="en-US"/>
              </w:rPr>
            </w:pPr>
            <w:r w:rsidRPr="001510DE">
              <w:rPr>
                <w:b/>
                <w:bCs/>
                <w:sz w:val="18"/>
                <w:szCs w:val="18"/>
                <w:lang w:val="en-US"/>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b/>
                <w:bCs/>
                <w:sz w:val="18"/>
                <w:szCs w:val="18"/>
                <w:lang w:val="en-US"/>
              </w:rPr>
            </w:pPr>
            <w:r w:rsidRPr="001510DE">
              <w:rPr>
                <w:b/>
                <w:bCs/>
                <w:sz w:val="18"/>
                <w:szCs w:val="18"/>
                <w:lang w:val="en-US"/>
              </w:rPr>
              <w:t> </w:t>
            </w:r>
          </w:p>
        </w:tc>
      </w:tr>
      <w:tr w:rsidR="00612EEE" w:rsidRPr="001510DE"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119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əyləc qəlibləri dəsti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120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Arxa əyləc qəlibləri dəsti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121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Qabaq stabilizatorun rezini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32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122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Arxa stabilizatorun rezini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32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123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stupitsanın diyirçəkli yastığı iç</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124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stupitsanın diyirçəkli yastığı çöl</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125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Arxa stupitsanın diyirçəkli yastığı iç</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126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Arxa stupitsanın diyirçəkli yastığı çğl</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127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Arxa baraban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128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kəməri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129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dartıcısı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lastRenderedPageBreak/>
              <w:t>130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roliki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131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Dinamonun kəməri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132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133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Sükanın tyaqası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134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Sükanın mexanizminin nakoneçniki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135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Termostat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136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Araxa amortizator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137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138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Mühərrikin üst qapağın  araqatı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139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Farsunka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140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Muftanın əsas slindiri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141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Muftanın işçi slindiri</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142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Su radiatoru</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3</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143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144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sz w:val="18"/>
                <w:szCs w:val="18"/>
              </w:rPr>
            </w:pPr>
            <w:r w:rsidRPr="001510DE">
              <w:rPr>
                <w:sz w:val="18"/>
                <w:szCs w:val="18"/>
              </w:rPr>
              <w:t>Arxa ressorun ftuklası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32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rPr>
                <w:sz w:val="18"/>
                <w:szCs w:val="18"/>
              </w:rPr>
            </w:pPr>
            <w:r w:rsidRPr="001510DE">
              <w:rPr>
                <w:sz w:val="18"/>
                <w:szCs w:val="18"/>
              </w:rPr>
              <w:t>Qabaq  ressorun ftuklası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32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146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rPr>
                <w:sz w:val="18"/>
                <w:szCs w:val="18"/>
              </w:rPr>
            </w:pPr>
            <w:r w:rsidRPr="001510DE">
              <w:rPr>
                <w:sz w:val="18"/>
                <w:szCs w:val="18"/>
              </w:rPr>
              <w:t>Dinamo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3</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147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sz w:val="18"/>
                <w:szCs w:val="18"/>
              </w:rPr>
            </w:pPr>
            <w:r w:rsidRPr="001510DE">
              <w:rPr>
                <w:sz w:val="18"/>
                <w:szCs w:val="18"/>
              </w:rPr>
              <w:t>Starter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3</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148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sağ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12</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149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CLASSİK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sol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12</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rPr>
            </w:pPr>
            <w:r w:rsidRPr="001510DE">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rPr>
            </w:pPr>
            <w:r w:rsidRPr="001510DE">
              <w:rPr>
                <w:b/>
                <w:bCs/>
              </w:rPr>
              <w:t> </w:t>
            </w:r>
          </w:p>
        </w:tc>
        <w:tc>
          <w:tcPr>
            <w:tcW w:w="4427" w:type="dxa"/>
            <w:tcBorders>
              <w:top w:val="nil"/>
              <w:left w:val="nil"/>
              <w:bottom w:val="single" w:sz="4" w:space="0" w:color="auto"/>
              <w:right w:val="single" w:sz="4" w:space="0" w:color="auto"/>
            </w:tcBorders>
            <w:shd w:val="clear" w:color="auto" w:fill="auto"/>
            <w:vAlign w:val="center"/>
            <w:hideMark/>
          </w:tcPr>
          <w:p w:rsidR="00612EEE" w:rsidRDefault="00612EEE" w:rsidP="00612EEE">
            <w:pPr>
              <w:rPr>
                <w:b/>
                <w:bCs/>
                <w:sz w:val="18"/>
                <w:szCs w:val="18"/>
              </w:rPr>
            </w:pPr>
            <w:r w:rsidRPr="001510DE">
              <w:rPr>
                <w:b/>
                <w:bCs/>
                <w:sz w:val="18"/>
                <w:szCs w:val="18"/>
              </w:rPr>
              <w:t xml:space="preserve">İSUZU ECOBUS, buraxılış ili 2012, </w:t>
            </w:r>
          </w:p>
          <w:p w:rsidR="00612EEE" w:rsidRPr="001510DE" w:rsidRDefault="00612EEE" w:rsidP="00612EEE">
            <w:pPr>
              <w:rPr>
                <w:b/>
                <w:bCs/>
                <w:sz w:val="18"/>
                <w:szCs w:val="18"/>
              </w:rPr>
            </w:pPr>
            <w:r w:rsidRPr="001510DE">
              <w:rPr>
                <w:b/>
                <w:bCs/>
                <w:sz w:val="18"/>
                <w:szCs w:val="18"/>
              </w:rPr>
              <w:t>BAN №  NNAM0B5LL02017422                                                                                              MÜH № 045286</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rPr>
            </w:pPr>
            <w:r w:rsidRPr="001510DE">
              <w:rPr>
                <w:b/>
                <w:bCs/>
              </w:rPr>
              <w:t> </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rPr>
            </w:pPr>
            <w:r w:rsidRPr="001510DE">
              <w:rPr>
                <w:b/>
                <w:bCs/>
              </w:rPr>
              <w:t> </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150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əyləc qəlibləri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dəst</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151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Arxa əyləc qəlibləri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dəst</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152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stabilizatorun rezin dəsti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153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Arxa baraban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lastRenderedPageBreak/>
              <w:t>154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kəməri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155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dartıcısı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156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roliki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157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Dinamonun kəməri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158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159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Sükanın tyaqası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160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Sükanın mexanizminin nakoneçniki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161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Termostat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162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Kardanın kristavini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163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164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Arxa amortizator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165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Arxa stupitsa salniki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166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Farsunka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167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Muftanın əsas slindiri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168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Muftanın işçi slindiri</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169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Su radiatoru</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170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171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sz w:val="18"/>
                <w:szCs w:val="18"/>
              </w:rPr>
            </w:pPr>
            <w:r w:rsidRPr="001510DE">
              <w:rPr>
                <w:sz w:val="18"/>
                <w:szCs w:val="18"/>
              </w:rPr>
              <w:t>Starter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172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sağ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173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sol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sz w:val="20"/>
                <w:szCs w:val="20"/>
              </w:rPr>
            </w:pPr>
            <w:r w:rsidRPr="001510DE">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sz w:val="20"/>
                <w:szCs w:val="20"/>
              </w:rPr>
            </w:pPr>
            <w:r w:rsidRPr="001510DE">
              <w:rPr>
                <w:b/>
                <w:bCs/>
                <w:sz w:val="20"/>
                <w:szCs w:val="20"/>
              </w:rPr>
              <w:t> </w:t>
            </w:r>
          </w:p>
        </w:tc>
        <w:tc>
          <w:tcPr>
            <w:tcW w:w="4427" w:type="dxa"/>
            <w:tcBorders>
              <w:top w:val="nil"/>
              <w:left w:val="nil"/>
              <w:bottom w:val="single" w:sz="4" w:space="0" w:color="auto"/>
              <w:right w:val="single" w:sz="4" w:space="0" w:color="auto"/>
            </w:tcBorders>
            <w:shd w:val="clear" w:color="auto" w:fill="auto"/>
            <w:vAlign w:val="center"/>
            <w:hideMark/>
          </w:tcPr>
          <w:p w:rsidR="00612EEE" w:rsidRDefault="00612EEE" w:rsidP="00612EEE">
            <w:pPr>
              <w:rPr>
                <w:b/>
                <w:bCs/>
                <w:sz w:val="16"/>
                <w:szCs w:val="16"/>
              </w:rPr>
            </w:pPr>
            <w:r w:rsidRPr="001510DE">
              <w:rPr>
                <w:b/>
                <w:bCs/>
                <w:sz w:val="16"/>
                <w:szCs w:val="16"/>
              </w:rPr>
              <w:t xml:space="preserve">İSUZU NOVO ULTRA, buraxılış ili 2011, </w:t>
            </w:r>
          </w:p>
          <w:p w:rsidR="00612EEE" w:rsidRDefault="00612EEE" w:rsidP="00612EEE">
            <w:pPr>
              <w:rPr>
                <w:b/>
                <w:bCs/>
                <w:sz w:val="16"/>
                <w:szCs w:val="16"/>
              </w:rPr>
            </w:pPr>
            <w:r w:rsidRPr="001510DE">
              <w:rPr>
                <w:b/>
                <w:bCs/>
                <w:sz w:val="16"/>
                <w:szCs w:val="16"/>
              </w:rPr>
              <w:t xml:space="preserve">BAN </w:t>
            </w:r>
            <w:proofErr w:type="gramStart"/>
            <w:r w:rsidRPr="001510DE">
              <w:rPr>
                <w:b/>
                <w:bCs/>
                <w:sz w:val="16"/>
                <w:szCs w:val="16"/>
              </w:rPr>
              <w:t>№  NNAM</w:t>
            </w:r>
            <w:proofErr w:type="gramEnd"/>
            <w:r w:rsidRPr="001510DE">
              <w:rPr>
                <w:b/>
                <w:bCs/>
                <w:sz w:val="16"/>
                <w:szCs w:val="16"/>
              </w:rPr>
              <w:t xml:space="preserve">0B5LN02000042  MÜH № 918448; </w:t>
            </w:r>
          </w:p>
          <w:p w:rsidR="00612EEE" w:rsidRPr="001510DE" w:rsidRDefault="00612EEE" w:rsidP="00612EEE">
            <w:pPr>
              <w:rPr>
                <w:b/>
                <w:bCs/>
                <w:sz w:val="16"/>
                <w:szCs w:val="16"/>
              </w:rPr>
            </w:pPr>
            <w:r w:rsidRPr="001510DE">
              <w:rPr>
                <w:b/>
                <w:bCs/>
                <w:sz w:val="16"/>
                <w:szCs w:val="16"/>
              </w:rPr>
              <w:t xml:space="preserve">BAN №NNAM0B5LN02000044  MÜH № 918452;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sz w:val="20"/>
                <w:szCs w:val="20"/>
              </w:rPr>
            </w:pPr>
            <w:r w:rsidRPr="001510DE">
              <w:rPr>
                <w:b/>
                <w:bCs/>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sz w:val="20"/>
                <w:szCs w:val="20"/>
              </w:rPr>
            </w:pPr>
            <w:r w:rsidRPr="001510DE">
              <w:rPr>
                <w:b/>
                <w:bCs/>
                <w:sz w:val="20"/>
                <w:szCs w:val="20"/>
              </w:rPr>
              <w:t> </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174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əyləc qəlibləri dəsti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175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Arxa əyləc qəlibləri dəsti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176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Qabaq stabilizatorun rezini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8</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177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dayaq diski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178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kəməri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lastRenderedPageBreak/>
              <w:t>179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dartıcısı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180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roliki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ULTRA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Dinamonun kəməri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182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ULTRA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İlişmə mufta dəsti  ( feredo,çaşka, sıxıcı yastıq)</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183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Sükanın tyaqası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184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Sükanın mexanizminin nakoneçniki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185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Termostat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186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187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188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Farsunka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189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Muftanın əsas slindiri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190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Muftanın işçi slindiri</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191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Su radiatoru</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192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193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sz w:val="18"/>
                <w:szCs w:val="18"/>
              </w:rPr>
            </w:pPr>
            <w:r w:rsidRPr="001510DE">
              <w:rPr>
                <w:sz w:val="18"/>
                <w:szCs w:val="18"/>
              </w:rPr>
              <w:t>Starter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194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sağ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4</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195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sol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4</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rPr>
            </w:pPr>
            <w:r w:rsidRPr="001510DE">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rPr>
            </w:pPr>
            <w:r w:rsidRPr="001510DE">
              <w:rPr>
                <w:b/>
                <w:bCs/>
              </w:rPr>
              <w:t> </w:t>
            </w:r>
          </w:p>
        </w:tc>
        <w:tc>
          <w:tcPr>
            <w:tcW w:w="4427" w:type="dxa"/>
            <w:tcBorders>
              <w:top w:val="nil"/>
              <w:left w:val="nil"/>
              <w:bottom w:val="single" w:sz="4" w:space="0" w:color="auto"/>
              <w:right w:val="single" w:sz="4" w:space="0" w:color="auto"/>
            </w:tcBorders>
            <w:shd w:val="clear" w:color="auto" w:fill="auto"/>
            <w:vAlign w:val="center"/>
            <w:hideMark/>
          </w:tcPr>
          <w:p w:rsidR="00612EEE" w:rsidRDefault="00612EEE" w:rsidP="00612EEE">
            <w:pPr>
              <w:rPr>
                <w:b/>
                <w:bCs/>
                <w:sz w:val="16"/>
                <w:szCs w:val="16"/>
              </w:rPr>
            </w:pPr>
            <w:r w:rsidRPr="001510DE">
              <w:rPr>
                <w:b/>
                <w:bCs/>
                <w:sz w:val="16"/>
                <w:szCs w:val="16"/>
              </w:rPr>
              <w:t xml:space="preserve">İSUZU TURKUAZ, buraxılış ili 2002, </w:t>
            </w:r>
          </w:p>
          <w:p w:rsidR="00612EEE" w:rsidRPr="001510DE" w:rsidRDefault="00612EEE" w:rsidP="00612EEE">
            <w:pPr>
              <w:rPr>
                <w:b/>
                <w:bCs/>
                <w:sz w:val="16"/>
                <w:szCs w:val="16"/>
              </w:rPr>
            </w:pPr>
            <w:r w:rsidRPr="001510DE">
              <w:rPr>
                <w:b/>
                <w:bCs/>
                <w:sz w:val="16"/>
                <w:szCs w:val="16"/>
              </w:rPr>
              <w:t>BAN № NNAMKA3LE02000342                                                                                                                                             MÜH № 804739</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rPr>
            </w:pPr>
            <w:r w:rsidRPr="001510DE">
              <w:rPr>
                <w:b/>
                <w:bCs/>
              </w:rPr>
              <w:t> </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rPr>
            </w:pPr>
            <w:r w:rsidRPr="001510DE">
              <w:rPr>
                <w:b/>
                <w:bCs/>
              </w:rPr>
              <w:t> </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196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sağ (başlığı)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dəst</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197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sol (başlığı)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dəst</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198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Qabaq stabilizatorun rezini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199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Arxa stabilizatorun rezini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200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stupitsanın diyirçəkli yastığı böyk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201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stupitsanın diyirçəkli yastığı kiçik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202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stupitsanın diyirçəkli yastığı salniki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lastRenderedPageBreak/>
              <w:t>203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kəməri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204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dartıcısı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205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Dinamonun kəməri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206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Fasonlu çaşka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207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Bairləşdirici disk (feredo)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208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Sıxıcı yastıq</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Sükanın uzun tyaqası</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Sükanın qısa tyaqası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211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Termostat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212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Alışma şamı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8</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213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214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215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Mühərrikin üst qapağın araqatı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216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Muftanın əsas slindiri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217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Muftanın işçi slindiri</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218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219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sz w:val="18"/>
                <w:szCs w:val="18"/>
              </w:rPr>
            </w:pPr>
            <w:r w:rsidRPr="001510DE">
              <w:rPr>
                <w:sz w:val="18"/>
                <w:szCs w:val="18"/>
              </w:rPr>
              <w:t>Starter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220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sağ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221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TURKUAZ</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Avtobus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sol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 </w:t>
            </w:r>
          </w:p>
        </w:tc>
        <w:tc>
          <w:tcPr>
            <w:tcW w:w="4427" w:type="dxa"/>
            <w:tcBorders>
              <w:top w:val="nil"/>
              <w:left w:val="nil"/>
              <w:bottom w:val="single" w:sz="4" w:space="0" w:color="auto"/>
              <w:right w:val="single" w:sz="4" w:space="0" w:color="auto"/>
            </w:tcBorders>
            <w:shd w:val="clear" w:color="auto" w:fill="auto"/>
            <w:vAlign w:val="center"/>
            <w:hideMark/>
          </w:tcPr>
          <w:p w:rsidR="00612EEE" w:rsidRDefault="00612EEE" w:rsidP="00612EEE">
            <w:pPr>
              <w:rPr>
                <w:b/>
                <w:bCs/>
                <w:color w:val="000000"/>
              </w:rPr>
            </w:pPr>
            <w:r w:rsidRPr="001510DE">
              <w:rPr>
                <w:b/>
                <w:bCs/>
                <w:color w:val="000000"/>
              </w:rPr>
              <w:t xml:space="preserve">İVECO, buraxılış ili 2012, </w:t>
            </w:r>
          </w:p>
          <w:p w:rsidR="00612EEE" w:rsidRPr="001510DE" w:rsidRDefault="00612EEE" w:rsidP="00612EEE">
            <w:pPr>
              <w:rPr>
                <w:b/>
                <w:bCs/>
                <w:color w:val="000000"/>
              </w:rPr>
            </w:pPr>
            <w:r w:rsidRPr="001510DE">
              <w:rPr>
                <w:b/>
                <w:bCs/>
                <w:color w:val="000000"/>
              </w:rPr>
              <w:t>BAN №  ZCFA1TM0202602157</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color w:val="000000"/>
              </w:rPr>
            </w:pPr>
            <w:r w:rsidRPr="001510DE">
              <w:rPr>
                <w:b/>
                <w:bCs/>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b/>
                <w:bCs/>
                <w:color w:val="000000"/>
              </w:rPr>
            </w:pPr>
            <w:r w:rsidRPr="001510DE">
              <w:rPr>
                <w:b/>
                <w:bCs/>
                <w:color w:val="000000"/>
              </w:rPr>
              <w:t> </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222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əyləc qəlibləri dəsti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223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Arxa əyləc qəlibləri dəsti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224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Qabaq stabilizatorun rezini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225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Arxa stabilizatorun rezini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226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Qbaq stupitsanın diyirçəkli yastığı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227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kəməri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lastRenderedPageBreak/>
              <w:t>228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dartıcısı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229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roliki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230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Dinamonun kəməri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231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232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Sükanın tyaqası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233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Sükan mexanizminin nakoneçniki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234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Termostat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235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Arxa stupitsa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236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Qabaq stupitsa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237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Farsunka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238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Muftanın əsas slindiri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239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Muftanın işçi slindiri</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240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Su radiatoru</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241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242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sz w:val="18"/>
                <w:szCs w:val="18"/>
              </w:rPr>
            </w:pPr>
            <w:r w:rsidRPr="001510DE">
              <w:rPr>
                <w:sz w:val="18"/>
                <w:szCs w:val="18"/>
              </w:rPr>
              <w:t>Starter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243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sağ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244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sol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 </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Default="00612EEE" w:rsidP="00612EEE">
            <w:pPr>
              <w:rPr>
                <w:b/>
                <w:bCs/>
              </w:rPr>
            </w:pPr>
            <w:r w:rsidRPr="001510DE">
              <w:rPr>
                <w:b/>
                <w:bCs/>
              </w:rPr>
              <w:t xml:space="preserve">İSUZU NKR55E, buraxılış ili 2009, </w:t>
            </w:r>
          </w:p>
          <w:p w:rsidR="00612EEE" w:rsidRDefault="00612EEE" w:rsidP="00612EEE">
            <w:pPr>
              <w:rPr>
                <w:b/>
                <w:bCs/>
              </w:rPr>
            </w:pPr>
            <w:r w:rsidRPr="001510DE">
              <w:rPr>
                <w:b/>
                <w:bCs/>
              </w:rPr>
              <w:t xml:space="preserve">Şassi № JAANKR55E87111515                                       İSUZU NKR55E, buraxılış ili 2009, </w:t>
            </w:r>
          </w:p>
          <w:p w:rsidR="00612EEE" w:rsidRPr="001510DE" w:rsidRDefault="00612EEE" w:rsidP="00612EEE">
            <w:pPr>
              <w:rPr>
                <w:b/>
                <w:bCs/>
              </w:rPr>
            </w:pPr>
            <w:r w:rsidRPr="001510DE">
              <w:rPr>
                <w:b/>
                <w:bCs/>
              </w:rPr>
              <w:t>Şassi № JAANKR55E87111508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b/>
                <w:bCs/>
              </w:rPr>
            </w:pPr>
            <w:r w:rsidRPr="001510DE">
              <w:rPr>
                <w:b/>
                <w:bCs/>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612EEE" w:rsidP="00612EEE">
            <w:pPr>
              <w:jc w:val="center"/>
              <w:rPr>
                <w:b/>
                <w:bCs/>
              </w:rPr>
            </w:pPr>
            <w:r w:rsidRPr="001510DE">
              <w:rPr>
                <w:b/>
                <w:bCs/>
              </w:rPr>
              <w:t> </w:t>
            </w:r>
          </w:p>
        </w:tc>
      </w:tr>
      <w:tr w:rsidR="00612EEE" w:rsidRPr="001510DE" w:rsidTr="00612EEE">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245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əyləc qəlibləri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dəst</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246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Arxa əyləc qəlibləri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dəst</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247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Stupitsanın diyirçəkli yastığı iç</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8</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248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Stupitsanın diyirçəkli yastığı çöl</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8</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249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Qabaq baraban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250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Arxa baraban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251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kəməri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lastRenderedPageBreak/>
              <w:t>252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dartıcısı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253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Mühərrik roliki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254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Dinamonun kəməri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255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Dinamo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256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257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Sükanın tyaqası nakoneçniki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258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Termostat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259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Alışma şamı</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260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261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262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Farsunka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263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Muftanın əsas slindiri</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264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Muftanın işçi slindiri</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265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Su radiatoru</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266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267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sz w:val="18"/>
                <w:szCs w:val="18"/>
              </w:rPr>
            </w:pPr>
            <w:r w:rsidRPr="001510DE">
              <w:rPr>
                <w:sz w:val="18"/>
                <w:szCs w:val="18"/>
              </w:rPr>
              <w:t>Arxa ressorun ftuklası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268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sz w:val="18"/>
                <w:szCs w:val="18"/>
              </w:rPr>
            </w:pPr>
            <w:r w:rsidRPr="001510DE">
              <w:rPr>
                <w:sz w:val="18"/>
                <w:szCs w:val="18"/>
              </w:rPr>
              <w:t>Qabaq  ressorun ftuklası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269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612EEE" w:rsidP="00612EEE">
            <w:pPr>
              <w:rPr>
                <w:sz w:val="18"/>
                <w:szCs w:val="18"/>
              </w:rPr>
            </w:pPr>
            <w:r w:rsidRPr="001510DE">
              <w:rPr>
                <w:sz w:val="18"/>
                <w:szCs w:val="18"/>
              </w:rPr>
              <w:t>Starter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2</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270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sağ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4</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612EEE" w:rsidP="00612EEE">
            <w:pPr>
              <w:jc w:val="center"/>
              <w:rPr>
                <w:rFonts w:ascii="Calibri" w:hAnsi="Calibri" w:cs="Calibri"/>
                <w:color w:val="000000"/>
              </w:rPr>
            </w:pPr>
            <w:r w:rsidRPr="001510DE">
              <w:rPr>
                <w:rFonts w:ascii="Calibri" w:hAnsi="Calibri" w:cs="Calibri"/>
                <w:color w:val="000000"/>
              </w:rPr>
              <w:t>271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jc w:val="center"/>
              <w:rPr>
                <w:color w:val="000000"/>
                <w:sz w:val="18"/>
                <w:szCs w:val="18"/>
              </w:rPr>
            </w:pPr>
            <w:r w:rsidRPr="001510DE">
              <w:rPr>
                <w:color w:val="000000"/>
                <w:sz w:val="18"/>
                <w:szCs w:val="18"/>
              </w:rPr>
              <w:t>Yük</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612EEE" w:rsidP="00612EEE">
            <w:pPr>
              <w:rPr>
                <w:color w:val="000000"/>
                <w:sz w:val="18"/>
                <w:szCs w:val="18"/>
              </w:rPr>
            </w:pPr>
            <w:r w:rsidRPr="001510DE">
              <w:rPr>
                <w:color w:val="000000"/>
                <w:sz w:val="18"/>
                <w:szCs w:val="18"/>
              </w:rPr>
              <w:t>Şüşəsilən sol (başlığı)</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4</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1510DE" w:rsidRDefault="00612EEE" w:rsidP="00612EEE">
            <w:pPr>
              <w:jc w:val="center"/>
              <w:rPr>
                <w:sz w:val="18"/>
                <w:szCs w:val="18"/>
              </w:rPr>
            </w:pPr>
            <w:r w:rsidRPr="001510DE">
              <w:rPr>
                <w:sz w:val="18"/>
                <w:szCs w:val="18"/>
              </w:rPr>
              <w:t>ədəd</w:t>
            </w:r>
          </w:p>
        </w:tc>
      </w:tr>
      <w:tr w:rsidR="00612EEE" w:rsidRPr="001510DE" w:rsidTr="00612EEE">
        <w:trPr>
          <w:trHeight w:val="300"/>
        </w:trPr>
        <w:tc>
          <w:tcPr>
            <w:tcW w:w="709" w:type="dxa"/>
            <w:tcBorders>
              <w:top w:val="nil"/>
              <w:left w:val="nil"/>
              <w:bottom w:val="nil"/>
              <w:right w:val="nil"/>
            </w:tcBorders>
            <w:shd w:val="clear" w:color="auto" w:fill="auto"/>
            <w:noWrap/>
            <w:vAlign w:val="bottom"/>
            <w:hideMark/>
          </w:tcPr>
          <w:p w:rsidR="00612EEE" w:rsidRPr="001510DE" w:rsidRDefault="00612EEE" w:rsidP="00612EEE">
            <w:pPr>
              <w:jc w:val="center"/>
              <w:rPr>
                <w:sz w:val="18"/>
                <w:szCs w:val="18"/>
              </w:rPr>
            </w:pPr>
          </w:p>
        </w:tc>
        <w:tc>
          <w:tcPr>
            <w:tcW w:w="1701" w:type="dxa"/>
            <w:tcBorders>
              <w:top w:val="nil"/>
              <w:left w:val="nil"/>
              <w:bottom w:val="nil"/>
              <w:right w:val="nil"/>
            </w:tcBorders>
            <w:shd w:val="clear" w:color="auto" w:fill="auto"/>
            <w:noWrap/>
            <w:vAlign w:val="bottom"/>
            <w:hideMark/>
          </w:tcPr>
          <w:p w:rsidR="00612EEE" w:rsidRPr="001510DE" w:rsidRDefault="00612EEE" w:rsidP="00612EEE">
            <w:pPr>
              <w:rPr>
                <w:sz w:val="20"/>
                <w:szCs w:val="20"/>
              </w:rPr>
            </w:pPr>
          </w:p>
        </w:tc>
        <w:tc>
          <w:tcPr>
            <w:tcW w:w="960" w:type="dxa"/>
            <w:tcBorders>
              <w:top w:val="nil"/>
              <w:left w:val="nil"/>
              <w:bottom w:val="nil"/>
              <w:right w:val="nil"/>
            </w:tcBorders>
            <w:shd w:val="clear" w:color="auto" w:fill="auto"/>
            <w:noWrap/>
            <w:vAlign w:val="bottom"/>
            <w:hideMark/>
          </w:tcPr>
          <w:p w:rsidR="00612EEE" w:rsidRPr="001510DE" w:rsidRDefault="00612EEE" w:rsidP="00612EEE">
            <w:pPr>
              <w:rPr>
                <w:sz w:val="20"/>
                <w:szCs w:val="20"/>
              </w:rPr>
            </w:pPr>
          </w:p>
        </w:tc>
        <w:tc>
          <w:tcPr>
            <w:tcW w:w="4427" w:type="dxa"/>
            <w:tcBorders>
              <w:top w:val="nil"/>
              <w:left w:val="nil"/>
              <w:bottom w:val="nil"/>
              <w:right w:val="nil"/>
            </w:tcBorders>
            <w:shd w:val="clear" w:color="auto" w:fill="auto"/>
            <w:noWrap/>
            <w:vAlign w:val="bottom"/>
            <w:hideMark/>
          </w:tcPr>
          <w:p w:rsidR="00612EEE" w:rsidRPr="001510DE" w:rsidRDefault="00612EEE" w:rsidP="00612EEE">
            <w:pPr>
              <w:rPr>
                <w:sz w:val="20"/>
                <w:szCs w:val="20"/>
              </w:rPr>
            </w:pPr>
          </w:p>
        </w:tc>
        <w:tc>
          <w:tcPr>
            <w:tcW w:w="960" w:type="dxa"/>
            <w:tcBorders>
              <w:top w:val="nil"/>
              <w:left w:val="nil"/>
              <w:bottom w:val="nil"/>
              <w:right w:val="nil"/>
            </w:tcBorders>
            <w:shd w:val="clear" w:color="auto" w:fill="auto"/>
            <w:noWrap/>
            <w:vAlign w:val="bottom"/>
            <w:hideMark/>
          </w:tcPr>
          <w:p w:rsidR="00612EEE" w:rsidRPr="001510DE" w:rsidRDefault="00612EEE" w:rsidP="00612EEE">
            <w:pPr>
              <w:rPr>
                <w:sz w:val="20"/>
                <w:szCs w:val="20"/>
              </w:rPr>
            </w:pPr>
          </w:p>
        </w:tc>
        <w:tc>
          <w:tcPr>
            <w:tcW w:w="1480" w:type="dxa"/>
            <w:tcBorders>
              <w:top w:val="nil"/>
              <w:left w:val="nil"/>
              <w:bottom w:val="nil"/>
              <w:right w:val="nil"/>
            </w:tcBorders>
            <w:shd w:val="clear" w:color="auto" w:fill="auto"/>
            <w:noWrap/>
            <w:vAlign w:val="bottom"/>
            <w:hideMark/>
          </w:tcPr>
          <w:p w:rsidR="00612EEE" w:rsidRPr="001510DE" w:rsidRDefault="00612EEE" w:rsidP="00612EEE">
            <w:pPr>
              <w:rPr>
                <w:sz w:val="20"/>
                <w:szCs w:val="20"/>
              </w:rPr>
            </w:pPr>
          </w:p>
        </w:tc>
      </w:tr>
    </w:tbl>
    <w:p w:rsidR="006955C5" w:rsidRDefault="006955C5" w:rsidP="006955C5">
      <w:pPr>
        <w:jc w:val="center"/>
        <w:rPr>
          <w:rFonts w:ascii="Arial" w:hAnsi="Arial" w:cs="Arial"/>
          <w:lang w:val="az-Latn-AZ"/>
        </w:rPr>
      </w:pPr>
    </w:p>
    <w:p w:rsidR="00612EEE" w:rsidRDefault="00612EEE" w:rsidP="006955C5">
      <w:pPr>
        <w:jc w:val="center"/>
        <w:rPr>
          <w:rFonts w:ascii="Arial" w:hAnsi="Arial" w:cs="Arial"/>
          <w:lang w:val="az-Latn-AZ"/>
        </w:rPr>
      </w:pPr>
    </w:p>
    <w:p w:rsidR="00612EEE" w:rsidRDefault="00612EEE" w:rsidP="006955C5">
      <w:pPr>
        <w:jc w:val="center"/>
        <w:rPr>
          <w:rFonts w:ascii="Arial" w:hAnsi="Arial" w:cs="Arial"/>
          <w:lang w:val="az-Latn-AZ"/>
        </w:rPr>
      </w:pPr>
    </w:p>
    <w:p w:rsidR="00612EEE" w:rsidRDefault="00612EEE" w:rsidP="006955C5">
      <w:pPr>
        <w:jc w:val="center"/>
        <w:rPr>
          <w:rFonts w:ascii="Arial" w:hAnsi="Arial" w:cs="Arial"/>
          <w:lang w:val="az-Latn-AZ"/>
        </w:rPr>
      </w:pPr>
    </w:p>
    <w:p w:rsidR="00612EEE" w:rsidRDefault="00612EEE" w:rsidP="006955C5">
      <w:pPr>
        <w:jc w:val="center"/>
        <w:rPr>
          <w:rFonts w:ascii="Arial" w:hAnsi="Arial" w:cs="Arial"/>
          <w:lang w:val="az-Latn-AZ"/>
        </w:rPr>
      </w:pPr>
    </w:p>
    <w:p w:rsidR="00612EEE" w:rsidRDefault="00612EEE" w:rsidP="006955C5">
      <w:pPr>
        <w:jc w:val="center"/>
        <w:rPr>
          <w:rFonts w:ascii="Arial" w:hAnsi="Arial" w:cs="Arial"/>
          <w:lang w:val="az-Latn-AZ"/>
        </w:rPr>
      </w:pPr>
    </w:p>
    <w:p w:rsidR="00612EEE" w:rsidRPr="00862476" w:rsidRDefault="00612EEE" w:rsidP="006955C5">
      <w:pPr>
        <w:jc w:val="center"/>
        <w:rPr>
          <w:rFonts w:ascii="Arial" w:hAnsi="Arial" w:cs="Arial"/>
          <w:lang w:val="az-Latn-AZ"/>
        </w:rPr>
      </w:pPr>
    </w:p>
    <w:p w:rsidR="006955C5" w:rsidRPr="00FA47E7" w:rsidRDefault="006955C5" w:rsidP="006955C5">
      <w:pPr>
        <w:ind w:left="792"/>
        <w:jc w:val="center"/>
        <w:rPr>
          <w:rFonts w:ascii="Arial" w:hAnsi="Arial" w:cs="Arial"/>
          <w:lang w:val="az-Latn-A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947"/>
        <w:gridCol w:w="1417"/>
      </w:tblGrid>
      <w:tr w:rsidR="006955C5" w:rsidTr="00612EEE">
        <w:trPr>
          <w:trHeight w:val="263"/>
        </w:trPr>
        <w:tc>
          <w:tcPr>
            <w:tcW w:w="708" w:type="dxa"/>
            <w:tcBorders>
              <w:top w:val="single" w:sz="4" w:space="0" w:color="auto"/>
              <w:left w:val="single" w:sz="4" w:space="0" w:color="auto"/>
              <w:bottom w:val="single" w:sz="4" w:space="0" w:color="auto"/>
              <w:right w:val="single" w:sz="4" w:space="0" w:color="auto"/>
            </w:tcBorders>
            <w:hideMark/>
          </w:tcPr>
          <w:p w:rsidR="006955C5" w:rsidRDefault="006955C5" w:rsidP="00612EEE">
            <w:pPr>
              <w:spacing w:line="252" w:lineRule="auto"/>
              <w:jc w:val="both"/>
              <w:rPr>
                <w:rFonts w:ascii="Arial" w:hAnsi="Arial" w:cs="Arial"/>
                <w:lang w:val="en-US"/>
              </w:rPr>
            </w:pPr>
            <w:r>
              <w:rPr>
                <w:rFonts w:ascii="Arial" w:hAnsi="Arial" w:cs="Arial"/>
                <w:lang w:val="en-US"/>
              </w:rPr>
              <w:lastRenderedPageBreak/>
              <w:t>№</w:t>
            </w:r>
          </w:p>
        </w:tc>
        <w:tc>
          <w:tcPr>
            <w:tcW w:w="6947" w:type="dxa"/>
            <w:tcBorders>
              <w:top w:val="single" w:sz="4" w:space="0" w:color="auto"/>
              <w:left w:val="single" w:sz="4" w:space="0" w:color="auto"/>
              <w:bottom w:val="single" w:sz="4" w:space="0" w:color="auto"/>
              <w:right w:val="single" w:sz="4" w:space="0" w:color="auto"/>
            </w:tcBorders>
            <w:hideMark/>
          </w:tcPr>
          <w:p w:rsidR="006955C5" w:rsidRDefault="006955C5" w:rsidP="00612EEE">
            <w:pPr>
              <w:spacing w:line="252" w:lineRule="auto"/>
              <w:jc w:val="center"/>
              <w:rPr>
                <w:rFonts w:ascii="Arial" w:hAnsi="Arial" w:cs="Arial"/>
                <w:lang w:val="en-US"/>
              </w:rPr>
            </w:pPr>
            <w:r>
              <w:rPr>
                <w:rFonts w:ascii="Arial" w:eastAsia="@Arial Unicode MS" w:hAnsi="Arial" w:cs="Arial"/>
                <w:lang w:val="az-Latn-AZ"/>
              </w:rPr>
              <w:t>Meyarlar</w:t>
            </w:r>
          </w:p>
        </w:tc>
        <w:tc>
          <w:tcPr>
            <w:tcW w:w="1417" w:type="dxa"/>
            <w:tcBorders>
              <w:top w:val="single" w:sz="4" w:space="0" w:color="auto"/>
              <w:left w:val="single" w:sz="4" w:space="0" w:color="auto"/>
              <w:bottom w:val="single" w:sz="4" w:space="0" w:color="auto"/>
              <w:right w:val="single" w:sz="4" w:space="0" w:color="auto"/>
            </w:tcBorders>
            <w:hideMark/>
          </w:tcPr>
          <w:p w:rsidR="006955C5" w:rsidRDefault="006955C5" w:rsidP="00612EEE">
            <w:pPr>
              <w:spacing w:line="252" w:lineRule="auto"/>
              <w:jc w:val="center"/>
              <w:rPr>
                <w:rFonts w:ascii="Arial" w:hAnsi="Arial" w:cs="Arial"/>
                <w:lang w:val="en-US"/>
              </w:rPr>
            </w:pPr>
            <w:r>
              <w:rPr>
                <w:rFonts w:ascii="Arial" w:eastAsia="@Arial Unicode MS" w:hAnsi="Arial" w:cs="Arial"/>
                <w:lang w:val="az-Latn-AZ"/>
              </w:rPr>
              <w:t>Bal</w:t>
            </w:r>
          </w:p>
        </w:tc>
      </w:tr>
      <w:tr w:rsidR="006955C5" w:rsidTr="00612EEE">
        <w:trPr>
          <w:trHeight w:val="2424"/>
        </w:trPr>
        <w:tc>
          <w:tcPr>
            <w:tcW w:w="708" w:type="dxa"/>
            <w:tcBorders>
              <w:top w:val="single" w:sz="4" w:space="0" w:color="auto"/>
              <w:left w:val="single" w:sz="4" w:space="0" w:color="auto"/>
              <w:bottom w:val="single" w:sz="4" w:space="0" w:color="auto"/>
              <w:right w:val="single" w:sz="4" w:space="0" w:color="auto"/>
            </w:tcBorders>
            <w:hideMark/>
          </w:tcPr>
          <w:p w:rsidR="006955C5" w:rsidRDefault="006955C5" w:rsidP="00612EEE">
            <w:pPr>
              <w:spacing w:line="252" w:lineRule="auto"/>
              <w:jc w:val="center"/>
              <w:rPr>
                <w:rFonts w:ascii="Arial" w:hAnsi="Arial" w:cs="Arial"/>
                <w:lang w:val="en-US"/>
              </w:rPr>
            </w:pPr>
            <w:r>
              <w:rPr>
                <w:rFonts w:ascii="Arial" w:hAnsi="Arial" w:cs="Arial"/>
                <w:lang w:val="en-US"/>
              </w:rPr>
              <w:t>1</w:t>
            </w:r>
          </w:p>
        </w:tc>
        <w:tc>
          <w:tcPr>
            <w:tcW w:w="6947" w:type="dxa"/>
            <w:tcBorders>
              <w:top w:val="single" w:sz="4" w:space="0" w:color="auto"/>
              <w:left w:val="single" w:sz="4" w:space="0" w:color="auto"/>
              <w:bottom w:val="single" w:sz="4" w:space="0" w:color="auto"/>
              <w:right w:val="single" w:sz="4" w:space="0" w:color="auto"/>
            </w:tcBorders>
            <w:hideMark/>
          </w:tcPr>
          <w:p w:rsidR="006955C5" w:rsidRDefault="006955C5" w:rsidP="00612EEE">
            <w:pPr>
              <w:spacing w:line="252" w:lineRule="auto"/>
              <w:jc w:val="both"/>
              <w:rPr>
                <w:rFonts w:ascii="Arial" w:hAnsi="Arial" w:cs="Arial"/>
                <w:lang w:val="en-US"/>
              </w:rPr>
            </w:pP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təklifinin</w:t>
            </w:r>
            <w:r>
              <w:rPr>
                <w:rFonts w:ascii="Arial" w:hAnsi="Arial" w:cs="Arial"/>
                <w:lang w:val="en-US"/>
              </w:rPr>
              <w:t xml:space="preserve"> </w:t>
            </w:r>
            <w:r>
              <w:rPr>
                <w:rFonts w:ascii="Arial" w:eastAsia="@Arial Unicode MS" w:hAnsi="Arial" w:cs="Arial"/>
                <w:lang w:val="az-Latn-AZ"/>
              </w:rPr>
              <w:t>dəyəri</w:t>
            </w:r>
            <w:r>
              <w:rPr>
                <w:rFonts w:ascii="Arial" w:hAnsi="Arial" w:cs="Arial"/>
                <w:lang w:val="en-US"/>
              </w:rPr>
              <w:t>:</w:t>
            </w:r>
          </w:p>
          <w:p w:rsidR="006955C5" w:rsidRDefault="006955C5" w:rsidP="00612EEE">
            <w:pPr>
              <w:spacing w:line="252" w:lineRule="auto"/>
              <w:jc w:val="both"/>
              <w:rPr>
                <w:rFonts w:ascii="Arial" w:hAnsi="Arial" w:cs="Arial"/>
                <w:lang w:val="en-US"/>
              </w:rPr>
            </w:pPr>
            <w:r>
              <w:rPr>
                <w:rFonts w:ascii="Arial" w:eastAsia="@Arial Unicode MS" w:hAnsi="Arial" w:cs="Arial"/>
                <w:lang w:val="az-Latn-AZ"/>
              </w:rPr>
              <w:t>Eyni</w:t>
            </w:r>
            <w:r>
              <w:rPr>
                <w:rFonts w:ascii="Arial" w:hAnsi="Arial" w:cs="Arial"/>
                <w:lang w:val="en-US"/>
              </w:rPr>
              <w:t xml:space="preserve"> </w:t>
            </w:r>
            <w:r>
              <w:rPr>
                <w:rFonts w:ascii="Arial" w:eastAsia="@Arial Unicode MS" w:hAnsi="Arial" w:cs="Arial"/>
                <w:lang w:val="az-Latn-AZ"/>
              </w:rPr>
              <w:t>zamanda</w:t>
            </w:r>
          </w:p>
          <w:p w:rsidR="006955C5" w:rsidRDefault="006955C5" w:rsidP="006955C5">
            <w:pPr>
              <w:numPr>
                <w:ilvl w:val="0"/>
                <w:numId w:val="10"/>
              </w:numPr>
              <w:spacing w:after="0" w:line="252" w:lineRule="auto"/>
              <w:jc w:val="both"/>
              <w:rPr>
                <w:rFonts w:ascii="Arial" w:hAnsi="Arial" w:cs="Arial"/>
                <w:lang w:val="en-US"/>
              </w:rPr>
            </w:pPr>
            <w:r>
              <w:rPr>
                <w:rFonts w:ascii="Arial" w:eastAsia="@Arial Unicode MS" w:hAnsi="Arial" w:cs="Arial"/>
                <w:lang w:val="az-Latn-AZ"/>
              </w:rPr>
              <w:t>ən</w:t>
            </w:r>
            <w:r>
              <w:rPr>
                <w:rFonts w:ascii="Arial" w:hAnsi="Arial" w:cs="Arial"/>
                <w:lang w:val="en-US"/>
              </w:rPr>
              <w:t xml:space="preserve"> </w:t>
            </w:r>
            <w:r>
              <w:rPr>
                <w:rFonts w:ascii="Arial" w:eastAsia="@Arial Unicode MS" w:hAnsi="Arial" w:cs="Arial"/>
                <w:lang w:val="az-Latn-AZ"/>
              </w:rPr>
              <w:t>aşağı</w:t>
            </w:r>
            <w:r>
              <w:rPr>
                <w:rFonts w:ascii="Arial" w:hAnsi="Arial" w:cs="Arial"/>
                <w:lang w:val="en-US"/>
              </w:rPr>
              <w:t xml:space="preserve"> </w:t>
            </w:r>
            <w:r>
              <w:rPr>
                <w:rFonts w:ascii="Arial" w:eastAsia="@Arial Unicode MS" w:hAnsi="Arial" w:cs="Arial"/>
                <w:lang w:val="az-Latn-AZ"/>
              </w:rPr>
              <w:t>qiymət</w:t>
            </w:r>
            <w:r>
              <w:rPr>
                <w:rFonts w:ascii="Arial" w:hAnsi="Arial" w:cs="Arial"/>
                <w:lang w:val="en-US"/>
              </w:rPr>
              <w:t xml:space="preserve"> </w:t>
            </w:r>
            <w:r>
              <w:rPr>
                <w:rFonts w:ascii="Arial" w:eastAsia="@Arial Unicode MS" w:hAnsi="Arial" w:cs="Arial"/>
                <w:lang w:val="az-Latn-AZ"/>
              </w:rPr>
              <w:t>təklif</w:t>
            </w:r>
            <w:r>
              <w:rPr>
                <w:rFonts w:ascii="Arial" w:hAnsi="Arial" w:cs="Arial"/>
                <w:lang w:val="en-US"/>
              </w:rPr>
              <w:t xml:space="preserve"> </w:t>
            </w:r>
            <w:r>
              <w:rPr>
                <w:rFonts w:ascii="Arial" w:eastAsia="@Arial Unicode MS" w:hAnsi="Arial" w:cs="Arial"/>
                <w:lang w:val="az-Latn-AZ"/>
              </w:rPr>
              <w:t>etmiş</w:t>
            </w:r>
            <w:r>
              <w:rPr>
                <w:rFonts w:ascii="Arial" w:hAnsi="Arial" w:cs="Arial"/>
                <w:lang w:val="en-US"/>
              </w:rPr>
              <w:t xml:space="preserve"> </w:t>
            </w:r>
            <w:r>
              <w:rPr>
                <w:rFonts w:ascii="Arial" w:eastAsia="@Arial Unicode MS" w:hAnsi="Arial" w:cs="Arial"/>
                <w:lang w:val="az-Latn-AZ"/>
              </w:rPr>
              <w:t>iddiaçı</w:t>
            </w:r>
            <w:r>
              <w:rPr>
                <w:rFonts w:ascii="Arial" w:hAnsi="Arial" w:cs="Arial"/>
                <w:lang w:val="en-US"/>
              </w:rPr>
              <w:t xml:space="preserve"> </w:t>
            </w:r>
            <w:r>
              <w:rPr>
                <w:rFonts w:ascii="Arial" w:eastAsia="@Arial Unicode MS" w:hAnsi="Arial" w:cs="Arial"/>
                <w:lang w:val="az-Latn-AZ"/>
              </w:rPr>
              <w:t>üçün</w:t>
            </w:r>
          </w:p>
          <w:p w:rsidR="006955C5" w:rsidRDefault="006955C5" w:rsidP="006955C5">
            <w:pPr>
              <w:numPr>
                <w:ilvl w:val="0"/>
                <w:numId w:val="10"/>
              </w:numPr>
              <w:spacing w:after="0" w:line="252" w:lineRule="auto"/>
              <w:jc w:val="both"/>
              <w:rPr>
                <w:rFonts w:ascii="Arial" w:hAnsi="Arial" w:cs="Arial"/>
                <w:lang w:val="en-US"/>
              </w:rPr>
            </w:pPr>
            <w:r>
              <w:rPr>
                <w:rFonts w:ascii="Arial" w:eastAsia="@Arial Unicode MS" w:hAnsi="Arial" w:cs="Arial"/>
                <w:lang w:val="az-Latn-AZ"/>
              </w:rPr>
              <w:t>digər</w:t>
            </w:r>
            <w:r>
              <w:rPr>
                <w:rFonts w:ascii="Arial" w:hAnsi="Arial" w:cs="Arial"/>
                <w:lang w:val="en-US"/>
              </w:rPr>
              <w:t xml:space="preserve"> </w:t>
            </w: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təklifləri</w:t>
            </w:r>
            <w:r>
              <w:rPr>
                <w:rFonts w:ascii="Arial" w:hAnsi="Arial" w:cs="Arial"/>
                <w:lang w:val="en-US"/>
              </w:rPr>
              <w:t xml:space="preserve"> </w:t>
            </w:r>
            <w:r>
              <w:rPr>
                <w:rFonts w:ascii="Arial" w:eastAsia="@Arial Unicode MS" w:hAnsi="Arial" w:cs="Arial"/>
                <w:lang w:val="az-Latn-AZ"/>
              </w:rPr>
              <w:t>aşağıdakı</w:t>
            </w:r>
            <w:r>
              <w:rPr>
                <w:rFonts w:ascii="Arial" w:hAnsi="Arial" w:cs="Arial"/>
                <w:lang w:val="en-US"/>
              </w:rPr>
              <w:t xml:space="preserve"> </w:t>
            </w:r>
            <w:r>
              <w:rPr>
                <w:rFonts w:ascii="Arial" w:eastAsia="@Arial Unicode MS" w:hAnsi="Arial" w:cs="Arial"/>
                <w:lang w:val="az-Latn-AZ"/>
              </w:rPr>
              <w:t>formulaya</w:t>
            </w:r>
            <w:r>
              <w:rPr>
                <w:rFonts w:ascii="Arial" w:hAnsi="Arial" w:cs="Arial"/>
                <w:lang w:val="en-US"/>
              </w:rPr>
              <w:t xml:space="preserve"> </w:t>
            </w:r>
            <w:r>
              <w:rPr>
                <w:rFonts w:ascii="Arial" w:eastAsia="@Arial Unicode MS" w:hAnsi="Arial" w:cs="Arial"/>
                <w:lang w:val="az-Latn-AZ"/>
              </w:rPr>
              <w:t>əsasən</w:t>
            </w:r>
            <w:r>
              <w:rPr>
                <w:rFonts w:ascii="Arial" w:hAnsi="Arial" w:cs="Arial"/>
                <w:lang w:val="en-US"/>
              </w:rPr>
              <w:t xml:space="preserve"> </w:t>
            </w:r>
            <w:r>
              <w:rPr>
                <w:rFonts w:ascii="Arial" w:eastAsia="@Arial Unicode MS" w:hAnsi="Arial" w:cs="Arial"/>
                <w:lang w:val="az-Latn-AZ"/>
              </w:rPr>
              <w:t>qiymətləndiriləcəkdir</w:t>
            </w:r>
            <w:r>
              <w:rPr>
                <w:rFonts w:ascii="Arial" w:hAnsi="Arial" w:cs="Arial"/>
                <w:lang w:val="en-US"/>
              </w:rPr>
              <w:t>:</w:t>
            </w:r>
          </w:p>
          <w:p w:rsidR="006955C5" w:rsidRDefault="006955C5" w:rsidP="00612EEE">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TMQ</w:t>
            </w:r>
            <w:r>
              <w:rPr>
                <w:rFonts w:ascii="Arial" w:hAnsi="Arial" w:cs="Arial"/>
                <w:lang w:val="en-US"/>
              </w:rPr>
              <w:t>/</w:t>
            </w:r>
            <w:r>
              <w:rPr>
                <w:rFonts w:ascii="Arial" w:eastAsia="@Arial Unicode MS" w:hAnsi="Arial" w:cs="Arial"/>
                <w:lang w:val="az-Latn-AZ"/>
              </w:rPr>
              <w:t>İTQ</w:t>
            </w:r>
            <w:r>
              <w:rPr>
                <w:rFonts w:ascii="Arial" w:hAnsi="Arial" w:cs="Arial"/>
                <w:lang w:val="en-US"/>
              </w:rPr>
              <w:t xml:space="preserve"> </w:t>
            </w:r>
            <w:r>
              <w:rPr>
                <w:rFonts w:ascii="Arial" w:eastAsia="@Arial Unicode MS" w:hAnsi="Arial" w:cs="Arial"/>
                <w:lang w:val="az-Latn-AZ"/>
              </w:rPr>
              <w:t>x</w:t>
            </w:r>
            <w:r>
              <w:rPr>
                <w:rFonts w:ascii="Arial" w:hAnsi="Arial" w:cs="Arial"/>
                <w:lang w:val="en-US"/>
              </w:rPr>
              <w:t xml:space="preserve"> 90</w:t>
            </w:r>
          </w:p>
          <w:p w:rsidR="006955C5" w:rsidRDefault="006955C5" w:rsidP="00612EEE">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qiymətləndirməyə</w:t>
            </w:r>
            <w:r>
              <w:rPr>
                <w:rFonts w:ascii="Arial" w:hAnsi="Arial" w:cs="Arial"/>
                <w:lang w:val="en-US"/>
              </w:rPr>
              <w:t xml:space="preserve"> </w:t>
            </w:r>
            <w:r>
              <w:rPr>
                <w:rFonts w:ascii="Arial" w:eastAsia="@Arial Unicode MS" w:hAnsi="Arial" w:cs="Arial"/>
                <w:lang w:val="az-Latn-AZ"/>
              </w:rPr>
              <w:t>görə</w:t>
            </w:r>
            <w:r>
              <w:rPr>
                <w:rFonts w:ascii="Arial" w:hAnsi="Arial" w:cs="Arial"/>
                <w:lang w:val="en-US"/>
              </w:rPr>
              <w:t xml:space="preserve"> </w:t>
            </w:r>
            <w:r>
              <w:rPr>
                <w:rFonts w:ascii="Arial" w:eastAsia="@Arial Unicode MS" w:hAnsi="Arial" w:cs="Arial"/>
                <w:lang w:val="az-Latn-AZ"/>
              </w:rPr>
              <w:t>bal</w:t>
            </w:r>
            <w:r>
              <w:rPr>
                <w:rFonts w:ascii="Arial" w:hAnsi="Arial" w:cs="Arial"/>
                <w:lang w:val="en-US"/>
              </w:rPr>
              <w:t xml:space="preserve"> </w:t>
            </w:r>
          </w:p>
          <w:p w:rsidR="006955C5" w:rsidRDefault="006955C5" w:rsidP="00612EEE">
            <w:pPr>
              <w:spacing w:line="252" w:lineRule="auto"/>
              <w:ind w:left="360"/>
              <w:jc w:val="both"/>
              <w:rPr>
                <w:rFonts w:ascii="Arial" w:hAnsi="Arial" w:cs="Arial"/>
                <w:lang w:val="en-US"/>
              </w:rPr>
            </w:pPr>
            <w:r>
              <w:rPr>
                <w:rFonts w:ascii="Arial" w:eastAsia="@Arial Unicode MS" w:hAnsi="Arial" w:cs="Arial"/>
                <w:lang w:val="az-Latn-AZ"/>
              </w:rPr>
              <w:t>TMQ</w:t>
            </w:r>
            <w:r>
              <w:rPr>
                <w:rFonts w:ascii="Arial" w:hAnsi="Arial" w:cs="Arial"/>
                <w:lang w:val="en-US"/>
              </w:rPr>
              <w:t xml:space="preserve"> – </w:t>
            </w:r>
            <w:r>
              <w:rPr>
                <w:rFonts w:ascii="Arial" w:eastAsia="@Arial Unicode MS" w:hAnsi="Arial" w:cs="Arial"/>
                <w:lang w:val="az-Latn-AZ"/>
              </w:rPr>
              <w:t>təkliflərin</w:t>
            </w:r>
            <w:r>
              <w:rPr>
                <w:rFonts w:ascii="Arial" w:hAnsi="Arial" w:cs="Arial"/>
                <w:lang w:val="en-US"/>
              </w:rPr>
              <w:t xml:space="preserve"> </w:t>
            </w:r>
            <w:r>
              <w:rPr>
                <w:rFonts w:ascii="Arial" w:eastAsia="@Arial Unicode MS" w:hAnsi="Arial" w:cs="Arial"/>
                <w:lang w:val="az-Latn-AZ"/>
              </w:rPr>
              <w:t>minimum</w:t>
            </w:r>
            <w:r>
              <w:rPr>
                <w:rFonts w:ascii="Arial" w:hAnsi="Arial" w:cs="Arial"/>
                <w:lang w:val="en-US"/>
              </w:rPr>
              <w:t xml:space="preserve"> </w:t>
            </w:r>
            <w:r>
              <w:rPr>
                <w:rFonts w:ascii="Arial" w:eastAsia="@Arial Unicode MS" w:hAnsi="Arial" w:cs="Arial"/>
                <w:lang w:val="az-Latn-AZ"/>
              </w:rPr>
              <w:t>qiyməti</w:t>
            </w:r>
          </w:p>
          <w:p w:rsidR="006955C5" w:rsidRDefault="006955C5" w:rsidP="00612EEE">
            <w:pPr>
              <w:pStyle w:val="Heading2"/>
              <w:spacing w:line="252" w:lineRule="auto"/>
              <w:jc w:val="both"/>
              <w:rPr>
                <w:rFonts w:ascii="Arial" w:hAnsi="Arial" w:cs="Arial"/>
                <w:sz w:val="24"/>
                <w:lang w:val="en-US"/>
              </w:rPr>
            </w:pPr>
            <w:r>
              <w:rPr>
                <w:rFonts w:ascii="Arial" w:hAnsi="Arial" w:cs="Arial"/>
                <w:sz w:val="24"/>
                <w:lang w:val="en-US"/>
              </w:rPr>
              <w:t xml:space="preserve">      </w:t>
            </w:r>
            <w:r>
              <w:rPr>
                <w:rFonts w:ascii="Arial" w:eastAsia="@Arial Unicode MS" w:hAnsi="Arial" w:cs="Arial"/>
                <w:sz w:val="24"/>
                <w:lang w:val="az-Latn-AZ"/>
              </w:rPr>
              <w:t>İTQ</w:t>
            </w:r>
            <w:r>
              <w:rPr>
                <w:rFonts w:ascii="Arial" w:hAnsi="Arial" w:cs="Arial"/>
                <w:sz w:val="24"/>
                <w:lang w:val="en-US"/>
              </w:rPr>
              <w:t xml:space="preserve"> – </w:t>
            </w:r>
            <w:r>
              <w:rPr>
                <w:rFonts w:ascii="Arial" w:eastAsia="@Arial Unicode MS" w:hAnsi="Arial" w:cs="Arial"/>
                <w:sz w:val="24"/>
                <w:lang w:val="az-Latn-AZ"/>
              </w:rPr>
              <w:t>iddiaçının</w:t>
            </w:r>
            <w:r>
              <w:rPr>
                <w:rFonts w:ascii="Arial" w:hAnsi="Arial" w:cs="Arial"/>
                <w:sz w:val="24"/>
                <w:lang w:val="en-US"/>
              </w:rPr>
              <w:t xml:space="preserve"> </w:t>
            </w:r>
            <w:r>
              <w:rPr>
                <w:rFonts w:ascii="Arial" w:eastAsia="@Arial Unicode MS" w:hAnsi="Arial" w:cs="Arial"/>
                <w:sz w:val="24"/>
                <w:lang w:val="az-Latn-AZ"/>
              </w:rPr>
              <w:t>təklif</w:t>
            </w:r>
            <w:r>
              <w:rPr>
                <w:rFonts w:ascii="Arial" w:hAnsi="Arial" w:cs="Arial"/>
                <w:sz w:val="24"/>
                <w:lang w:val="en-US"/>
              </w:rPr>
              <w:t xml:space="preserve"> </w:t>
            </w:r>
            <w:r>
              <w:rPr>
                <w:rFonts w:ascii="Arial" w:eastAsia="@Arial Unicode MS" w:hAnsi="Arial" w:cs="Arial"/>
                <w:sz w:val="24"/>
                <w:lang w:val="az-Latn-AZ"/>
              </w:rPr>
              <w:t>qiyməti</w:t>
            </w:r>
            <w:r>
              <w:rPr>
                <w:rFonts w:ascii="Arial" w:hAnsi="Arial" w:cs="Arial"/>
                <w:sz w:val="24"/>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6955C5" w:rsidRDefault="00612EEE" w:rsidP="00612EEE">
            <w:pPr>
              <w:spacing w:line="252" w:lineRule="auto"/>
              <w:jc w:val="center"/>
              <w:rPr>
                <w:rFonts w:ascii="Arial" w:hAnsi="Arial" w:cs="Arial"/>
                <w:lang w:val="az-Latn-AZ"/>
              </w:rPr>
            </w:pPr>
            <w:r>
              <w:rPr>
                <w:rFonts w:ascii="Arial" w:hAnsi="Arial" w:cs="Arial"/>
                <w:lang w:val="az-Latn-AZ"/>
              </w:rPr>
              <w:t>8</w:t>
            </w:r>
            <w:r w:rsidR="006955C5">
              <w:rPr>
                <w:rFonts w:ascii="Arial" w:hAnsi="Arial" w:cs="Arial"/>
                <w:lang w:val="az-Latn-AZ"/>
              </w:rPr>
              <w:t>0</w:t>
            </w:r>
          </w:p>
          <w:p w:rsidR="006955C5" w:rsidRDefault="006955C5" w:rsidP="00612EEE">
            <w:pPr>
              <w:spacing w:line="252" w:lineRule="auto"/>
              <w:jc w:val="center"/>
              <w:rPr>
                <w:rFonts w:ascii="Arial" w:hAnsi="Arial" w:cs="Arial"/>
                <w:lang w:val="en-US"/>
              </w:rPr>
            </w:pPr>
          </w:p>
          <w:p w:rsidR="006955C5" w:rsidRDefault="00612EEE" w:rsidP="00612EEE">
            <w:pPr>
              <w:spacing w:line="252" w:lineRule="auto"/>
              <w:jc w:val="center"/>
              <w:rPr>
                <w:rFonts w:ascii="Arial" w:hAnsi="Arial" w:cs="Arial"/>
                <w:lang w:val="az-Latn-AZ"/>
              </w:rPr>
            </w:pPr>
            <w:r>
              <w:rPr>
                <w:rFonts w:ascii="Arial" w:hAnsi="Arial" w:cs="Arial"/>
                <w:lang w:val="az-Latn-AZ"/>
              </w:rPr>
              <w:t>8</w:t>
            </w:r>
            <w:r w:rsidR="006955C5">
              <w:rPr>
                <w:rFonts w:ascii="Arial" w:hAnsi="Arial" w:cs="Arial"/>
                <w:lang w:val="az-Latn-AZ"/>
              </w:rPr>
              <w:t>0</w:t>
            </w:r>
          </w:p>
        </w:tc>
      </w:tr>
      <w:tr w:rsidR="006955C5" w:rsidTr="00612EEE">
        <w:trPr>
          <w:trHeight w:val="1054"/>
        </w:trPr>
        <w:tc>
          <w:tcPr>
            <w:tcW w:w="708" w:type="dxa"/>
            <w:tcBorders>
              <w:top w:val="single" w:sz="4" w:space="0" w:color="auto"/>
              <w:left w:val="single" w:sz="4" w:space="0" w:color="auto"/>
              <w:bottom w:val="single" w:sz="4" w:space="0" w:color="auto"/>
              <w:right w:val="single" w:sz="4" w:space="0" w:color="auto"/>
            </w:tcBorders>
            <w:hideMark/>
          </w:tcPr>
          <w:p w:rsidR="006955C5" w:rsidRDefault="006955C5" w:rsidP="00612EEE">
            <w:pPr>
              <w:spacing w:line="252" w:lineRule="auto"/>
              <w:jc w:val="center"/>
              <w:rPr>
                <w:rFonts w:ascii="Arial" w:hAnsi="Arial" w:cs="Arial"/>
                <w:lang w:val="az-Latn-AZ"/>
              </w:rPr>
            </w:pPr>
            <w:r>
              <w:rPr>
                <w:rFonts w:ascii="Arial" w:hAnsi="Arial" w:cs="Arial"/>
                <w:lang w:val="az-Latn-AZ"/>
              </w:rPr>
              <w:t xml:space="preserve">3 </w:t>
            </w:r>
          </w:p>
        </w:tc>
        <w:tc>
          <w:tcPr>
            <w:tcW w:w="6947" w:type="dxa"/>
            <w:tcBorders>
              <w:top w:val="single" w:sz="4" w:space="0" w:color="auto"/>
              <w:left w:val="single" w:sz="4" w:space="0" w:color="auto"/>
              <w:bottom w:val="single" w:sz="4" w:space="0" w:color="auto"/>
              <w:right w:val="single" w:sz="4" w:space="0" w:color="auto"/>
            </w:tcBorders>
            <w:hideMark/>
          </w:tcPr>
          <w:p w:rsidR="006955C5" w:rsidRDefault="006955C5" w:rsidP="00612EEE">
            <w:pPr>
              <w:spacing w:line="252" w:lineRule="auto"/>
              <w:jc w:val="both"/>
              <w:rPr>
                <w:rFonts w:ascii="Arial" w:eastAsia="@Arial Unicode MS" w:hAnsi="Arial" w:cs="Arial"/>
                <w:lang w:val="az-Latn-AZ"/>
              </w:rPr>
            </w:pPr>
            <w:r>
              <w:rPr>
                <w:rFonts w:ascii="Arial" w:eastAsia="@Arial Unicode MS" w:hAnsi="Arial" w:cs="Arial"/>
                <w:lang w:val="az-Latn-AZ"/>
              </w:rPr>
              <w:t>Tədarük müddətinə:</w:t>
            </w:r>
          </w:p>
          <w:p w:rsidR="006955C5" w:rsidRDefault="006955C5" w:rsidP="00612EEE">
            <w:pPr>
              <w:spacing w:line="252" w:lineRule="auto"/>
              <w:jc w:val="both"/>
              <w:rPr>
                <w:rFonts w:ascii="Arial" w:eastAsia="@Arial Unicode MS" w:hAnsi="Arial" w:cs="Arial"/>
                <w:lang w:val="az-Latn-AZ"/>
              </w:rPr>
            </w:pPr>
            <w:r>
              <w:rPr>
                <w:rFonts w:ascii="Arial" w:eastAsia="@Arial Unicode MS" w:hAnsi="Arial" w:cs="Arial"/>
                <w:lang w:val="az-Latn-AZ"/>
              </w:rPr>
              <w:t xml:space="preserve">Sifarişdən </w:t>
            </w:r>
            <w:r w:rsidR="00612EEE">
              <w:rPr>
                <w:rFonts w:ascii="Arial" w:eastAsia="@Arial Unicode MS" w:hAnsi="Arial" w:cs="Arial"/>
                <w:lang w:val="az-Latn-AZ"/>
              </w:rPr>
              <w:t>3</w:t>
            </w:r>
            <w:r>
              <w:rPr>
                <w:rFonts w:ascii="Arial" w:eastAsia="@Arial Unicode MS" w:hAnsi="Arial" w:cs="Arial"/>
                <w:lang w:val="az-Latn-AZ"/>
              </w:rPr>
              <w:t xml:space="preserve"> gün ərzində</w:t>
            </w:r>
          </w:p>
          <w:p w:rsidR="006955C5" w:rsidRDefault="006955C5" w:rsidP="00612EEE">
            <w:pPr>
              <w:spacing w:line="252" w:lineRule="auto"/>
              <w:jc w:val="both"/>
              <w:rPr>
                <w:rFonts w:ascii="Arial" w:eastAsia="@Arial Unicode MS" w:hAnsi="Arial" w:cs="Arial"/>
                <w:lang w:val="az-Latn-AZ"/>
              </w:rPr>
            </w:pPr>
            <w:r>
              <w:rPr>
                <w:rFonts w:ascii="Arial" w:eastAsia="@Arial Unicode MS" w:hAnsi="Arial" w:cs="Arial"/>
                <w:lang w:val="az-Latn-AZ"/>
              </w:rPr>
              <w:t xml:space="preserve">10 gündən gec </w:t>
            </w:r>
          </w:p>
        </w:tc>
        <w:tc>
          <w:tcPr>
            <w:tcW w:w="1417" w:type="dxa"/>
            <w:tcBorders>
              <w:top w:val="single" w:sz="4" w:space="0" w:color="auto"/>
              <w:left w:val="single" w:sz="4" w:space="0" w:color="auto"/>
              <w:bottom w:val="single" w:sz="4" w:space="0" w:color="auto"/>
              <w:right w:val="single" w:sz="4" w:space="0" w:color="auto"/>
            </w:tcBorders>
          </w:tcPr>
          <w:p w:rsidR="006955C5" w:rsidRDefault="006955C5" w:rsidP="00612EEE">
            <w:pPr>
              <w:spacing w:line="252" w:lineRule="auto"/>
              <w:jc w:val="center"/>
              <w:rPr>
                <w:rFonts w:ascii="Arial" w:hAnsi="Arial" w:cs="Arial"/>
                <w:lang w:val="az-Latn-AZ"/>
              </w:rPr>
            </w:pPr>
          </w:p>
          <w:p w:rsidR="006955C5" w:rsidRDefault="00612EEE" w:rsidP="00612EEE">
            <w:pPr>
              <w:spacing w:line="252" w:lineRule="auto"/>
              <w:jc w:val="center"/>
              <w:rPr>
                <w:rFonts w:ascii="Arial" w:hAnsi="Arial" w:cs="Arial"/>
                <w:lang w:val="az-Latn-AZ"/>
              </w:rPr>
            </w:pPr>
            <w:r>
              <w:rPr>
                <w:rFonts w:ascii="Arial" w:hAnsi="Arial" w:cs="Arial"/>
                <w:lang w:val="az-Latn-AZ"/>
              </w:rPr>
              <w:t>2</w:t>
            </w:r>
            <w:r w:rsidR="006955C5">
              <w:rPr>
                <w:rFonts w:ascii="Arial" w:hAnsi="Arial" w:cs="Arial"/>
                <w:lang w:val="az-Latn-AZ"/>
              </w:rPr>
              <w:t>0</w:t>
            </w:r>
          </w:p>
          <w:p w:rsidR="006955C5" w:rsidRDefault="006955C5" w:rsidP="00612EEE">
            <w:pPr>
              <w:spacing w:line="252" w:lineRule="auto"/>
              <w:jc w:val="center"/>
              <w:rPr>
                <w:rFonts w:ascii="Arial" w:hAnsi="Arial" w:cs="Arial"/>
                <w:lang w:val="az-Latn-AZ"/>
              </w:rPr>
            </w:pPr>
            <w:r>
              <w:rPr>
                <w:rFonts w:ascii="Arial" w:hAnsi="Arial" w:cs="Arial"/>
                <w:lang w:val="az-Latn-AZ"/>
              </w:rPr>
              <w:t>0</w:t>
            </w:r>
          </w:p>
        </w:tc>
      </w:tr>
    </w:tbl>
    <w:p w:rsidR="00612EEE" w:rsidRPr="00612EEE" w:rsidRDefault="00612EEE" w:rsidP="00612EEE">
      <w:pPr>
        <w:rPr>
          <w:rFonts w:ascii="Arial" w:hAnsi="Arial" w:cs="Arial"/>
          <w:b/>
          <w:szCs w:val="20"/>
          <w:highlight w:val="yellow"/>
          <w:lang w:val="az-Latn-AZ"/>
        </w:rPr>
      </w:pPr>
      <w:r w:rsidRPr="00612EEE">
        <w:rPr>
          <w:rFonts w:ascii="Arial" w:hAnsi="Arial" w:cs="Arial"/>
          <w:b/>
          <w:szCs w:val="20"/>
          <w:highlight w:val="yellow"/>
          <w:lang w:val="az-Latn-AZ"/>
        </w:rPr>
        <w:t>Tələblər:</w:t>
      </w:r>
    </w:p>
    <w:p w:rsidR="00612EEE" w:rsidRPr="00612EEE" w:rsidRDefault="00612EEE" w:rsidP="00612EEE">
      <w:pPr>
        <w:pStyle w:val="ListParagraph"/>
        <w:numPr>
          <w:ilvl w:val="0"/>
          <w:numId w:val="17"/>
        </w:numPr>
        <w:jc w:val="both"/>
        <w:rPr>
          <w:rFonts w:ascii="Arial" w:hAnsi="Arial" w:cs="Arial"/>
          <w:b/>
          <w:szCs w:val="20"/>
          <w:highlight w:val="yellow"/>
          <w:lang w:val="az-Latn-AZ"/>
        </w:rPr>
      </w:pPr>
      <w:r w:rsidRPr="00612EEE">
        <w:rPr>
          <w:rFonts w:ascii="Arial" w:hAnsi="Arial" w:cs="Arial"/>
          <w:b/>
          <w:szCs w:val="20"/>
          <w:highlight w:val="yellow"/>
          <w:lang w:val="az-Latn-AZ"/>
        </w:rPr>
        <w:t xml:space="preserve">Ödəniş şərti yalnız fakt üzrə nəzərdə tutulub, digər şərtlər qəbul edilməyəcəkdir. </w:t>
      </w:r>
    </w:p>
    <w:p w:rsidR="00612EEE" w:rsidRPr="00612EEE" w:rsidRDefault="00612EEE" w:rsidP="00612EEE">
      <w:pPr>
        <w:pStyle w:val="ListParagraph"/>
        <w:numPr>
          <w:ilvl w:val="0"/>
          <w:numId w:val="17"/>
        </w:numPr>
        <w:jc w:val="both"/>
        <w:rPr>
          <w:rFonts w:ascii="Arial" w:hAnsi="Arial" w:cs="Arial"/>
          <w:b/>
          <w:szCs w:val="20"/>
          <w:highlight w:val="yellow"/>
          <w:lang w:val="az-Latn-AZ"/>
        </w:rPr>
      </w:pPr>
      <w:r w:rsidRPr="00612EEE">
        <w:rPr>
          <w:rFonts w:ascii="Arial" w:hAnsi="Arial" w:cs="Arial"/>
          <w:b/>
          <w:szCs w:val="20"/>
          <w:highlight w:val="yellow"/>
          <w:lang w:val="az-Latn-AZ"/>
        </w:rPr>
        <w:t>İddiaçı müəssisənin anbarının olması mütləqdir (yoxlama aparılacaq).</w:t>
      </w:r>
    </w:p>
    <w:p w:rsidR="00612EEE" w:rsidRPr="00612EEE" w:rsidRDefault="00612EEE" w:rsidP="00612EEE">
      <w:pPr>
        <w:pStyle w:val="ListParagraph"/>
        <w:numPr>
          <w:ilvl w:val="0"/>
          <w:numId w:val="17"/>
        </w:numPr>
        <w:jc w:val="both"/>
        <w:rPr>
          <w:rFonts w:ascii="Arial" w:hAnsi="Arial" w:cs="Arial"/>
          <w:b/>
          <w:szCs w:val="20"/>
          <w:highlight w:val="yellow"/>
          <w:lang w:val="az-Latn-AZ"/>
        </w:rPr>
      </w:pPr>
      <w:r w:rsidRPr="00612EEE">
        <w:rPr>
          <w:rFonts w:ascii="Arial" w:hAnsi="Arial" w:cs="Arial"/>
          <w:b/>
          <w:szCs w:val="20"/>
          <w:highlight w:val="yellow"/>
          <w:lang w:val="az-Latn-AZ"/>
        </w:rPr>
        <w:t xml:space="preserve">Tələbat illikdir və ehtiyat hissələri </w:t>
      </w:r>
      <w:r w:rsidR="006C2820">
        <w:rPr>
          <w:rFonts w:ascii="Arial" w:hAnsi="Arial" w:cs="Arial"/>
          <w:b/>
          <w:szCs w:val="20"/>
          <w:highlight w:val="yellow"/>
          <w:lang w:val="az-Latn-AZ"/>
        </w:rPr>
        <w:t>tələb yarandıqca</w:t>
      </w:r>
      <w:r w:rsidRPr="00612EEE">
        <w:rPr>
          <w:rFonts w:ascii="Arial" w:hAnsi="Arial" w:cs="Arial"/>
          <w:b/>
          <w:szCs w:val="20"/>
          <w:highlight w:val="yellow"/>
          <w:lang w:val="az-Latn-AZ"/>
        </w:rPr>
        <w:t xml:space="preserve"> tədarük edilməlidir.</w:t>
      </w:r>
    </w:p>
    <w:p w:rsidR="00612EEE" w:rsidRPr="00612EEE" w:rsidRDefault="00612EEE" w:rsidP="009C6884">
      <w:pPr>
        <w:pStyle w:val="ListParagraph"/>
        <w:numPr>
          <w:ilvl w:val="0"/>
          <w:numId w:val="17"/>
        </w:numPr>
        <w:jc w:val="both"/>
        <w:rPr>
          <w:rFonts w:ascii="Arial" w:hAnsi="Arial" w:cs="Arial"/>
          <w:b/>
          <w:szCs w:val="20"/>
          <w:highlight w:val="yellow"/>
          <w:lang w:val="az-Latn-AZ"/>
        </w:rPr>
      </w:pPr>
      <w:r w:rsidRPr="00612EEE">
        <w:rPr>
          <w:rFonts w:ascii="Arial" w:hAnsi="Arial" w:cs="Arial"/>
          <w:b/>
          <w:szCs w:val="20"/>
          <w:highlight w:val="yellow"/>
          <w:lang w:val="az-Latn-AZ"/>
        </w:rPr>
        <w:t>İddiaçılar ehtiyat hissələrinin tədarükü üzrə ixtisaslaşmış təşkilat olmalıdır.</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77DA0" w:rsidRPr="00964338" w:rsidRDefault="00612EEE" w:rsidP="00977DA0">
      <w:pPr>
        <w:jc w:val="center"/>
        <w:rPr>
          <w:rFonts w:ascii="Arial" w:hAnsi="Arial" w:cs="Arial"/>
          <w:b/>
          <w:color w:val="000000"/>
          <w:lang w:val="az-Latn-AZ"/>
        </w:rPr>
      </w:pPr>
      <w:r>
        <w:rPr>
          <w:rFonts w:ascii="Arial" w:hAnsi="Arial" w:cs="Arial"/>
          <w:b/>
          <w:color w:val="000000"/>
          <w:lang w:val="az-Latn-AZ"/>
        </w:rPr>
        <w:t>Tel: +99450 5775000</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9" w:history="1">
        <w:r w:rsidR="00595CC1" w:rsidRPr="00AC47F8">
          <w:rPr>
            <w:rStyle w:val="Hyperlink"/>
            <w:rFonts w:ascii="Arial" w:hAnsi="Arial" w:cs="Arial"/>
            <w:b/>
            <w:shd w:val="clear" w:color="auto" w:fill="FAFAFA"/>
            <w:lang w:val="az-Latn-AZ"/>
          </w:rPr>
          <w:t>Rasim.huseynov@asco.az</w:t>
        </w:r>
      </w:hyperlink>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0"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BF6B7C" w:rsidRPr="00BF6B7C" w:rsidRDefault="00993E0B" w:rsidP="00612EEE">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933599"/>
    <w:multiLevelType w:val="hybridMultilevel"/>
    <w:tmpl w:val="5A784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1"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2" w15:restartNumberingAfterBreak="0">
    <w:nsid w:val="78007D06"/>
    <w:multiLevelType w:val="hybridMultilevel"/>
    <w:tmpl w:val="2FF6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14"/>
  </w:num>
  <w:num w:numId="5">
    <w:abstractNumId w:val="11"/>
  </w:num>
  <w:num w:numId="6">
    <w:abstractNumId w:val="1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9"/>
  </w:num>
  <w:num w:numId="15">
    <w:abstractNumId w:val="7"/>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77DE2"/>
    <w:rsid w:val="00080EA5"/>
    <w:rsid w:val="000844E8"/>
    <w:rsid w:val="00092452"/>
    <w:rsid w:val="00096F63"/>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95CC1"/>
    <w:rsid w:val="005A2F17"/>
    <w:rsid w:val="005B07AF"/>
    <w:rsid w:val="005E2890"/>
    <w:rsid w:val="0060168D"/>
    <w:rsid w:val="00612EEE"/>
    <w:rsid w:val="00623558"/>
    <w:rsid w:val="00636B99"/>
    <w:rsid w:val="00644B32"/>
    <w:rsid w:val="0066206B"/>
    <w:rsid w:val="0066264D"/>
    <w:rsid w:val="006955C5"/>
    <w:rsid w:val="00695F55"/>
    <w:rsid w:val="0069786E"/>
    <w:rsid w:val="006A3DC0"/>
    <w:rsid w:val="006C2820"/>
    <w:rsid w:val="006E4373"/>
    <w:rsid w:val="006E5F12"/>
    <w:rsid w:val="00700872"/>
    <w:rsid w:val="00712393"/>
    <w:rsid w:val="007555CA"/>
    <w:rsid w:val="00767486"/>
    <w:rsid w:val="0078668D"/>
    <w:rsid w:val="007A7356"/>
    <w:rsid w:val="007B0A63"/>
    <w:rsid w:val="007D0D58"/>
    <w:rsid w:val="008008A5"/>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D24B0"/>
    <w:rsid w:val="00CE3D4A"/>
    <w:rsid w:val="00CF6BB7"/>
    <w:rsid w:val="00D50AE4"/>
    <w:rsid w:val="00D63D00"/>
    <w:rsid w:val="00D8453D"/>
    <w:rsid w:val="00D9464D"/>
    <w:rsid w:val="00DB6356"/>
    <w:rsid w:val="00DF1717"/>
    <w:rsid w:val="00DF1733"/>
    <w:rsid w:val="00E05011"/>
    <w:rsid w:val="00E16B3A"/>
    <w:rsid w:val="00E2513D"/>
    <w:rsid w:val="00E3338C"/>
    <w:rsid w:val="00E36871"/>
    <w:rsid w:val="00E43C56"/>
    <w:rsid w:val="00E56453"/>
    <w:rsid w:val="00E56932"/>
    <w:rsid w:val="00E838DA"/>
    <w:rsid w:val="00EB36FA"/>
    <w:rsid w:val="00EC5CEF"/>
    <w:rsid w:val="00ED0332"/>
    <w:rsid w:val="00ED1AEC"/>
    <w:rsid w:val="00EE2FA3"/>
    <w:rsid w:val="00EF6050"/>
    <w:rsid w:val="00F11DAA"/>
    <w:rsid w:val="00F2211F"/>
    <w:rsid w:val="00F30A3B"/>
    <w:rsid w:val="00F36461"/>
    <w:rsid w:val="00F436CF"/>
    <w:rsid w:val="00F5095F"/>
    <w:rsid w:val="00F53E75"/>
    <w:rsid w:val="00F604B4"/>
    <w:rsid w:val="00F676DA"/>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548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Normal"/>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NoList"/>
    <w:uiPriority w:val="99"/>
    <w:semiHidden/>
    <w:unhideWhenUsed/>
    <w:rsid w:val="00886C2C"/>
  </w:style>
  <w:style w:type="table" w:customStyle="1" w:styleId="3">
    <w:name w:val="Сетка таблицы3"/>
    <w:basedOn w:val="TableNormal"/>
    <w:next w:val="TableGrid"/>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Normal"/>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Normal"/>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Normal"/>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Normal"/>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Normal"/>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Normal"/>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character" w:styleId="Strong">
    <w:name w:val="Strong"/>
    <w:basedOn w:val="DefaultParagraphFont"/>
    <w:uiPriority w:val="22"/>
    <w:qFormat/>
    <w:rsid w:val="00612EEE"/>
    <w:rPr>
      <w:b/>
      <w:bCs/>
    </w:rPr>
  </w:style>
  <w:style w:type="paragraph" w:customStyle="1" w:styleId="xl166">
    <w:name w:val="xl166"/>
    <w:basedOn w:val="Normal"/>
    <w:rsid w:val="00612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Normal"/>
    <w:rsid w:val="00612E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8">
    <w:name w:val="xl168"/>
    <w:basedOn w:val="Normal"/>
    <w:rsid w:val="00612E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9">
    <w:name w:val="xl169"/>
    <w:basedOn w:val="Normal"/>
    <w:rsid w:val="00612EEE"/>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0">
    <w:name w:val="xl170"/>
    <w:basedOn w:val="Normal"/>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1">
    <w:name w:val="xl171"/>
    <w:basedOn w:val="Normal"/>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2">
    <w:name w:val="xl172"/>
    <w:basedOn w:val="Normal"/>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3">
    <w:name w:val="xl173"/>
    <w:basedOn w:val="Normal"/>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4">
    <w:name w:val="xl174"/>
    <w:basedOn w:val="Normal"/>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5">
    <w:name w:val="xl175"/>
    <w:basedOn w:val="Normal"/>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76">
    <w:name w:val="xl176"/>
    <w:basedOn w:val="Normal"/>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77">
    <w:name w:val="xl177"/>
    <w:basedOn w:val="Normal"/>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8">
    <w:name w:val="xl178"/>
    <w:basedOn w:val="Normal"/>
    <w:rsid w:val="00612EEE"/>
    <w:pPr>
      <w:spacing w:before="100" w:beforeAutospacing="1" w:after="100" w:afterAutospacing="1" w:line="240" w:lineRule="auto"/>
    </w:pPr>
    <w:rPr>
      <w:rFonts w:ascii="Arial" w:eastAsia="Times New Roman" w:hAnsi="Arial" w:cs="Arial"/>
      <w:sz w:val="20"/>
      <w:szCs w:val="20"/>
      <w:lang w:eastAsia="ru-RU"/>
    </w:rPr>
  </w:style>
  <w:style w:type="paragraph" w:customStyle="1" w:styleId="xl179">
    <w:name w:val="xl179"/>
    <w:basedOn w:val="Normal"/>
    <w:rsid w:val="00612EEE"/>
    <w:pPr>
      <w:spacing w:before="100" w:beforeAutospacing="1" w:after="100" w:afterAutospacing="1" w:line="240" w:lineRule="auto"/>
    </w:pPr>
    <w:rPr>
      <w:rFonts w:ascii="Arial" w:eastAsia="Times New Roman" w:hAnsi="Arial" w:cs="Arial"/>
      <w:sz w:val="20"/>
      <w:szCs w:val="20"/>
      <w:lang w:eastAsia="ru-RU"/>
    </w:rPr>
  </w:style>
  <w:style w:type="paragraph" w:customStyle="1" w:styleId="xl180">
    <w:name w:val="xl180"/>
    <w:basedOn w:val="Normal"/>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81">
    <w:name w:val="xl181"/>
    <w:basedOn w:val="Normal"/>
    <w:rsid w:val="00612EEE"/>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2">
    <w:name w:val="xl182"/>
    <w:basedOn w:val="Normal"/>
    <w:rsid w:val="00612E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3">
    <w:name w:val="xl183"/>
    <w:basedOn w:val="Normal"/>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4">
    <w:name w:val="xl184"/>
    <w:basedOn w:val="Normal"/>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 w:id="18928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ir.shamiyev@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Rasim.huseyn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27</Pages>
  <Words>5875</Words>
  <Characters>33489</Characters>
  <Application>Microsoft Office Word</Application>
  <DocSecurity>0</DocSecurity>
  <Lines>279</Lines>
  <Paragraphs>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Mahir Şamiyev</cp:lastModifiedBy>
  <cp:revision>44</cp:revision>
  <dcterms:created xsi:type="dcterms:W3CDTF">2022-01-05T14:01:00Z</dcterms:created>
  <dcterms:modified xsi:type="dcterms:W3CDTF">2023-11-30T05:05:00Z</dcterms:modified>
</cp:coreProperties>
</file>