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CE527D" w:rsidRDefault="00202D94" w:rsidP="00202D94">
      <w:pPr>
        <w:jc w:val="center"/>
        <w:rPr>
          <w:rFonts w:ascii="Arial" w:hAnsi="Arial" w:cs="Arial"/>
          <w:b/>
          <w:bCs/>
          <w:vertAlign w:val="baseline"/>
          <w:lang w:val="az-Latn-AZ"/>
        </w:rPr>
      </w:pPr>
    </w:p>
    <w:p w14:paraId="2C7D9072" w14:textId="0117CB6B" w:rsidR="00173561" w:rsidRPr="00077A09" w:rsidRDefault="00077A09" w:rsidP="00077A09">
      <w:pPr>
        <w:pStyle w:val="NoSpacing"/>
        <w:ind w:left="1440" w:hanging="1440"/>
        <w:jc w:val="both"/>
        <w:rPr>
          <w:rFonts w:ascii="Arial" w:hAnsi="Arial" w:cs="Arial"/>
          <w:color w:val="000000" w:themeColor="text1"/>
          <w:sz w:val="24"/>
          <w:szCs w:val="24"/>
          <w:lang w:val="az-Latn-AZ"/>
        </w:rPr>
      </w:pPr>
      <w:r w:rsidRPr="00077A09">
        <w:rPr>
          <w:rFonts w:ascii="Arial" w:hAnsi="Arial" w:cs="Arial"/>
          <w:b/>
          <w:bCs/>
          <w:sz w:val="20"/>
          <w:szCs w:val="20"/>
          <w:lang w:val="az-Latn-AZ"/>
        </w:rPr>
        <w:t>Azərbaycan Xəzər Dəniz Gəmiçiliyi” QSC-nin  tabeliyində olan struktur təşkilatların sahil obyektlərində gəmiləri və sahil obyektləri fasiləsiz və keyfiyyətli alternativ elektrik enerjisi ilə təmin etmək məqsədilə istismarda olan dizel generatorlara və stabilizatorlara texniki servis xidmətini</w:t>
      </w:r>
      <w:r w:rsidRPr="00077A09">
        <w:rPr>
          <w:rFonts w:ascii="Arial" w:hAnsi="Arial" w:cs="Arial"/>
          <w:b/>
          <w:bCs/>
          <w:lang w:val="az-Latn-AZ"/>
        </w:rPr>
        <w:t xml:space="preserve"> </w:t>
      </w:r>
      <w:r w:rsidRPr="00077A09">
        <w:rPr>
          <w:rFonts w:ascii="Arial" w:hAnsi="Arial" w:cs="Arial"/>
          <w:b/>
          <w:bCs/>
          <w:color w:val="000000" w:themeColor="text1"/>
          <w:sz w:val="20"/>
          <w:szCs w:val="20"/>
          <w:lang w:val="az-Latn-AZ"/>
        </w:rPr>
        <w:t>satınalınması</w:t>
      </w:r>
      <w:r>
        <w:rPr>
          <w:rFonts w:ascii="Arial" w:hAnsi="Arial" w:cs="Arial"/>
          <w:color w:val="000000" w:themeColor="text1"/>
          <w:sz w:val="20"/>
          <w:szCs w:val="20"/>
          <w:lang w:val="az-Latn-AZ"/>
        </w:rPr>
        <w:t xml:space="preserve"> </w:t>
      </w:r>
      <w:r w:rsidR="00173561" w:rsidRPr="00077A09">
        <w:rPr>
          <w:rFonts w:ascii="Arial" w:hAnsi="Arial" w:cs="Arial"/>
          <w:b/>
          <w:sz w:val="20"/>
          <w:szCs w:val="20"/>
          <w:lang w:val="az-Latn-AZ"/>
        </w:rPr>
        <w:t>məqsədi ilə</w:t>
      </w:r>
      <w:r w:rsidR="00187124" w:rsidRPr="00077A09">
        <w:rPr>
          <w:rFonts w:ascii="Arial" w:hAnsi="Arial" w:cs="Arial"/>
          <w:b/>
          <w:sz w:val="20"/>
          <w:szCs w:val="20"/>
          <w:lang w:val="az-Latn-AZ"/>
        </w:rPr>
        <w:t xml:space="preserve"> açıq</w:t>
      </w:r>
      <w:r w:rsidR="00173561" w:rsidRPr="00077A09">
        <w:rPr>
          <w:rFonts w:ascii="Arial" w:hAnsi="Arial" w:cs="Arial"/>
          <w:b/>
          <w:sz w:val="20"/>
          <w:szCs w:val="20"/>
          <w:lang w:val="az-Latn-AZ"/>
        </w:rPr>
        <w:t xml:space="preserve"> müsabiqə elan edir.</w:t>
      </w:r>
    </w:p>
    <w:p w14:paraId="0389B5FF" w14:textId="681B2CBE" w:rsidR="00202D94" w:rsidRPr="0066018C" w:rsidRDefault="00202D94" w:rsidP="000334B2">
      <w:pPr>
        <w:rPr>
          <w:rFonts w:ascii="Palatino Linotype" w:hAnsi="Palatino Linotype" w:cstheme="minorHAnsi"/>
          <w:b/>
          <w:sz w:val="32"/>
          <w:szCs w:val="32"/>
          <w:vertAlign w:val="baseline"/>
          <w:lang w:val="az-Latn-AZ"/>
        </w:rPr>
      </w:pPr>
    </w:p>
    <w:p w14:paraId="5517BB99" w14:textId="6A3C363C"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CE527D">
        <w:rPr>
          <w:rFonts w:ascii="Arial" w:hAnsi="Arial" w:cs="Arial"/>
          <w:b/>
          <w:sz w:val="32"/>
          <w:szCs w:val="32"/>
          <w:lang w:val="az-Latn-AZ"/>
        </w:rPr>
        <w:t>0</w:t>
      </w:r>
      <w:r w:rsidR="00077A09">
        <w:rPr>
          <w:rFonts w:ascii="Arial" w:hAnsi="Arial" w:cs="Arial"/>
          <w:b/>
          <w:sz w:val="32"/>
          <w:szCs w:val="32"/>
          <w:lang w:val="az-Latn-AZ"/>
        </w:rPr>
        <w:t>12</w:t>
      </w:r>
      <w:r w:rsidRPr="0066018C">
        <w:rPr>
          <w:rFonts w:ascii="Arial" w:hAnsi="Arial" w:cs="Arial"/>
          <w:b/>
          <w:sz w:val="32"/>
          <w:szCs w:val="32"/>
          <w:lang w:val="az-Latn-AZ"/>
        </w:rPr>
        <w:t>/202</w:t>
      </w:r>
      <w:r w:rsidR="00CE527D">
        <w:rPr>
          <w:rFonts w:ascii="Arial" w:hAnsi="Arial" w:cs="Arial"/>
          <w:b/>
          <w:sz w:val="32"/>
          <w:szCs w:val="32"/>
          <w:lang w:val="az-Latn-AZ"/>
        </w:rPr>
        <w:t>5</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077A09"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70E90ABB"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077A09">
              <w:rPr>
                <w:rFonts w:ascii="Arial" w:hAnsi="Arial" w:cs="Arial"/>
                <w:b/>
                <w:bCs/>
                <w:sz w:val="32"/>
                <w:szCs w:val="32"/>
                <w:lang w:val="az-Latn-AZ"/>
              </w:rPr>
              <w:t>04</w:t>
            </w:r>
            <w:r w:rsidR="00B46305">
              <w:rPr>
                <w:rFonts w:ascii="Arial" w:hAnsi="Arial" w:cs="Arial"/>
                <w:b/>
                <w:bCs/>
                <w:sz w:val="32"/>
                <w:szCs w:val="32"/>
                <w:lang w:val="az-Latn-AZ"/>
              </w:rPr>
              <w:t xml:space="preserve"> </w:t>
            </w:r>
            <w:r w:rsidR="00077A09">
              <w:rPr>
                <w:rFonts w:ascii="Arial" w:hAnsi="Arial" w:cs="Arial"/>
                <w:b/>
                <w:bCs/>
                <w:sz w:val="32"/>
                <w:szCs w:val="32"/>
                <w:lang w:val="az-Latn-AZ"/>
              </w:rPr>
              <w:t>Aprel</w:t>
            </w:r>
            <w:r w:rsidR="00F108BA">
              <w:rPr>
                <w:rFonts w:ascii="Arial" w:hAnsi="Arial" w:cs="Arial"/>
                <w:b/>
                <w:bCs/>
                <w:sz w:val="32"/>
                <w:szCs w:val="32"/>
                <w:lang w:val="az-Latn-AZ"/>
              </w:rPr>
              <w:t xml:space="preserve"> </w:t>
            </w:r>
            <w:r w:rsidRPr="00202D94">
              <w:rPr>
                <w:rFonts w:ascii="Arial" w:hAnsi="Arial" w:cs="Arial"/>
                <w:b/>
                <w:sz w:val="32"/>
                <w:szCs w:val="32"/>
                <w:lang w:val="az-Latn-AZ"/>
              </w:rPr>
              <w:t xml:space="preserve"> 202</w:t>
            </w:r>
            <w:r w:rsidR="00CE527D">
              <w:rPr>
                <w:rFonts w:ascii="Arial" w:hAnsi="Arial" w:cs="Arial"/>
                <w:b/>
                <w:sz w:val="32"/>
                <w:szCs w:val="32"/>
                <w:lang w:val="az-Latn-AZ"/>
              </w:rPr>
              <w:t>5</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077A09"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2ED0B6ED"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w:t>
            </w:r>
            <w:r w:rsidRPr="00202D94">
              <w:rPr>
                <w:rFonts w:ascii="Arial" w:hAnsi="Arial" w:cs="Arial"/>
                <w:sz w:val="32"/>
                <w:szCs w:val="32"/>
                <w:lang w:val="az-Latn-AZ"/>
              </w:rPr>
              <w:lastRenderedPageBreak/>
              <w:t>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B46305">
              <w:rPr>
                <w:rFonts w:ascii="Arial" w:hAnsi="Arial" w:cs="Arial"/>
                <w:sz w:val="32"/>
                <w:szCs w:val="32"/>
                <w:lang w:val="az-Latn-AZ"/>
              </w:rPr>
              <w:t>7</w:t>
            </w:r>
            <w:r w:rsidRPr="00202D94">
              <w:rPr>
                <w:rFonts w:ascii="Arial" w:hAnsi="Arial" w:cs="Arial"/>
                <w:sz w:val="32"/>
                <w:szCs w:val="32"/>
                <w:lang w:val="az-Latn-AZ"/>
              </w:rPr>
              <w:t>:00-a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374CBF8" w14:textId="5C81C43B" w:rsidR="00F108BA" w:rsidRPr="00F108BA"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077A09">
              <w:rPr>
                <w:rFonts w:ascii="Arial" w:hAnsi="Arial" w:cs="Arial"/>
                <w:b/>
                <w:sz w:val="32"/>
                <w:szCs w:val="32"/>
                <w:lang w:val="az-Latn-AZ"/>
              </w:rPr>
              <w:t>5</w:t>
            </w:r>
            <w:r w:rsidR="00D11B72">
              <w:rPr>
                <w:rFonts w:ascii="Arial" w:hAnsi="Arial" w:cs="Arial"/>
                <w:b/>
                <w:sz w:val="32"/>
                <w:szCs w:val="32"/>
                <w:lang w:val="az-Latn-AZ"/>
              </w:rPr>
              <w:t>0</w:t>
            </w:r>
            <w:r w:rsidR="008A3D15">
              <w:rPr>
                <w:rFonts w:ascii="Arial" w:hAnsi="Arial" w:cs="Arial"/>
                <w:b/>
                <w:sz w:val="32"/>
                <w:szCs w:val="32"/>
                <w:lang w:val="az-Latn-AZ"/>
              </w:rPr>
              <w:t xml:space="preserve"> </w:t>
            </w:r>
            <w:r w:rsidR="00A46EEF">
              <w:rPr>
                <w:rFonts w:ascii="Arial" w:hAnsi="Arial" w:cs="Arial"/>
                <w:b/>
                <w:sz w:val="32"/>
                <w:szCs w:val="32"/>
                <w:lang w:val="az-Latn-AZ"/>
              </w:rPr>
              <w:t>AZN</w:t>
            </w:r>
          </w:p>
          <w:p w14:paraId="2F602209" w14:textId="77777777" w:rsidR="00202D94" w:rsidRPr="00202D94" w:rsidRDefault="00202D94" w:rsidP="00D30BAC">
            <w:pPr>
              <w:tabs>
                <w:tab w:val="left" w:pos="261"/>
                <w:tab w:val="left" w:pos="310"/>
                <w:tab w:val="left" w:pos="402"/>
              </w:tabs>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6E551BD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077A09"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B46305" w:rsidRDefault="00202D94" w:rsidP="00202D94">
            <w:pPr>
              <w:pStyle w:val="ListParagraph"/>
              <w:numPr>
                <w:ilvl w:val="0"/>
                <w:numId w:val="2"/>
              </w:numPr>
              <w:tabs>
                <w:tab w:val="left" w:pos="261"/>
              </w:tabs>
              <w:spacing w:before="120" w:after="120" w:line="240" w:lineRule="auto"/>
              <w:jc w:val="both"/>
              <w:rPr>
                <w:rFonts w:ascii="Arial" w:hAnsi="Arial" w:cs="Arial"/>
                <w:sz w:val="32"/>
                <w:szCs w:val="32"/>
                <w:vertAlign w:val="superscript"/>
                <w:lang w:val="az-Latn-AZ" w:eastAsia="ru-RU"/>
              </w:rPr>
            </w:pPr>
            <w:r w:rsidRPr="00B46305">
              <w:rPr>
                <w:rFonts w:ascii="Arial" w:hAnsi="Arial" w:cs="Arial"/>
                <w:sz w:val="32"/>
                <w:szCs w:val="32"/>
                <w:vertAlign w:val="superscript"/>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4AE2C899"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Satınalma müqaviləsinin ASCO tərəfindən rəsmi sifariş (tələbat) daxil olduqdan sonra </w:t>
            </w:r>
            <w:r w:rsidR="003C79E1">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3C79E1">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077A09"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335D1A3" w:rsidR="00202D94" w:rsidRPr="00BF5BDE" w:rsidRDefault="00202D94" w:rsidP="00BF5BDE">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CE527D">
              <w:rPr>
                <w:rFonts w:ascii="Arial" w:hAnsi="Arial" w:cs="Arial"/>
                <w:b/>
                <w:sz w:val="32"/>
                <w:szCs w:val="32"/>
                <w:lang w:val="az-Latn-AZ"/>
              </w:rPr>
              <w:t>1</w:t>
            </w:r>
            <w:r w:rsidR="00077A09">
              <w:rPr>
                <w:rFonts w:ascii="Arial" w:hAnsi="Arial" w:cs="Arial"/>
                <w:b/>
                <w:sz w:val="32"/>
                <w:szCs w:val="32"/>
                <w:lang w:val="az-Latn-AZ"/>
              </w:rPr>
              <w:t>1</w:t>
            </w:r>
            <w:r w:rsidRPr="00202D94">
              <w:rPr>
                <w:rFonts w:ascii="Arial" w:hAnsi="Arial" w:cs="Arial"/>
                <w:b/>
                <w:sz w:val="32"/>
                <w:szCs w:val="32"/>
                <w:lang w:val="az-Latn-AZ"/>
              </w:rPr>
              <w:t xml:space="preserve"> </w:t>
            </w:r>
            <w:r w:rsidR="00077A09">
              <w:rPr>
                <w:rFonts w:ascii="Arial" w:hAnsi="Arial" w:cs="Arial"/>
                <w:b/>
                <w:sz w:val="32"/>
                <w:szCs w:val="32"/>
                <w:lang w:val="az-Latn-AZ"/>
              </w:rPr>
              <w:t>aprel</w:t>
            </w:r>
            <w:r w:rsidRPr="00202D94">
              <w:rPr>
                <w:rFonts w:ascii="Arial" w:hAnsi="Arial" w:cs="Arial"/>
                <w:b/>
                <w:sz w:val="32"/>
                <w:szCs w:val="32"/>
                <w:lang w:val="az-Latn-AZ"/>
              </w:rPr>
              <w:t xml:space="preserve"> 202</w:t>
            </w:r>
            <w:r w:rsidR="00CE527D">
              <w:rPr>
                <w:rFonts w:ascii="Arial" w:hAnsi="Arial" w:cs="Arial"/>
                <w:b/>
                <w:sz w:val="32"/>
                <w:szCs w:val="32"/>
                <w:lang w:val="az-Latn-AZ"/>
              </w:rPr>
              <w:t>5</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A37370">
              <w:rPr>
                <w:rFonts w:ascii="Arial" w:hAnsi="Arial" w:cs="Arial"/>
                <w:b/>
                <w:sz w:val="32"/>
                <w:szCs w:val="32"/>
                <w:lang w:val="az-Latn-AZ"/>
              </w:rPr>
              <w:t>2</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077A09"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F56F0D7"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80717A">
              <w:rPr>
                <w:rFonts w:ascii="Arial" w:hAnsi="Arial" w:cs="Arial"/>
                <w:sz w:val="32"/>
                <w:szCs w:val="32"/>
                <w:lang w:val="az-Latn-AZ"/>
              </w:rPr>
              <w:t>03</w:t>
            </w:r>
            <w:r w:rsidRPr="00202D94">
              <w:rPr>
                <w:rFonts w:ascii="Arial" w:hAnsi="Arial" w:cs="Arial"/>
                <w:sz w:val="32"/>
                <w:szCs w:val="32"/>
                <w:lang w:val="az-Latn-AZ"/>
              </w:rPr>
              <w:t xml:space="preserve"> (indeks), </w:t>
            </w:r>
            <w:r w:rsidR="0036007A">
              <w:rPr>
                <w:rFonts w:ascii="Arial" w:hAnsi="Arial" w:cs="Arial"/>
                <w:sz w:val="32"/>
                <w:szCs w:val="32"/>
                <w:lang w:val="az-Latn-AZ"/>
              </w:rPr>
              <w:t xml:space="preserve">Mikayıl Useynov 2 </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035191AA" w:rsidR="00202D94" w:rsidRPr="00202D94" w:rsidRDefault="0096778C">
            <w:pPr>
              <w:tabs>
                <w:tab w:val="left" w:pos="261"/>
              </w:tabs>
              <w:jc w:val="both"/>
              <w:rPr>
                <w:rFonts w:ascii="Arial" w:hAnsi="Arial" w:cs="Arial"/>
                <w:sz w:val="32"/>
                <w:szCs w:val="32"/>
                <w:lang w:val="az-Latn-AZ"/>
              </w:rPr>
            </w:pPr>
            <w:r>
              <w:rPr>
                <w:rFonts w:ascii="Arial" w:hAnsi="Arial" w:cs="Arial"/>
                <w:sz w:val="32"/>
                <w:szCs w:val="32"/>
                <w:lang w:val="az-Latn-AZ"/>
              </w:rPr>
              <w:t>Quliyev Şəhriyar</w:t>
            </w:r>
          </w:p>
          <w:p w14:paraId="1B29162B" w14:textId="35CC58AC"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w:t>
            </w:r>
            <w:r w:rsidR="00A37370">
              <w:rPr>
                <w:rFonts w:ascii="Arial" w:hAnsi="Arial" w:cs="Arial"/>
                <w:sz w:val="32"/>
                <w:szCs w:val="32"/>
                <w:lang w:val="az-Latn-AZ"/>
              </w:rPr>
              <w:t>nun Satınalmalar Departamenti</w:t>
            </w:r>
          </w:p>
          <w:p w14:paraId="12443130" w14:textId="374D0C65"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w:t>
            </w:r>
            <w:r w:rsidR="0096778C">
              <w:rPr>
                <w:rFonts w:ascii="Arial" w:hAnsi="Arial" w:cs="Arial"/>
                <w:sz w:val="32"/>
                <w:szCs w:val="32"/>
                <w:lang w:val="az-Latn-AZ"/>
              </w:rPr>
              <w:t>5</w:t>
            </w:r>
            <w:r w:rsidRPr="00202D94">
              <w:rPr>
                <w:rFonts w:ascii="Arial" w:hAnsi="Arial" w:cs="Arial"/>
                <w:sz w:val="32"/>
                <w:szCs w:val="32"/>
                <w:lang w:val="az-Latn-AZ"/>
              </w:rPr>
              <w:t xml:space="preserve"> </w:t>
            </w:r>
            <w:r w:rsidR="0096778C">
              <w:rPr>
                <w:rFonts w:ascii="Arial" w:hAnsi="Arial" w:cs="Arial"/>
                <w:sz w:val="32"/>
                <w:szCs w:val="32"/>
                <w:lang w:val="az-Latn-AZ"/>
              </w:rPr>
              <w:t xml:space="preserve">444 </w:t>
            </w:r>
            <w:r w:rsidR="0096778C">
              <w:rPr>
                <w:rFonts w:ascii="Arial" w:hAnsi="Arial" w:cs="Arial"/>
                <w:sz w:val="32"/>
                <w:szCs w:val="32"/>
                <w:lang w:val="az-Latn-AZ" w:eastAsia="en-US"/>
              </w:rPr>
              <w:t>36 37</w:t>
            </w:r>
          </w:p>
          <w:p w14:paraId="7BA52CE3" w14:textId="249BA5A6"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tgtFrame="_top" w:history="1">
              <w:r w:rsidR="0096778C" w:rsidRPr="0096778C">
                <w:rPr>
                  <w:rStyle w:val="Hyperlink"/>
                  <w:rFonts w:ascii="Arial" w:hAnsi="Arial" w:cs="Arial"/>
                  <w:spacing w:val="3"/>
                  <w:sz w:val="32"/>
                  <w:szCs w:val="32"/>
                  <w:highlight w:val="lightGray"/>
                  <w:shd w:val="clear" w:color="auto" w:fill="FFFFFF"/>
                  <w:lang w:val="en-US"/>
                </w:rPr>
                <w:t>shahriyar.quliyev@asco.az</w:t>
              </w:r>
            </w:hyperlink>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4A83DD16"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w:t>
            </w:r>
            <w:r w:rsidR="0096778C">
              <w:rPr>
                <w:rFonts w:ascii="Arial" w:hAnsi="Arial" w:cs="Arial"/>
                <w:color w:val="000000" w:themeColor="text1"/>
                <w:sz w:val="32"/>
                <w:szCs w:val="32"/>
                <w:highlight w:val="lightGray"/>
                <w:lang w:val="az-Latn-AZ"/>
              </w:rPr>
              <w:t>1</w:t>
            </w:r>
            <w:r w:rsidR="00CE527D">
              <w:rPr>
                <w:rFonts w:ascii="Arial" w:hAnsi="Arial" w:cs="Arial"/>
                <w:color w:val="000000" w:themeColor="text1"/>
                <w:sz w:val="32"/>
                <w:szCs w:val="32"/>
                <w:highlight w:val="lightGray"/>
                <w:lang w:val="az-Latn-AZ"/>
              </w:rPr>
              <w:t>71</w:t>
            </w:r>
            <w:r w:rsidRPr="00202D94">
              <w:rPr>
                <w:rFonts w:ascii="Arial" w:hAnsi="Arial" w:cs="Arial"/>
                <w:color w:val="000000" w:themeColor="text1"/>
                <w:sz w:val="32"/>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8" w:history="1">
              <w:r w:rsidRPr="00202D94">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077A09"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4484F01" w:rsidR="00202D94" w:rsidRPr="00B46305" w:rsidRDefault="00202D94" w:rsidP="00B46305">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CE527D">
              <w:rPr>
                <w:rFonts w:ascii="Arial" w:hAnsi="Arial" w:cs="Arial"/>
                <w:b/>
                <w:sz w:val="32"/>
                <w:szCs w:val="32"/>
                <w:lang w:val="az-Latn-AZ"/>
              </w:rPr>
              <w:t>1</w:t>
            </w:r>
            <w:r w:rsidR="00077A09">
              <w:rPr>
                <w:rFonts w:ascii="Arial" w:hAnsi="Arial" w:cs="Arial"/>
                <w:b/>
                <w:sz w:val="32"/>
                <w:szCs w:val="32"/>
                <w:lang w:val="az-Latn-AZ"/>
              </w:rPr>
              <w:t>1</w:t>
            </w:r>
            <w:r w:rsidRPr="00202D94">
              <w:rPr>
                <w:rFonts w:ascii="Arial" w:hAnsi="Arial" w:cs="Arial"/>
                <w:b/>
                <w:sz w:val="32"/>
                <w:szCs w:val="32"/>
                <w:lang w:val="az-Latn-AZ"/>
              </w:rPr>
              <w:t xml:space="preserve"> </w:t>
            </w:r>
            <w:r w:rsidR="00077A09">
              <w:rPr>
                <w:rFonts w:ascii="Arial" w:hAnsi="Arial" w:cs="Arial"/>
                <w:b/>
                <w:sz w:val="32"/>
                <w:szCs w:val="32"/>
                <w:lang w:val="az-Latn-AZ"/>
              </w:rPr>
              <w:t>aprel</w:t>
            </w:r>
            <w:r w:rsidRPr="00202D94">
              <w:rPr>
                <w:rFonts w:ascii="Arial" w:hAnsi="Arial" w:cs="Arial"/>
                <w:b/>
                <w:sz w:val="32"/>
                <w:szCs w:val="32"/>
                <w:lang w:val="az-Latn-AZ"/>
              </w:rPr>
              <w:t xml:space="preserve"> 202</w:t>
            </w:r>
            <w:r w:rsidR="00CE527D">
              <w:rPr>
                <w:rFonts w:ascii="Arial" w:hAnsi="Arial" w:cs="Arial"/>
                <w:b/>
                <w:sz w:val="32"/>
                <w:szCs w:val="32"/>
                <w:lang w:val="az-Latn-AZ"/>
              </w:rPr>
              <w:t>5</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00610677">
              <w:rPr>
                <w:rFonts w:ascii="Arial" w:hAnsi="Arial" w:cs="Arial"/>
                <w:b/>
                <w:sz w:val="32"/>
                <w:szCs w:val="32"/>
                <w:lang w:val="az-Latn-AZ"/>
              </w:rPr>
              <w:t>1</w:t>
            </w:r>
            <w:r w:rsidR="00A37370">
              <w:rPr>
                <w:rFonts w:ascii="Arial" w:hAnsi="Arial" w:cs="Arial"/>
                <w:b/>
                <w:sz w:val="32"/>
                <w:szCs w:val="32"/>
                <w:lang w:val="az-Latn-AZ"/>
              </w:rPr>
              <w:t>5</w:t>
            </w:r>
            <w:r w:rsidRPr="00202D94">
              <w:rPr>
                <w:rFonts w:ascii="Arial" w:hAnsi="Arial" w:cs="Arial"/>
                <w:b/>
                <w:sz w:val="32"/>
                <w:szCs w:val="32"/>
                <w:lang w:val="az-Latn-AZ"/>
              </w:rPr>
              <w:t>:</w:t>
            </w:r>
            <w:r w:rsidR="00853B25">
              <w:rPr>
                <w:rFonts w:ascii="Arial" w:hAnsi="Arial" w:cs="Arial"/>
                <w:b/>
                <w:sz w:val="32"/>
                <w:szCs w:val="32"/>
                <w:lang w:val="az-Latn-AZ"/>
              </w:rPr>
              <w:t>0</w:t>
            </w:r>
            <w:r w:rsidR="00B46305">
              <w:rPr>
                <w:rFonts w:ascii="Arial" w:hAnsi="Arial" w:cs="Arial"/>
                <w:b/>
                <w:sz w:val="32"/>
                <w:szCs w:val="32"/>
                <w:lang w:val="az-Latn-AZ"/>
              </w:rPr>
              <w:t>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B46305">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077A09"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DE3DF92"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13F6DD78" w:rsidR="00202D94" w:rsidRDefault="00202D94" w:rsidP="00200180">
      <w:pPr>
        <w:spacing w:line="360" w:lineRule="auto"/>
        <w:jc w:val="center"/>
        <w:rPr>
          <w:rFonts w:ascii="Arial" w:hAnsi="Arial" w:cs="Arial"/>
          <w:b/>
          <w:sz w:val="32"/>
          <w:szCs w:val="32"/>
          <w:lang w:val="az-Latn-AZ"/>
        </w:rPr>
      </w:pPr>
    </w:p>
    <w:p w14:paraId="009AFF7E" w14:textId="77777777" w:rsidR="00155634" w:rsidRDefault="00155634" w:rsidP="00200180">
      <w:pPr>
        <w:spacing w:line="360" w:lineRule="auto"/>
        <w:jc w:val="center"/>
        <w:rPr>
          <w:rFonts w:ascii="Arial" w:hAnsi="Arial" w:cs="Arial"/>
          <w:b/>
          <w:sz w:val="32"/>
          <w:szCs w:val="32"/>
          <w:lang w:val="az-Latn-AZ"/>
        </w:rPr>
      </w:pPr>
    </w:p>
    <w:p w14:paraId="39EDAEBB" w14:textId="77777777" w:rsidR="00C359CC" w:rsidRDefault="00C359CC" w:rsidP="00200180">
      <w:pPr>
        <w:spacing w:line="360" w:lineRule="auto"/>
        <w:jc w:val="center"/>
        <w:rPr>
          <w:rFonts w:ascii="Arial" w:hAnsi="Arial" w:cs="Arial"/>
          <w:b/>
          <w:sz w:val="32"/>
          <w:szCs w:val="32"/>
          <w:lang w:val="az-Latn-AZ"/>
        </w:rPr>
      </w:pPr>
    </w:p>
    <w:p w14:paraId="7C0B00EF" w14:textId="77777777" w:rsidR="00CC5C61" w:rsidRDefault="004828DF"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p>
    <w:p w14:paraId="3B762DB1" w14:textId="1EE4B348" w:rsidR="00CC5C61" w:rsidRDefault="00CC5C61" w:rsidP="004828DF">
      <w:pPr>
        <w:spacing w:line="360" w:lineRule="auto"/>
        <w:rPr>
          <w:rFonts w:ascii="Arial" w:hAnsi="Arial" w:cs="Arial"/>
          <w:b/>
          <w:sz w:val="32"/>
          <w:szCs w:val="32"/>
          <w:lang w:val="az-Latn-AZ"/>
        </w:rPr>
      </w:pPr>
    </w:p>
    <w:p w14:paraId="46BE97AA" w14:textId="18CD2BAD" w:rsidR="00D30BAC" w:rsidRDefault="00D30BAC" w:rsidP="004828DF">
      <w:pPr>
        <w:spacing w:line="360" w:lineRule="auto"/>
        <w:rPr>
          <w:rFonts w:ascii="Arial" w:hAnsi="Arial" w:cs="Arial"/>
          <w:b/>
          <w:sz w:val="32"/>
          <w:szCs w:val="32"/>
          <w:lang w:val="az-Latn-AZ"/>
        </w:rPr>
      </w:pPr>
    </w:p>
    <w:p w14:paraId="12115A4D" w14:textId="3EC1F644" w:rsidR="00D30BAC" w:rsidRDefault="00D30BAC" w:rsidP="004828DF">
      <w:pPr>
        <w:spacing w:line="360" w:lineRule="auto"/>
        <w:rPr>
          <w:rFonts w:ascii="Arial" w:hAnsi="Arial" w:cs="Arial"/>
          <w:b/>
          <w:sz w:val="32"/>
          <w:szCs w:val="32"/>
          <w:lang w:val="az-Latn-AZ"/>
        </w:rPr>
      </w:pPr>
    </w:p>
    <w:p w14:paraId="321174AF" w14:textId="62B61937" w:rsidR="00D30BAC" w:rsidRDefault="00D30BAC" w:rsidP="004828DF">
      <w:pPr>
        <w:spacing w:line="360" w:lineRule="auto"/>
        <w:rPr>
          <w:rFonts w:ascii="Arial" w:hAnsi="Arial" w:cs="Arial"/>
          <w:b/>
          <w:sz w:val="32"/>
          <w:szCs w:val="32"/>
          <w:lang w:val="az-Latn-AZ"/>
        </w:rPr>
      </w:pPr>
    </w:p>
    <w:p w14:paraId="7EF2434B" w14:textId="2F0C9F2A" w:rsidR="00D30BAC" w:rsidRDefault="00D30BAC" w:rsidP="004828DF">
      <w:pPr>
        <w:spacing w:line="360" w:lineRule="auto"/>
        <w:rPr>
          <w:rFonts w:ascii="Arial" w:hAnsi="Arial" w:cs="Arial"/>
          <w:b/>
          <w:sz w:val="32"/>
          <w:szCs w:val="32"/>
          <w:lang w:val="az-Latn-AZ"/>
        </w:rPr>
      </w:pPr>
    </w:p>
    <w:p w14:paraId="1242DF1C" w14:textId="2A75E846" w:rsidR="00D30BAC" w:rsidRDefault="00D30BAC" w:rsidP="004828DF">
      <w:pPr>
        <w:spacing w:line="360" w:lineRule="auto"/>
        <w:rPr>
          <w:rFonts w:ascii="Arial" w:hAnsi="Arial" w:cs="Arial"/>
          <w:b/>
          <w:sz w:val="32"/>
          <w:szCs w:val="32"/>
          <w:lang w:val="az-Latn-AZ"/>
        </w:rPr>
      </w:pPr>
    </w:p>
    <w:p w14:paraId="085C9AA0" w14:textId="63A4B3C1" w:rsidR="00D30BAC" w:rsidRDefault="00D30BAC" w:rsidP="004828DF">
      <w:pPr>
        <w:spacing w:line="360" w:lineRule="auto"/>
        <w:rPr>
          <w:rFonts w:ascii="Arial" w:hAnsi="Arial" w:cs="Arial"/>
          <w:b/>
          <w:sz w:val="32"/>
          <w:szCs w:val="32"/>
          <w:lang w:val="az-Latn-AZ"/>
        </w:rPr>
      </w:pPr>
    </w:p>
    <w:p w14:paraId="4090E5D4" w14:textId="11CDD361" w:rsidR="00D30BAC" w:rsidRDefault="00D30BAC" w:rsidP="004828DF">
      <w:pPr>
        <w:spacing w:line="360" w:lineRule="auto"/>
        <w:rPr>
          <w:rFonts w:ascii="Arial" w:hAnsi="Arial" w:cs="Arial"/>
          <w:b/>
          <w:sz w:val="32"/>
          <w:szCs w:val="32"/>
          <w:lang w:val="az-Latn-AZ"/>
        </w:rPr>
      </w:pPr>
    </w:p>
    <w:p w14:paraId="5129DCB1" w14:textId="77777777" w:rsidR="00CC5C61" w:rsidRDefault="00CC5C61" w:rsidP="004828DF">
      <w:pPr>
        <w:spacing w:line="360" w:lineRule="auto"/>
        <w:rPr>
          <w:rFonts w:ascii="Arial" w:hAnsi="Arial" w:cs="Arial"/>
          <w:b/>
          <w:sz w:val="32"/>
          <w:szCs w:val="32"/>
          <w:lang w:val="az-Latn-AZ"/>
        </w:rPr>
      </w:pPr>
    </w:p>
    <w:p w14:paraId="654FEF7F" w14:textId="4E8D4A1B" w:rsidR="00200180" w:rsidRPr="00200180" w:rsidRDefault="00CC5C61"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r w:rsidR="00202D94"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298643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637692">
        <w:rPr>
          <w:rFonts w:ascii="Arial" w:hAnsi="Arial" w:cs="Arial"/>
          <w:sz w:val="32"/>
          <w:szCs w:val="32"/>
          <w:lang w:val="az-Latn-AZ"/>
        </w:rPr>
        <w:t xml:space="preserve">                </w:t>
      </w:r>
      <w:r w:rsidRPr="00200180">
        <w:rPr>
          <w:rFonts w:ascii="Arial" w:hAnsi="Arial" w:cs="Arial"/>
          <w:sz w:val="32"/>
          <w:szCs w:val="32"/>
          <w:lang w:val="az-Latn-AZ"/>
        </w:rPr>
        <w:t xml:space="preserve">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589F9032" w14:textId="77777777" w:rsidR="00A37370" w:rsidRDefault="00200180" w:rsidP="00B87417">
      <w:pPr>
        <w:rPr>
          <w:rFonts w:ascii="Arial" w:hAnsi="Arial" w:cs="Arial"/>
          <w:sz w:val="32"/>
          <w:szCs w:val="32"/>
          <w:lang w:val="az-Latn-AZ"/>
        </w:rPr>
      </w:pPr>
      <w:r w:rsidRPr="00200180">
        <w:rPr>
          <w:rFonts w:ascii="Arial" w:hAnsi="Arial" w:cs="Arial"/>
          <w:sz w:val="32"/>
          <w:szCs w:val="32"/>
          <w:lang w:val="az-Latn-AZ"/>
        </w:rPr>
        <w:t xml:space="preserve">    </w:t>
      </w:r>
    </w:p>
    <w:p w14:paraId="07888010" w14:textId="5BB8B90A"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Default="00200180" w:rsidP="00B87417">
      <w:pPr>
        <w:rPr>
          <w:rFonts w:ascii="Palatino Linotype" w:hAnsi="Palatino Linotype" w:cstheme="minorHAnsi"/>
          <w:b/>
          <w:sz w:val="24"/>
          <w:szCs w:val="24"/>
          <w:vertAlign w:val="baseline"/>
          <w:lang w:val="az-Latn-AZ"/>
        </w:rPr>
      </w:pPr>
    </w:p>
    <w:p w14:paraId="62315425" w14:textId="77777777" w:rsidR="00CE527D" w:rsidRDefault="00CE527D" w:rsidP="00B87417">
      <w:pPr>
        <w:rPr>
          <w:rFonts w:ascii="Palatino Linotype" w:hAnsi="Palatino Linotype" w:cstheme="minorHAnsi"/>
          <w:b/>
          <w:sz w:val="24"/>
          <w:szCs w:val="24"/>
          <w:vertAlign w:val="baseline"/>
          <w:lang w:val="az-Latn-AZ"/>
        </w:rPr>
      </w:pPr>
    </w:p>
    <w:p w14:paraId="5DC226F6" w14:textId="30503E90" w:rsidR="00CE527D" w:rsidRDefault="00CE527D" w:rsidP="00B87417">
      <w:pPr>
        <w:rPr>
          <w:rFonts w:ascii="Palatino Linotype" w:hAnsi="Palatino Linotype" w:cstheme="minorHAnsi"/>
          <w:b/>
          <w:sz w:val="24"/>
          <w:szCs w:val="24"/>
          <w:vertAlign w:val="baseline"/>
          <w:lang w:val="az-Latn-AZ"/>
        </w:rPr>
      </w:pPr>
      <w:r>
        <w:rPr>
          <w:rFonts w:ascii="Palatino Linotype" w:hAnsi="Palatino Linotype" w:cstheme="minorHAnsi"/>
          <w:b/>
          <w:sz w:val="24"/>
          <w:szCs w:val="24"/>
          <w:vertAlign w:val="baseline"/>
          <w:lang w:val="az-Latn-AZ"/>
        </w:rPr>
        <w:t xml:space="preserve">İşlərin həcmi </w:t>
      </w:r>
    </w:p>
    <w:tbl>
      <w:tblPr>
        <w:tblStyle w:val="TableGrid"/>
        <w:tblW w:w="10378" w:type="dxa"/>
        <w:tblInd w:w="-318" w:type="dxa"/>
        <w:tblLayout w:type="fixed"/>
        <w:tblLook w:val="04A0" w:firstRow="1" w:lastRow="0" w:firstColumn="1" w:lastColumn="0" w:noHBand="0" w:noVBand="1"/>
      </w:tblPr>
      <w:tblGrid>
        <w:gridCol w:w="1844"/>
        <w:gridCol w:w="2126"/>
        <w:gridCol w:w="2982"/>
        <w:gridCol w:w="1838"/>
        <w:gridCol w:w="879"/>
        <w:gridCol w:w="709"/>
      </w:tblGrid>
      <w:tr w:rsidR="00077A09" w:rsidRPr="00326E86" w14:paraId="2C683EA1" w14:textId="77777777" w:rsidTr="00622BDB">
        <w:tc>
          <w:tcPr>
            <w:tcW w:w="1844" w:type="dxa"/>
          </w:tcPr>
          <w:p w14:paraId="70235480"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Avadanlığın adı</w:t>
            </w:r>
          </w:p>
        </w:tc>
        <w:tc>
          <w:tcPr>
            <w:tcW w:w="2126" w:type="dxa"/>
          </w:tcPr>
          <w:p w14:paraId="166D9CFA"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Quraşdırıldığı yer</w:t>
            </w:r>
          </w:p>
        </w:tc>
        <w:tc>
          <w:tcPr>
            <w:tcW w:w="2982" w:type="dxa"/>
          </w:tcPr>
          <w:p w14:paraId="062BDAA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Markası</w:t>
            </w:r>
          </w:p>
        </w:tc>
        <w:tc>
          <w:tcPr>
            <w:tcW w:w="1838" w:type="dxa"/>
          </w:tcPr>
          <w:p w14:paraId="5B6FABC7"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Seriya nömrəsi</w:t>
            </w:r>
          </w:p>
        </w:tc>
        <w:tc>
          <w:tcPr>
            <w:tcW w:w="879" w:type="dxa"/>
          </w:tcPr>
          <w:p w14:paraId="661DE834"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Gücü</w:t>
            </w:r>
          </w:p>
          <w:p w14:paraId="2461F6D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kva</w:t>
            </w:r>
          </w:p>
        </w:tc>
        <w:tc>
          <w:tcPr>
            <w:tcW w:w="709" w:type="dxa"/>
          </w:tcPr>
          <w:p w14:paraId="5D47A22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Sayı </w:t>
            </w:r>
          </w:p>
          <w:p w14:paraId="202451F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ədəd</w:t>
            </w:r>
          </w:p>
        </w:tc>
      </w:tr>
      <w:tr w:rsidR="00077A09" w:rsidRPr="00326E86" w14:paraId="32D36B5C" w14:textId="77777777" w:rsidTr="00622BDB">
        <w:tc>
          <w:tcPr>
            <w:tcW w:w="10378" w:type="dxa"/>
            <w:gridSpan w:val="6"/>
          </w:tcPr>
          <w:p w14:paraId="3637632E"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t>DND</w:t>
            </w:r>
          </w:p>
          <w:p w14:paraId="05E4BA80" w14:textId="77777777" w:rsidR="00077A09" w:rsidRPr="00326E86" w:rsidRDefault="00077A09" w:rsidP="00622BDB">
            <w:pPr>
              <w:pStyle w:val="NoSpacing"/>
              <w:jc w:val="center"/>
              <w:rPr>
                <w:rFonts w:ascii="Arial" w:hAnsi="Arial" w:cs="Arial"/>
                <w:sz w:val="20"/>
                <w:szCs w:val="20"/>
                <w:lang w:val="az-Latn-AZ"/>
              </w:rPr>
            </w:pPr>
          </w:p>
        </w:tc>
      </w:tr>
      <w:tr w:rsidR="00077A09" w:rsidRPr="00326E86" w14:paraId="78F28883" w14:textId="77777777" w:rsidTr="00622BDB">
        <w:tc>
          <w:tcPr>
            <w:tcW w:w="1844" w:type="dxa"/>
          </w:tcPr>
          <w:p w14:paraId="73CA7E5D"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Dizel Generator</w:t>
            </w:r>
          </w:p>
        </w:tc>
        <w:tc>
          <w:tcPr>
            <w:tcW w:w="2126" w:type="dxa"/>
          </w:tcPr>
          <w:p w14:paraId="3A5E9CBD"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Xətai r.</w:t>
            </w:r>
          </w:p>
          <w:p w14:paraId="5AAFC850"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DND ərazisi</w:t>
            </w:r>
          </w:p>
        </w:tc>
        <w:tc>
          <w:tcPr>
            <w:tcW w:w="2982" w:type="dxa"/>
          </w:tcPr>
          <w:p w14:paraId="24A4941C"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Teksan TJ,doosan </w:t>
            </w:r>
          </w:p>
          <w:p w14:paraId="58D2B0FD"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p222,LE-S</w:t>
            </w:r>
          </w:p>
          <w:p w14:paraId="25DCCA4E" w14:textId="77777777" w:rsidR="00077A09" w:rsidRPr="00326E86" w:rsidRDefault="00077A09" w:rsidP="00622BDB">
            <w:pPr>
              <w:pStyle w:val="NoSpacing"/>
              <w:jc w:val="both"/>
              <w:rPr>
                <w:rFonts w:ascii="Arial" w:hAnsi="Arial" w:cs="Arial"/>
                <w:sz w:val="20"/>
                <w:szCs w:val="20"/>
                <w:lang w:val="az-Latn-AZ"/>
              </w:rPr>
            </w:pPr>
          </w:p>
        </w:tc>
        <w:tc>
          <w:tcPr>
            <w:tcW w:w="1838" w:type="dxa"/>
          </w:tcPr>
          <w:p w14:paraId="2249D77F"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08082444</w:t>
            </w:r>
          </w:p>
        </w:tc>
        <w:tc>
          <w:tcPr>
            <w:tcW w:w="879" w:type="dxa"/>
          </w:tcPr>
          <w:p w14:paraId="05DCEFB8"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695</w:t>
            </w:r>
          </w:p>
        </w:tc>
        <w:tc>
          <w:tcPr>
            <w:tcW w:w="709" w:type="dxa"/>
          </w:tcPr>
          <w:p w14:paraId="07E50B63"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0DB83C91" w14:textId="77777777" w:rsidTr="00622BDB">
        <w:tc>
          <w:tcPr>
            <w:tcW w:w="1844" w:type="dxa"/>
          </w:tcPr>
          <w:p w14:paraId="0B6C0899"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Dizel Generator</w:t>
            </w:r>
          </w:p>
        </w:tc>
        <w:tc>
          <w:tcPr>
            <w:tcW w:w="2126" w:type="dxa"/>
          </w:tcPr>
          <w:p w14:paraId="4A928490"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Xətai r.</w:t>
            </w:r>
          </w:p>
          <w:p w14:paraId="71F45DE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DND ərazisi</w:t>
            </w:r>
          </w:p>
        </w:tc>
        <w:tc>
          <w:tcPr>
            <w:tcW w:w="2982" w:type="dxa"/>
          </w:tcPr>
          <w:p w14:paraId="46C26B36"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Aksa APD </w:t>
            </w:r>
          </w:p>
          <w:p w14:paraId="2B97D4CE"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33A,ACSA ASM3</w:t>
            </w:r>
          </w:p>
        </w:tc>
        <w:tc>
          <w:tcPr>
            <w:tcW w:w="1838" w:type="dxa"/>
          </w:tcPr>
          <w:p w14:paraId="7ACBA2AC"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17003768</w:t>
            </w:r>
          </w:p>
        </w:tc>
        <w:tc>
          <w:tcPr>
            <w:tcW w:w="879" w:type="dxa"/>
          </w:tcPr>
          <w:p w14:paraId="712C976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30</w:t>
            </w:r>
          </w:p>
        </w:tc>
        <w:tc>
          <w:tcPr>
            <w:tcW w:w="709" w:type="dxa"/>
          </w:tcPr>
          <w:p w14:paraId="56B8E1B8"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64B81B84" w14:textId="77777777" w:rsidTr="00622BDB">
        <w:tc>
          <w:tcPr>
            <w:tcW w:w="1844" w:type="dxa"/>
          </w:tcPr>
          <w:p w14:paraId="6FF84FA7"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Gərginlik stabilizatoru  </w:t>
            </w:r>
          </w:p>
        </w:tc>
        <w:tc>
          <w:tcPr>
            <w:tcW w:w="2126" w:type="dxa"/>
          </w:tcPr>
          <w:p w14:paraId="2414B6BA"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Xətai r.</w:t>
            </w:r>
          </w:p>
          <w:p w14:paraId="49B2B73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DND ərazisi</w:t>
            </w:r>
          </w:p>
        </w:tc>
        <w:tc>
          <w:tcPr>
            <w:tcW w:w="2982" w:type="dxa"/>
          </w:tcPr>
          <w:p w14:paraId="682AA06D"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“Çetinkaya”</w:t>
            </w:r>
          </w:p>
        </w:tc>
        <w:tc>
          <w:tcPr>
            <w:tcW w:w="1838" w:type="dxa"/>
          </w:tcPr>
          <w:p w14:paraId="46595654"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BS330621502</w:t>
            </w:r>
          </w:p>
        </w:tc>
        <w:tc>
          <w:tcPr>
            <w:tcW w:w="879" w:type="dxa"/>
          </w:tcPr>
          <w:p w14:paraId="6C51C17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250</w:t>
            </w:r>
          </w:p>
        </w:tc>
        <w:tc>
          <w:tcPr>
            <w:tcW w:w="709" w:type="dxa"/>
          </w:tcPr>
          <w:p w14:paraId="1777A9C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17706C44" w14:textId="77777777" w:rsidTr="00622BDB">
        <w:tc>
          <w:tcPr>
            <w:tcW w:w="1844" w:type="dxa"/>
          </w:tcPr>
          <w:p w14:paraId="06047EF5"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Gərginlik stabilizatoru  </w:t>
            </w:r>
          </w:p>
        </w:tc>
        <w:tc>
          <w:tcPr>
            <w:tcW w:w="2126" w:type="dxa"/>
          </w:tcPr>
          <w:p w14:paraId="758734F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Xətai r.</w:t>
            </w:r>
          </w:p>
          <w:p w14:paraId="5F082898"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DND ərazisi</w:t>
            </w:r>
          </w:p>
        </w:tc>
        <w:tc>
          <w:tcPr>
            <w:tcW w:w="2982" w:type="dxa"/>
          </w:tcPr>
          <w:p w14:paraId="570A3E0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“Çetinkaya”</w:t>
            </w:r>
          </w:p>
        </w:tc>
        <w:tc>
          <w:tcPr>
            <w:tcW w:w="1838" w:type="dxa"/>
          </w:tcPr>
          <w:p w14:paraId="3EFAD1E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BS330621501</w:t>
            </w:r>
          </w:p>
        </w:tc>
        <w:tc>
          <w:tcPr>
            <w:tcW w:w="879" w:type="dxa"/>
          </w:tcPr>
          <w:p w14:paraId="3753AE0A"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60</w:t>
            </w:r>
          </w:p>
        </w:tc>
        <w:tc>
          <w:tcPr>
            <w:tcW w:w="709" w:type="dxa"/>
          </w:tcPr>
          <w:p w14:paraId="204879AC"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5662A032" w14:textId="77777777" w:rsidTr="00622BDB">
        <w:tc>
          <w:tcPr>
            <w:tcW w:w="1844" w:type="dxa"/>
          </w:tcPr>
          <w:p w14:paraId="4EF629B2"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Gərginlik stabilizatoru</w:t>
            </w:r>
          </w:p>
        </w:tc>
        <w:tc>
          <w:tcPr>
            <w:tcW w:w="2126" w:type="dxa"/>
          </w:tcPr>
          <w:p w14:paraId="54AA65F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Xətai r.</w:t>
            </w:r>
          </w:p>
          <w:p w14:paraId="28164F1B"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DND ərazisi</w:t>
            </w:r>
          </w:p>
        </w:tc>
        <w:tc>
          <w:tcPr>
            <w:tcW w:w="2982" w:type="dxa"/>
          </w:tcPr>
          <w:p w14:paraId="7AE5963F"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JETT</w:t>
            </w:r>
          </w:p>
        </w:tc>
        <w:tc>
          <w:tcPr>
            <w:tcW w:w="1838" w:type="dxa"/>
          </w:tcPr>
          <w:p w14:paraId="54C1EE1D"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B12737</w:t>
            </w:r>
          </w:p>
        </w:tc>
        <w:tc>
          <w:tcPr>
            <w:tcW w:w="879" w:type="dxa"/>
          </w:tcPr>
          <w:p w14:paraId="2ED8B8DC"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30</w:t>
            </w:r>
          </w:p>
        </w:tc>
        <w:tc>
          <w:tcPr>
            <w:tcW w:w="709" w:type="dxa"/>
          </w:tcPr>
          <w:p w14:paraId="4B38A018"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60B7D54C" w14:textId="77777777" w:rsidTr="00622BDB">
        <w:tc>
          <w:tcPr>
            <w:tcW w:w="10378" w:type="dxa"/>
            <w:gridSpan w:val="6"/>
          </w:tcPr>
          <w:p w14:paraId="20A87216"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t>XDND</w:t>
            </w:r>
          </w:p>
          <w:p w14:paraId="792D7A40" w14:textId="77777777" w:rsidR="00077A09" w:rsidRPr="00326E86" w:rsidRDefault="00077A09" w:rsidP="00622BDB">
            <w:pPr>
              <w:pStyle w:val="NoSpacing"/>
              <w:jc w:val="center"/>
              <w:rPr>
                <w:rFonts w:ascii="Arial" w:hAnsi="Arial" w:cs="Arial"/>
                <w:sz w:val="20"/>
                <w:szCs w:val="20"/>
                <w:lang w:val="az-Latn-AZ"/>
              </w:rPr>
            </w:pPr>
          </w:p>
        </w:tc>
      </w:tr>
      <w:tr w:rsidR="00077A09" w:rsidRPr="00326E86" w14:paraId="6EC4CBC9" w14:textId="77777777" w:rsidTr="00622BDB">
        <w:tc>
          <w:tcPr>
            <w:tcW w:w="1844" w:type="dxa"/>
          </w:tcPr>
          <w:p w14:paraId="077E9BC1"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1F29F81B"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Xətai r.Liman baza</w:t>
            </w:r>
          </w:p>
        </w:tc>
        <w:tc>
          <w:tcPr>
            <w:tcW w:w="2982" w:type="dxa"/>
          </w:tcPr>
          <w:p w14:paraId="281FF81B"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Aksa</w:t>
            </w:r>
          </w:p>
        </w:tc>
        <w:tc>
          <w:tcPr>
            <w:tcW w:w="1838" w:type="dxa"/>
          </w:tcPr>
          <w:p w14:paraId="6D7DE48B" w14:textId="77777777" w:rsidR="00077A09" w:rsidRPr="00326E86" w:rsidRDefault="00077A09" w:rsidP="00622BDB">
            <w:pPr>
              <w:jc w:val="center"/>
              <w:rPr>
                <w:rFonts w:ascii="Arial" w:hAnsi="Arial" w:cs="Arial"/>
                <w:sz w:val="20"/>
                <w:szCs w:val="20"/>
                <w:lang w:val="az-Latn-AZ"/>
              </w:rPr>
            </w:pPr>
            <w:r w:rsidRPr="00326E86">
              <w:rPr>
                <w:rFonts w:ascii="Arial" w:hAnsi="Arial" w:cs="Arial"/>
                <w:sz w:val="20"/>
                <w:szCs w:val="20"/>
                <w:lang w:val="az-Latn-AZ"/>
              </w:rPr>
              <w:t>EAYQD102082</w:t>
            </w:r>
          </w:p>
        </w:tc>
        <w:tc>
          <w:tcPr>
            <w:tcW w:w="879" w:type="dxa"/>
          </w:tcPr>
          <w:p w14:paraId="11B5A64E" w14:textId="77777777" w:rsidR="00077A09" w:rsidRPr="00326E86" w:rsidRDefault="00077A09" w:rsidP="00622BDB">
            <w:pPr>
              <w:jc w:val="center"/>
              <w:rPr>
                <w:rFonts w:ascii="Arial" w:eastAsia="MS Mincho" w:hAnsi="Arial" w:cs="Arial"/>
                <w:sz w:val="20"/>
                <w:szCs w:val="20"/>
                <w:lang w:val="az-Latn-AZ"/>
              </w:rPr>
            </w:pPr>
            <w:r w:rsidRPr="00326E86">
              <w:rPr>
                <w:rFonts w:ascii="Arial" w:hAnsi="Arial" w:cs="Arial"/>
                <w:sz w:val="20"/>
                <w:szCs w:val="20"/>
                <w:lang w:val="az-Latn-AZ"/>
              </w:rPr>
              <w:t>770</w:t>
            </w:r>
          </w:p>
        </w:tc>
        <w:tc>
          <w:tcPr>
            <w:tcW w:w="709" w:type="dxa"/>
          </w:tcPr>
          <w:p w14:paraId="00B9B0EB"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43BAD53C" w14:textId="77777777" w:rsidTr="00622BDB">
        <w:tc>
          <w:tcPr>
            <w:tcW w:w="1844" w:type="dxa"/>
          </w:tcPr>
          <w:p w14:paraId="0ECAC281"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13947DD9"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Xətai r.Liman baza</w:t>
            </w:r>
          </w:p>
        </w:tc>
        <w:tc>
          <w:tcPr>
            <w:tcW w:w="2982" w:type="dxa"/>
          </w:tcPr>
          <w:p w14:paraId="42AC9D0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Genpover</w:t>
            </w:r>
          </w:p>
        </w:tc>
        <w:tc>
          <w:tcPr>
            <w:tcW w:w="1838" w:type="dxa"/>
          </w:tcPr>
          <w:p w14:paraId="73114CBD" w14:textId="77777777" w:rsidR="00077A09" w:rsidRPr="00326E86" w:rsidRDefault="00077A09" w:rsidP="00622BDB">
            <w:pPr>
              <w:jc w:val="center"/>
              <w:rPr>
                <w:rFonts w:ascii="Arial" w:hAnsi="Arial" w:cs="Arial"/>
                <w:sz w:val="20"/>
                <w:szCs w:val="20"/>
                <w:lang w:val="az-Latn-AZ"/>
              </w:rPr>
            </w:pPr>
            <w:r w:rsidRPr="00326E86">
              <w:rPr>
                <w:rFonts w:ascii="Arial" w:hAnsi="Arial" w:cs="Arial"/>
                <w:sz w:val="20"/>
                <w:szCs w:val="20"/>
                <w:lang w:val="az-Latn-AZ"/>
              </w:rPr>
              <w:t>09040042</w:t>
            </w:r>
          </w:p>
        </w:tc>
        <w:tc>
          <w:tcPr>
            <w:tcW w:w="879" w:type="dxa"/>
          </w:tcPr>
          <w:p w14:paraId="79B9F321" w14:textId="77777777" w:rsidR="00077A09" w:rsidRPr="00326E86" w:rsidRDefault="00077A09" w:rsidP="00622BDB">
            <w:pPr>
              <w:jc w:val="center"/>
              <w:rPr>
                <w:rFonts w:ascii="Arial" w:hAnsi="Arial" w:cs="Arial"/>
                <w:sz w:val="20"/>
                <w:szCs w:val="20"/>
                <w:lang w:val="az-Latn-AZ"/>
              </w:rPr>
            </w:pPr>
            <w:r w:rsidRPr="00326E86">
              <w:rPr>
                <w:rFonts w:ascii="Arial" w:hAnsi="Arial" w:cs="Arial"/>
                <w:sz w:val="20"/>
                <w:szCs w:val="20"/>
                <w:lang w:val="az-Latn-AZ"/>
              </w:rPr>
              <w:t>22</w:t>
            </w:r>
          </w:p>
        </w:tc>
        <w:tc>
          <w:tcPr>
            <w:tcW w:w="709" w:type="dxa"/>
          </w:tcPr>
          <w:p w14:paraId="6DB13E9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7150D17F" w14:textId="77777777" w:rsidTr="00622BDB">
        <w:tc>
          <w:tcPr>
            <w:tcW w:w="1844" w:type="dxa"/>
          </w:tcPr>
          <w:p w14:paraId="7193496B"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3A7479EB"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Xətai r.Liman baza</w:t>
            </w:r>
          </w:p>
        </w:tc>
        <w:tc>
          <w:tcPr>
            <w:tcW w:w="2982" w:type="dxa"/>
          </w:tcPr>
          <w:p w14:paraId="21760384"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GDG</w:t>
            </w:r>
          </w:p>
        </w:tc>
        <w:tc>
          <w:tcPr>
            <w:tcW w:w="1838" w:type="dxa"/>
          </w:tcPr>
          <w:p w14:paraId="47719BF2" w14:textId="77777777" w:rsidR="00077A09" w:rsidRPr="00326E86" w:rsidRDefault="00077A09" w:rsidP="00622BDB">
            <w:pPr>
              <w:jc w:val="center"/>
              <w:rPr>
                <w:rFonts w:ascii="Arial" w:hAnsi="Arial" w:cs="Arial"/>
                <w:sz w:val="20"/>
                <w:szCs w:val="20"/>
                <w:lang w:val="az-Latn-AZ"/>
              </w:rPr>
            </w:pPr>
            <w:r w:rsidRPr="00326E86">
              <w:rPr>
                <w:rFonts w:ascii="Arial" w:hAnsi="Arial" w:cs="Arial"/>
                <w:sz w:val="20"/>
                <w:szCs w:val="20"/>
                <w:lang w:val="az-Latn-AZ"/>
              </w:rPr>
              <w:t>106935</w:t>
            </w:r>
          </w:p>
        </w:tc>
        <w:tc>
          <w:tcPr>
            <w:tcW w:w="879" w:type="dxa"/>
          </w:tcPr>
          <w:p w14:paraId="6C786735" w14:textId="77777777" w:rsidR="00077A09" w:rsidRPr="00326E86" w:rsidRDefault="00077A09" w:rsidP="00622BDB">
            <w:pPr>
              <w:jc w:val="center"/>
              <w:rPr>
                <w:rFonts w:ascii="Arial" w:hAnsi="Arial" w:cs="Arial"/>
                <w:sz w:val="20"/>
                <w:szCs w:val="20"/>
                <w:lang w:val="az-Latn-AZ"/>
              </w:rPr>
            </w:pPr>
            <w:r w:rsidRPr="00326E86">
              <w:rPr>
                <w:rFonts w:ascii="Arial" w:hAnsi="Arial" w:cs="Arial"/>
                <w:sz w:val="20"/>
                <w:szCs w:val="20"/>
                <w:lang w:val="az-Latn-AZ"/>
              </w:rPr>
              <w:t>8</w:t>
            </w:r>
          </w:p>
        </w:tc>
        <w:tc>
          <w:tcPr>
            <w:tcW w:w="709" w:type="dxa"/>
          </w:tcPr>
          <w:p w14:paraId="621C435A"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0ECC718D" w14:textId="77777777" w:rsidTr="00622BDB">
        <w:tc>
          <w:tcPr>
            <w:tcW w:w="1844" w:type="dxa"/>
          </w:tcPr>
          <w:p w14:paraId="4481F45D"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48887E1C"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Xəzər r.Pirallahı sahəsi,  “Şimal”  körpüsü</w:t>
            </w:r>
          </w:p>
        </w:tc>
        <w:tc>
          <w:tcPr>
            <w:tcW w:w="2982" w:type="dxa"/>
          </w:tcPr>
          <w:p w14:paraId="375AC85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Aksa  </w:t>
            </w:r>
          </w:p>
        </w:tc>
        <w:tc>
          <w:tcPr>
            <w:tcW w:w="1838" w:type="dxa"/>
          </w:tcPr>
          <w:p w14:paraId="30C4BF72" w14:textId="77777777" w:rsidR="00077A09" w:rsidRPr="00326E86" w:rsidRDefault="00077A09" w:rsidP="00622BDB">
            <w:pPr>
              <w:jc w:val="center"/>
              <w:rPr>
                <w:rFonts w:ascii="Arial" w:hAnsi="Arial" w:cs="Arial"/>
                <w:sz w:val="20"/>
                <w:szCs w:val="20"/>
                <w:lang w:val="az-Latn-AZ"/>
              </w:rPr>
            </w:pPr>
            <w:r w:rsidRPr="00326E86">
              <w:rPr>
                <w:rFonts w:ascii="Arial" w:hAnsi="Arial" w:cs="Arial"/>
                <w:sz w:val="20"/>
                <w:szCs w:val="20"/>
                <w:lang w:val="az-Latn-AZ"/>
              </w:rPr>
              <w:t>EDİOA320321</w:t>
            </w:r>
          </w:p>
        </w:tc>
        <w:tc>
          <w:tcPr>
            <w:tcW w:w="879" w:type="dxa"/>
          </w:tcPr>
          <w:p w14:paraId="06F14C56" w14:textId="77777777" w:rsidR="00077A09" w:rsidRPr="00326E86" w:rsidRDefault="00077A09" w:rsidP="00622BDB">
            <w:pPr>
              <w:jc w:val="center"/>
              <w:rPr>
                <w:rFonts w:ascii="Arial" w:eastAsia="MS Mincho" w:hAnsi="Arial" w:cs="Arial"/>
                <w:sz w:val="20"/>
                <w:szCs w:val="20"/>
                <w:lang w:val="az-Latn-AZ"/>
              </w:rPr>
            </w:pPr>
            <w:r w:rsidRPr="00326E86">
              <w:rPr>
                <w:rFonts w:ascii="Arial" w:hAnsi="Arial" w:cs="Arial"/>
                <w:sz w:val="20"/>
                <w:szCs w:val="20"/>
                <w:lang w:val="az-Latn-AZ"/>
              </w:rPr>
              <w:t>275</w:t>
            </w:r>
          </w:p>
        </w:tc>
        <w:tc>
          <w:tcPr>
            <w:tcW w:w="709" w:type="dxa"/>
          </w:tcPr>
          <w:p w14:paraId="720A4380"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72AD5D09" w14:textId="77777777" w:rsidTr="00622BDB">
        <w:tc>
          <w:tcPr>
            <w:tcW w:w="1844" w:type="dxa"/>
          </w:tcPr>
          <w:p w14:paraId="542CDF00"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5873E65B"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Xəzər r.Pirallahı sahəsi,  “Damba”  körpüsü</w:t>
            </w:r>
          </w:p>
        </w:tc>
        <w:tc>
          <w:tcPr>
            <w:tcW w:w="2982" w:type="dxa"/>
          </w:tcPr>
          <w:p w14:paraId="7159055A"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Trio Generator</w:t>
            </w:r>
          </w:p>
        </w:tc>
        <w:tc>
          <w:tcPr>
            <w:tcW w:w="1838" w:type="dxa"/>
          </w:tcPr>
          <w:p w14:paraId="7F2F34CB" w14:textId="77777777" w:rsidR="00077A09" w:rsidRPr="00326E86" w:rsidRDefault="00077A09" w:rsidP="00622BDB">
            <w:pPr>
              <w:jc w:val="center"/>
              <w:rPr>
                <w:rFonts w:ascii="Arial" w:hAnsi="Arial" w:cs="Arial"/>
                <w:sz w:val="20"/>
                <w:szCs w:val="20"/>
                <w:lang w:val="az-Latn-AZ"/>
              </w:rPr>
            </w:pPr>
            <w:r w:rsidRPr="00326E86">
              <w:rPr>
                <w:rFonts w:ascii="Arial" w:hAnsi="Arial" w:cs="Arial"/>
                <w:sz w:val="20"/>
                <w:szCs w:val="20"/>
                <w:lang w:val="az-Latn-AZ"/>
              </w:rPr>
              <w:t>1640</w:t>
            </w:r>
          </w:p>
        </w:tc>
        <w:tc>
          <w:tcPr>
            <w:tcW w:w="879" w:type="dxa"/>
          </w:tcPr>
          <w:p w14:paraId="51094D8D" w14:textId="77777777" w:rsidR="00077A09" w:rsidRPr="00326E86" w:rsidRDefault="00077A09" w:rsidP="00622BDB">
            <w:pPr>
              <w:jc w:val="center"/>
              <w:rPr>
                <w:rFonts w:ascii="Arial" w:hAnsi="Arial" w:cs="Arial"/>
                <w:sz w:val="20"/>
                <w:szCs w:val="20"/>
                <w:lang w:val="az-Latn-AZ"/>
              </w:rPr>
            </w:pPr>
            <w:r w:rsidRPr="00326E86">
              <w:rPr>
                <w:rFonts w:ascii="Arial" w:hAnsi="Arial" w:cs="Arial"/>
                <w:sz w:val="20"/>
                <w:szCs w:val="20"/>
                <w:lang w:val="az-Latn-AZ"/>
              </w:rPr>
              <w:t>275</w:t>
            </w:r>
          </w:p>
        </w:tc>
        <w:tc>
          <w:tcPr>
            <w:tcW w:w="709" w:type="dxa"/>
          </w:tcPr>
          <w:p w14:paraId="6CF0F32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2D33E7B4" w14:textId="77777777" w:rsidTr="00622BDB">
        <w:tc>
          <w:tcPr>
            <w:tcW w:w="1844" w:type="dxa"/>
          </w:tcPr>
          <w:p w14:paraId="7FD706E5"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77307D4B"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Səbail.rBulvar ərazisi</w:t>
            </w:r>
          </w:p>
        </w:tc>
        <w:tc>
          <w:tcPr>
            <w:tcW w:w="2982" w:type="dxa"/>
          </w:tcPr>
          <w:p w14:paraId="1A439B10"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Caterpiller</w:t>
            </w:r>
          </w:p>
        </w:tc>
        <w:tc>
          <w:tcPr>
            <w:tcW w:w="1838" w:type="dxa"/>
          </w:tcPr>
          <w:p w14:paraId="2EA06F2F" w14:textId="77777777" w:rsidR="00077A09" w:rsidRPr="00326E86" w:rsidRDefault="00077A09" w:rsidP="00622BDB">
            <w:pPr>
              <w:jc w:val="center"/>
              <w:rPr>
                <w:rFonts w:ascii="Arial" w:eastAsia="MS Mincho" w:hAnsi="Arial" w:cs="Arial"/>
                <w:sz w:val="20"/>
                <w:szCs w:val="20"/>
                <w:lang w:val="az-Latn-AZ"/>
              </w:rPr>
            </w:pPr>
            <w:r w:rsidRPr="00326E86">
              <w:rPr>
                <w:rFonts w:ascii="Arial" w:eastAsia="MS Mincho" w:hAnsi="Arial" w:cs="Arial"/>
                <w:sz w:val="20"/>
                <w:szCs w:val="20"/>
                <w:lang w:val="az-Latn-AZ"/>
              </w:rPr>
              <w:t>0001719709</w:t>
            </w:r>
          </w:p>
        </w:tc>
        <w:tc>
          <w:tcPr>
            <w:tcW w:w="879" w:type="dxa"/>
          </w:tcPr>
          <w:p w14:paraId="5BD624A8" w14:textId="77777777" w:rsidR="00077A09" w:rsidRPr="00326E86" w:rsidRDefault="00077A09" w:rsidP="00622BDB">
            <w:pPr>
              <w:jc w:val="center"/>
              <w:rPr>
                <w:rFonts w:ascii="Arial" w:eastAsia="MS Mincho" w:hAnsi="Arial" w:cs="Arial"/>
                <w:sz w:val="20"/>
                <w:szCs w:val="20"/>
                <w:lang w:val="az-Latn-AZ"/>
              </w:rPr>
            </w:pPr>
            <w:r w:rsidRPr="00326E86">
              <w:rPr>
                <w:rFonts w:ascii="Arial" w:eastAsia="MS Mincho" w:hAnsi="Arial" w:cs="Arial"/>
                <w:sz w:val="20"/>
                <w:szCs w:val="20"/>
                <w:lang w:val="az-Latn-AZ"/>
              </w:rPr>
              <w:t>680</w:t>
            </w:r>
          </w:p>
        </w:tc>
        <w:tc>
          <w:tcPr>
            <w:tcW w:w="709" w:type="dxa"/>
          </w:tcPr>
          <w:p w14:paraId="41491EEB"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27D04BC1" w14:textId="77777777" w:rsidTr="00622BDB">
        <w:tc>
          <w:tcPr>
            <w:tcW w:w="1844" w:type="dxa"/>
          </w:tcPr>
          <w:p w14:paraId="3B4C9F0F"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Gərginlik stabilizatoru  </w:t>
            </w:r>
          </w:p>
        </w:tc>
        <w:tc>
          <w:tcPr>
            <w:tcW w:w="2126" w:type="dxa"/>
          </w:tcPr>
          <w:p w14:paraId="057EE4E9"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Xətai.r Liman baza</w:t>
            </w:r>
          </w:p>
        </w:tc>
        <w:tc>
          <w:tcPr>
            <w:tcW w:w="2982" w:type="dxa"/>
          </w:tcPr>
          <w:p w14:paraId="702065AE"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JETT, 380 V</w:t>
            </w:r>
          </w:p>
        </w:tc>
        <w:tc>
          <w:tcPr>
            <w:tcW w:w="1838" w:type="dxa"/>
          </w:tcPr>
          <w:p w14:paraId="25E9B667" w14:textId="77777777" w:rsidR="00077A09" w:rsidRPr="00326E86" w:rsidRDefault="00077A09" w:rsidP="00622BDB">
            <w:pPr>
              <w:jc w:val="center"/>
              <w:rPr>
                <w:rFonts w:ascii="Arial" w:hAnsi="Arial" w:cs="Arial"/>
                <w:sz w:val="20"/>
                <w:szCs w:val="20"/>
                <w:lang w:val="az-Latn-AZ"/>
              </w:rPr>
            </w:pPr>
            <w:r w:rsidRPr="00326E86">
              <w:rPr>
                <w:rFonts w:ascii="Arial" w:hAnsi="Arial" w:cs="Arial"/>
                <w:sz w:val="20"/>
                <w:szCs w:val="20"/>
                <w:lang w:val="az-Latn-AZ"/>
              </w:rPr>
              <w:t>Yoxdur</w:t>
            </w:r>
          </w:p>
        </w:tc>
        <w:tc>
          <w:tcPr>
            <w:tcW w:w="879" w:type="dxa"/>
          </w:tcPr>
          <w:p w14:paraId="1207605E" w14:textId="77777777" w:rsidR="00077A09" w:rsidRPr="00326E86" w:rsidRDefault="00077A09" w:rsidP="00622BDB">
            <w:pPr>
              <w:jc w:val="center"/>
              <w:rPr>
                <w:rFonts w:ascii="Arial" w:eastAsia="MS Mincho" w:hAnsi="Arial" w:cs="Arial"/>
                <w:sz w:val="20"/>
                <w:szCs w:val="20"/>
                <w:lang w:val="az-Latn-AZ"/>
              </w:rPr>
            </w:pPr>
            <w:r w:rsidRPr="00326E86">
              <w:rPr>
                <w:rFonts w:ascii="Arial" w:hAnsi="Arial" w:cs="Arial"/>
                <w:sz w:val="20"/>
                <w:szCs w:val="20"/>
                <w:lang w:val="az-Latn-AZ"/>
              </w:rPr>
              <w:t>1000</w:t>
            </w:r>
          </w:p>
        </w:tc>
        <w:tc>
          <w:tcPr>
            <w:tcW w:w="709" w:type="dxa"/>
          </w:tcPr>
          <w:p w14:paraId="4008AC8C"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18072B68" w14:textId="77777777" w:rsidTr="00622BDB">
        <w:tc>
          <w:tcPr>
            <w:tcW w:w="1844" w:type="dxa"/>
          </w:tcPr>
          <w:p w14:paraId="7CF6FD3B"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Gərginlik stabilizatoru  </w:t>
            </w:r>
          </w:p>
        </w:tc>
        <w:tc>
          <w:tcPr>
            <w:tcW w:w="2126" w:type="dxa"/>
          </w:tcPr>
          <w:p w14:paraId="2A5DC3A2"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Sahil qəsəbəsi Qaradağ sahəsi</w:t>
            </w:r>
          </w:p>
        </w:tc>
        <w:tc>
          <w:tcPr>
            <w:tcW w:w="2982" w:type="dxa"/>
          </w:tcPr>
          <w:p w14:paraId="6A26F9C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“Çetinkaya”</w:t>
            </w:r>
          </w:p>
        </w:tc>
        <w:tc>
          <w:tcPr>
            <w:tcW w:w="1838" w:type="dxa"/>
          </w:tcPr>
          <w:p w14:paraId="74498F59" w14:textId="77777777" w:rsidR="00077A09" w:rsidRPr="00326E86" w:rsidRDefault="00077A09" w:rsidP="00622BDB">
            <w:pPr>
              <w:jc w:val="center"/>
              <w:rPr>
                <w:rFonts w:ascii="Arial" w:hAnsi="Arial" w:cs="Arial"/>
                <w:sz w:val="20"/>
                <w:szCs w:val="20"/>
                <w:lang w:val="az-Latn-AZ"/>
              </w:rPr>
            </w:pPr>
            <w:r w:rsidRPr="00326E86">
              <w:rPr>
                <w:rFonts w:ascii="Arial" w:hAnsi="Arial" w:cs="Arial"/>
                <w:sz w:val="20"/>
                <w:szCs w:val="20"/>
                <w:lang w:val="az-Latn-AZ"/>
              </w:rPr>
              <w:t>BS330624503</w:t>
            </w:r>
          </w:p>
        </w:tc>
        <w:tc>
          <w:tcPr>
            <w:tcW w:w="879" w:type="dxa"/>
          </w:tcPr>
          <w:p w14:paraId="450D48C9" w14:textId="77777777" w:rsidR="00077A09" w:rsidRPr="00326E86" w:rsidRDefault="00077A09" w:rsidP="00622BDB">
            <w:pPr>
              <w:jc w:val="center"/>
              <w:rPr>
                <w:rFonts w:ascii="Arial" w:hAnsi="Arial" w:cs="Arial"/>
                <w:sz w:val="20"/>
                <w:szCs w:val="20"/>
                <w:lang w:val="az-Latn-AZ"/>
              </w:rPr>
            </w:pPr>
            <w:r w:rsidRPr="00326E86">
              <w:rPr>
                <w:rFonts w:ascii="Arial" w:hAnsi="Arial" w:cs="Arial"/>
                <w:sz w:val="20"/>
                <w:szCs w:val="20"/>
                <w:lang w:val="az-Latn-AZ"/>
              </w:rPr>
              <w:t>400</w:t>
            </w:r>
          </w:p>
        </w:tc>
        <w:tc>
          <w:tcPr>
            <w:tcW w:w="709" w:type="dxa"/>
          </w:tcPr>
          <w:p w14:paraId="29AE1FD0"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0369DF25" w14:textId="77777777" w:rsidTr="00622BDB">
        <w:tc>
          <w:tcPr>
            <w:tcW w:w="10378" w:type="dxa"/>
            <w:gridSpan w:val="6"/>
          </w:tcPr>
          <w:p w14:paraId="6618FB23"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t>“Zığ” GTZ</w:t>
            </w:r>
          </w:p>
          <w:p w14:paraId="67675D0E" w14:textId="77777777" w:rsidR="00077A09" w:rsidRPr="00326E86" w:rsidRDefault="00077A09" w:rsidP="00622BDB">
            <w:pPr>
              <w:pStyle w:val="NoSpacing"/>
              <w:jc w:val="center"/>
              <w:rPr>
                <w:rFonts w:ascii="Arial" w:hAnsi="Arial" w:cs="Arial"/>
                <w:sz w:val="20"/>
                <w:szCs w:val="20"/>
                <w:lang w:val="az-Latn-AZ"/>
              </w:rPr>
            </w:pPr>
          </w:p>
        </w:tc>
      </w:tr>
      <w:tr w:rsidR="00077A09" w:rsidRPr="00326E86" w14:paraId="7CE234B4" w14:textId="77777777" w:rsidTr="00622BDB">
        <w:tc>
          <w:tcPr>
            <w:tcW w:w="1844" w:type="dxa"/>
          </w:tcPr>
          <w:p w14:paraId="0FA247FD"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5FB07B9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Xətayi r.“Zığ” GTTZ ərazisi</w:t>
            </w:r>
          </w:p>
        </w:tc>
        <w:tc>
          <w:tcPr>
            <w:tcW w:w="2982" w:type="dxa"/>
          </w:tcPr>
          <w:p w14:paraId="10814E88"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Aksa APD 1000C,Gummins İD63032,Model:KTA38-G2A</w:t>
            </w:r>
          </w:p>
        </w:tc>
        <w:tc>
          <w:tcPr>
            <w:tcW w:w="1838" w:type="dxa"/>
          </w:tcPr>
          <w:p w14:paraId="4BAE7D9D"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41212454</w:t>
            </w:r>
          </w:p>
        </w:tc>
        <w:tc>
          <w:tcPr>
            <w:tcW w:w="879" w:type="dxa"/>
          </w:tcPr>
          <w:p w14:paraId="0015D172"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1000</w:t>
            </w:r>
          </w:p>
        </w:tc>
        <w:tc>
          <w:tcPr>
            <w:tcW w:w="709" w:type="dxa"/>
          </w:tcPr>
          <w:p w14:paraId="6010BAFC"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7A63DBF9" w14:textId="77777777" w:rsidTr="00622BDB">
        <w:tc>
          <w:tcPr>
            <w:tcW w:w="1844" w:type="dxa"/>
          </w:tcPr>
          <w:p w14:paraId="0D0CDF18"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41D75F6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Xətayi r. “Zığ” GTTZ ərazisi</w:t>
            </w:r>
          </w:p>
        </w:tc>
        <w:tc>
          <w:tcPr>
            <w:tcW w:w="2982" w:type="dxa"/>
          </w:tcPr>
          <w:p w14:paraId="7E72E6E6"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Aksa APD 1000C,Gummins İD63032,Model:KTA38-G2A</w:t>
            </w:r>
          </w:p>
        </w:tc>
        <w:tc>
          <w:tcPr>
            <w:tcW w:w="1838" w:type="dxa"/>
          </w:tcPr>
          <w:p w14:paraId="1910FD8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41211142</w:t>
            </w:r>
          </w:p>
        </w:tc>
        <w:tc>
          <w:tcPr>
            <w:tcW w:w="879" w:type="dxa"/>
          </w:tcPr>
          <w:p w14:paraId="3BDA8373"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1000</w:t>
            </w:r>
          </w:p>
        </w:tc>
        <w:tc>
          <w:tcPr>
            <w:tcW w:w="709" w:type="dxa"/>
          </w:tcPr>
          <w:p w14:paraId="48F1AC17"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585AA702" w14:textId="77777777" w:rsidTr="00622BDB">
        <w:tc>
          <w:tcPr>
            <w:tcW w:w="1844" w:type="dxa"/>
          </w:tcPr>
          <w:p w14:paraId="63FAD5B1"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28E4D96B"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Xətayi r. “Zığ” GTTZ ərazisi</w:t>
            </w:r>
          </w:p>
        </w:tc>
        <w:tc>
          <w:tcPr>
            <w:tcW w:w="2982" w:type="dxa"/>
          </w:tcPr>
          <w:p w14:paraId="6E75A9D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Grathos CDD 660,Doosan,</w:t>
            </w:r>
          </w:p>
          <w:p w14:paraId="3301CAB7"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Model:P2221 E-S</w:t>
            </w:r>
          </w:p>
        </w:tc>
        <w:tc>
          <w:tcPr>
            <w:tcW w:w="1838" w:type="dxa"/>
          </w:tcPr>
          <w:p w14:paraId="66CAA313"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EAYOB 202831</w:t>
            </w:r>
          </w:p>
        </w:tc>
        <w:tc>
          <w:tcPr>
            <w:tcW w:w="879" w:type="dxa"/>
          </w:tcPr>
          <w:p w14:paraId="06DEEC84"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660</w:t>
            </w:r>
          </w:p>
        </w:tc>
        <w:tc>
          <w:tcPr>
            <w:tcW w:w="709" w:type="dxa"/>
          </w:tcPr>
          <w:p w14:paraId="31244AE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014D8D72" w14:textId="77777777" w:rsidTr="00622BDB">
        <w:tc>
          <w:tcPr>
            <w:tcW w:w="10378" w:type="dxa"/>
            <w:gridSpan w:val="6"/>
          </w:tcPr>
          <w:p w14:paraId="28C5D3D1"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t>“Bibiheybət” GTZ</w:t>
            </w:r>
          </w:p>
          <w:p w14:paraId="485BB578" w14:textId="77777777" w:rsidR="00077A09" w:rsidRPr="00326E86" w:rsidRDefault="00077A09" w:rsidP="00622BDB">
            <w:pPr>
              <w:pStyle w:val="NoSpacing"/>
              <w:jc w:val="center"/>
              <w:rPr>
                <w:rFonts w:ascii="Arial" w:hAnsi="Arial" w:cs="Arial"/>
                <w:sz w:val="20"/>
                <w:szCs w:val="20"/>
                <w:lang w:val="az-Latn-AZ"/>
              </w:rPr>
            </w:pPr>
          </w:p>
        </w:tc>
      </w:tr>
      <w:tr w:rsidR="00077A09" w:rsidRPr="00326E86" w14:paraId="6DABB1C7" w14:textId="77777777" w:rsidTr="00622BDB">
        <w:tc>
          <w:tcPr>
            <w:tcW w:w="1844" w:type="dxa"/>
          </w:tcPr>
          <w:p w14:paraId="17380185"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5A9EFA2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Səbail r.“Bibiheybət” GTZ Üzən tərsanə sahəsi</w:t>
            </w:r>
          </w:p>
        </w:tc>
        <w:tc>
          <w:tcPr>
            <w:tcW w:w="2982" w:type="dxa"/>
          </w:tcPr>
          <w:p w14:paraId="1FEF56F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Aksa AC1100K</w:t>
            </w:r>
          </w:p>
        </w:tc>
        <w:tc>
          <w:tcPr>
            <w:tcW w:w="1838" w:type="dxa"/>
          </w:tcPr>
          <w:p w14:paraId="3BE71027"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25394728</w:t>
            </w:r>
          </w:p>
        </w:tc>
        <w:tc>
          <w:tcPr>
            <w:tcW w:w="879" w:type="dxa"/>
          </w:tcPr>
          <w:p w14:paraId="2A636F47"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1100</w:t>
            </w:r>
          </w:p>
        </w:tc>
        <w:tc>
          <w:tcPr>
            <w:tcW w:w="709" w:type="dxa"/>
          </w:tcPr>
          <w:p w14:paraId="43B0B8BB"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2</w:t>
            </w:r>
          </w:p>
        </w:tc>
      </w:tr>
      <w:tr w:rsidR="00077A09" w:rsidRPr="00326E86" w14:paraId="12468DDB" w14:textId="77777777" w:rsidTr="00622BDB">
        <w:tc>
          <w:tcPr>
            <w:tcW w:w="1844" w:type="dxa"/>
          </w:tcPr>
          <w:p w14:paraId="6ED002F2"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3D0DEE3B"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Səbayıl r. “Bibiheybət” GTZ ərazisi</w:t>
            </w:r>
          </w:p>
        </w:tc>
        <w:tc>
          <w:tcPr>
            <w:tcW w:w="2982" w:type="dxa"/>
          </w:tcPr>
          <w:p w14:paraId="5A793210"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Aksa,DOOSAN P 222LE-11</w:t>
            </w:r>
          </w:p>
        </w:tc>
        <w:tc>
          <w:tcPr>
            <w:tcW w:w="1838" w:type="dxa"/>
          </w:tcPr>
          <w:p w14:paraId="7682677A"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EAYQD305085</w:t>
            </w:r>
          </w:p>
        </w:tc>
        <w:tc>
          <w:tcPr>
            <w:tcW w:w="879" w:type="dxa"/>
          </w:tcPr>
          <w:p w14:paraId="03C8A118"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770</w:t>
            </w:r>
          </w:p>
        </w:tc>
        <w:tc>
          <w:tcPr>
            <w:tcW w:w="709" w:type="dxa"/>
          </w:tcPr>
          <w:p w14:paraId="42D8CD3E"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061DF5F5" w14:textId="77777777" w:rsidTr="00622BDB">
        <w:tc>
          <w:tcPr>
            <w:tcW w:w="1844" w:type="dxa"/>
          </w:tcPr>
          <w:p w14:paraId="37BCC53A"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5FE72486"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Səbayıl r. “Bibiheybət” GTZ  Üzən tərsanə sahəsi</w:t>
            </w:r>
          </w:p>
        </w:tc>
        <w:tc>
          <w:tcPr>
            <w:tcW w:w="2982" w:type="dxa"/>
          </w:tcPr>
          <w:p w14:paraId="41711C72"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AksaDOOSAN P 158LE-1</w:t>
            </w:r>
          </w:p>
        </w:tc>
        <w:tc>
          <w:tcPr>
            <w:tcW w:w="1838" w:type="dxa"/>
          </w:tcPr>
          <w:p w14:paraId="2B5D0D3E"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EAZOB413059</w:t>
            </w:r>
          </w:p>
        </w:tc>
        <w:tc>
          <w:tcPr>
            <w:tcW w:w="879" w:type="dxa"/>
          </w:tcPr>
          <w:p w14:paraId="2BD1D678"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410</w:t>
            </w:r>
          </w:p>
        </w:tc>
        <w:tc>
          <w:tcPr>
            <w:tcW w:w="709" w:type="dxa"/>
          </w:tcPr>
          <w:p w14:paraId="2C1D965B"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2</w:t>
            </w:r>
          </w:p>
        </w:tc>
      </w:tr>
      <w:tr w:rsidR="00077A09" w:rsidRPr="00326E86" w14:paraId="09C8275A" w14:textId="77777777" w:rsidTr="00622BDB">
        <w:tc>
          <w:tcPr>
            <w:tcW w:w="1844" w:type="dxa"/>
          </w:tcPr>
          <w:p w14:paraId="467163C3"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070D0CAE"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Səbayıl r. “Bibiheybət” GTZ  təxliyyə sahəsi</w:t>
            </w:r>
          </w:p>
        </w:tc>
        <w:tc>
          <w:tcPr>
            <w:tcW w:w="2982" w:type="dxa"/>
          </w:tcPr>
          <w:p w14:paraId="1AAC24B6"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AKSACROVN KRAFT CKX4D39T</w:t>
            </w:r>
          </w:p>
        </w:tc>
        <w:tc>
          <w:tcPr>
            <w:tcW w:w="1838" w:type="dxa"/>
          </w:tcPr>
          <w:p w14:paraId="5909281E"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DEO20642</w:t>
            </w:r>
          </w:p>
        </w:tc>
        <w:tc>
          <w:tcPr>
            <w:tcW w:w="879" w:type="dxa"/>
          </w:tcPr>
          <w:p w14:paraId="4F54E41C"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70</w:t>
            </w:r>
          </w:p>
        </w:tc>
        <w:tc>
          <w:tcPr>
            <w:tcW w:w="709" w:type="dxa"/>
          </w:tcPr>
          <w:p w14:paraId="06BFDE84"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68823A5A" w14:textId="77777777" w:rsidTr="00622BDB">
        <w:tc>
          <w:tcPr>
            <w:tcW w:w="1844" w:type="dxa"/>
          </w:tcPr>
          <w:p w14:paraId="5E9A606A"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 xml:space="preserve">Gərginlik stabilizatoru  </w:t>
            </w:r>
          </w:p>
        </w:tc>
        <w:tc>
          <w:tcPr>
            <w:tcW w:w="2126" w:type="dxa"/>
          </w:tcPr>
          <w:p w14:paraId="6371AF9A"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Səbayıl</w:t>
            </w:r>
            <w:r>
              <w:rPr>
                <w:rFonts w:ascii="Arial" w:hAnsi="Arial" w:cs="Arial"/>
                <w:sz w:val="20"/>
                <w:szCs w:val="20"/>
                <w:lang w:val="az-Latn-AZ"/>
              </w:rPr>
              <w:t xml:space="preserve"> </w:t>
            </w:r>
            <w:r w:rsidRPr="00326E86">
              <w:rPr>
                <w:rFonts w:ascii="Arial" w:hAnsi="Arial" w:cs="Arial"/>
                <w:sz w:val="20"/>
                <w:szCs w:val="20"/>
                <w:lang w:val="az-Latn-AZ"/>
              </w:rPr>
              <w:t>r. “Bibiheybət”</w:t>
            </w:r>
            <w:r>
              <w:rPr>
                <w:rFonts w:ascii="Arial" w:hAnsi="Arial" w:cs="Arial"/>
                <w:sz w:val="20"/>
                <w:szCs w:val="20"/>
                <w:lang w:val="az-Latn-AZ"/>
              </w:rPr>
              <w:t xml:space="preserve">  </w:t>
            </w:r>
            <w:r w:rsidRPr="00326E86">
              <w:rPr>
                <w:rFonts w:ascii="Arial" w:hAnsi="Arial" w:cs="Arial"/>
                <w:sz w:val="20"/>
                <w:szCs w:val="20"/>
                <w:lang w:val="az-Latn-AZ"/>
              </w:rPr>
              <w:t xml:space="preserve"> GTZ</w:t>
            </w:r>
            <w:r>
              <w:rPr>
                <w:rFonts w:ascii="Arial" w:hAnsi="Arial" w:cs="Arial"/>
                <w:sz w:val="20"/>
                <w:szCs w:val="20"/>
                <w:lang w:val="az-Latn-AZ"/>
              </w:rPr>
              <w:t xml:space="preserve"> </w:t>
            </w:r>
            <w:r w:rsidRPr="00326E86">
              <w:rPr>
                <w:rFonts w:ascii="Arial" w:hAnsi="Arial" w:cs="Arial"/>
                <w:sz w:val="20"/>
                <w:szCs w:val="20"/>
                <w:lang w:val="az-Latn-AZ"/>
              </w:rPr>
              <w:t xml:space="preserve"> ərazisi</w:t>
            </w:r>
          </w:p>
        </w:tc>
        <w:tc>
          <w:tcPr>
            <w:tcW w:w="2982" w:type="dxa"/>
          </w:tcPr>
          <w:p w14:paraId="1B6A92C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Defender dsp</w:t>
            </w:r>
          </w:p>
        </w:tc>
        <w:tc>
          <w:tcPr>
            <w:tcW w:w="1838" w:type="dxa"/>
          </w:tcPr>
          <w:p w14:paraId="628D51A7"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15113302011396</w:t>
            </w:r>
          </w:p>
        </w:tc>
        <w:tc>
          <w:tcPr>
            <w:tcW w:w="879" w:type="dxa"/>
          </w:tcPr>
          <w:p w14:paraId="62825573"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20</w:t>
            </w:r>
          </w:p>
        </w:tc>
        <w:tc>
          <w:tcPr>
            <w:tcW w:w="709" w:type="dxa"/>
          </w:tcPr>
          <w:p w14:paraId="3D14F83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6B9CE270" w14:textId="77777777" w:rsidTr="00622BDB">
        <w:tc>
          <w:tcPr>
            <w:tcW w:w="10378" w:type="dxa"/>
            <w:gridSpan w:val="6"/>
          </w:tcPr>
          <w:p w14:paraId="670584A1"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t>İXİ</w:t>
            </w:r>
          </w:p>
          <w:p w14:paraId="59BE10F1" w14:textId="77777777" w:rsidR="00077A09" w:rsidRPr="00326E86" w:rsidRDefault="00077A09" w:rsidP="00622BDB">
            <w:pPr>
              <w:pStyle w:val="NoSpacing"/>
              <w:jc w:val="center"/>
              <w:rPr>
                <w:rFonts w:ascii="Arial" w:hAnsi="Arial" w:cs="Arial"/>
                <w:sz w:val="20"/>
                <w:szCs w:val="20"/>
                <w:lang w:val="az-Latn-AZ"/>
              </w:rPr>
            </w:pPr>
          </w:p>
        </w:tc>
      </w:tr>
      <w:tr w:rsidR="00077A09" w:rsidRPr="00326E86" w14:paraId="0775B527" w14:textId="77777777" w:rsidTr="00622BDB">
        <w:tc>
          <w:tcPr>
            <w:tcW w:w="1844" w:type="dxa"/>
          </w:tcPr>
          <w:p w14:paraId="7CA7CA4F"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Dizel Generator</w:t>
            </w:r>
          </w:p>
        </w:tc>
        <w:tc>
          <w:tcPr>
            <w:tcW w:w="2126" w:type="dxa"/>
          </w:tcPr>
          <w:p w14:paraId="4C0940FE"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Təlim-Tədris mərkəzi</w:t>
            </w:r>
          </w:p>
        </w:tc>
        <w:tc>
          <w:tcPr>
            <w:tcW w:w="2982" w:type="dxa"/>
          </w:tcPr>
          <w:p w14:paraId="1A0F39B3"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t>“Aksa”</w:t>
            </w:r>
          </w:p>
          <w:p w14:paraId="5525514E" w14:textId="77777777" w:rsidR="00077A09" w:rsidRPr="008B3D0F" w:rsidRDefault="00077A09" w:rsidP="00622BDB">
            <w:pPr>
              <w:jc w:val="center"/>
              <w:rPr>
                <w:rFonts w:ascii="Arial" w:hAnsi="Arial" w:cs="Arial"/>
                <w:sz w:val="20"/>
                <w:szCs w:val="20"/>
                <w:lang w:val="en-US"/>
              </w:rPr>
            </w:pPr>
            <w:r w:rsidRPr="00326E86">
              <w:rPr>
                <w:rFonts w:ascii="Arial" w:hAnsi="Arial" w:cs="Arial"/>
                <w:sz w:val="20"/>
                <w:szCs w:val="20"/>
                <w:lang w:val="az-Latn-AZ"/>
              </w:rPr>
              <w:t>Doosan</w:t>
            </w:r>
            <w:r>
              <w:rPr>
                <w:rFonts w:ascii="Arial" w:hAnsi="Arial" w:cs="Arial"/>
                <w:sz w:val="20"/>
                <w:szCs w:val="20"/>
                <w:lang w:val="az-Latn-AZ"/>
              </w:rPr>
              <w:t xml:space="preserve"> </w:t>
            </w:r>
            <w:r w:rsidRPr="00326E86">
              <w:rPr>
                <w:rFonts w:ascii="Arial" w:hAnsi="Arial" w:cs="Arial"/>
                <w:sz w:val="20"/>
                <w:szCs w:val="20"/>
                <w:lang w:val="az-Latn-AZ"/>
              </w:rPr>
              <w:t>Model: P126 Tİ</w:t>
            </w:r>
          </w:p>
          <w:p w14:paraId="13AD0FE8"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t xml:space="preserve">Seriya </w:t>
            </w:r>
            <w:r w:rsidRPr="00326E86">
              <w:rPr>
                <w:rFonts w:ascii="Arial" w:hAnsi="Arial" w:cs="Arial"/>
                <w:sz w:val="20"/>
                <w:szCs w:val="20"/>
              </w:rPr>
              <w:t>№</w:t>
            </w:r>
            <w:r w:rsidRPr="00326E86">
              <w:rPr>
                <w:rFonts w:ascii="Arial" w:hAnsi="Arial" w:cs="Arial"/>
                <w:sz w:val="20"/>
                <w:szCs w:val="20"/>
                <w:lang w:val="az-Latn-AZ"/>
              </w:rPr>
              <w:t xml:space="preserve"> EDİOA543856</w:t>
            </w:r>
          </w:p>
        </w:tc>
        <w:tc>
          <w:tcPr>
            <w:tcW w:w="1838" w:type="dxa"/>
          </w:tcPr>
          <w:p w14:paraId="7147E057"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t>321231</w:t>
            </w:r>
          </w:p>
        </w:tc>
        <w:tc>
          <w:tcPr>
            <w:tcW w:w="879" w:type="dxa"/>
          </w:tcPr>
          <w:p w14:paraId="6D76581F"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t>275</w:t>
            </w:r>
          </w:p>
        </w:tc>
        <w:tc>
          <w:tcPr>
            <w:tcW w:w="709" w:type="dxa"/>
          </w:tcPr>
          <w:p w14:paraId="701F9A77" w14:textId="77777777" w:rsidR="00077A09" w:rsidRPr="00326E86" w:rsidRDefault="00077A09" w:rsidP="00622BDB">
            <w:pPr>
              <w:pStyle w:val="NoSpacing"/>
              <w:rPr>
                <w:rFonts w:ascii="Arial" w:hAnsi="Arial" w:cs="Arial"/>
                <w:sz w:val="20"/>
                <w:szCs w:val="20"/>
                <w:lang w:val="az-Latn-AZ"/>
              </w:rPr>
            </w:pPr>
            <w:r w:rsidRPr="00326E86">
              <w:rPr>
                <w:rFonts w:ascii="Arial" w:hAnsi="Arial" w:cs="Arial"/>
                <w:sz w:val="20"/>
                <w:szCs w:val="20"/>
                <w:lang w:val="az-Latn-AZ"/>
              </w:rPr>
              <w:t>1</w:t>
            </w:r>
          </w:p>
        </w:tc>
      </w:tr>
      <w:tr w:rsidR="00077A09" w:rsidRPr="00326E86" w14:paraId="7E0E5720" w14:textId="77777777" w:rsidTr="00622BDB">
        <w:tc>
          <w:tcPr>
            <w:tcW w:w="1844" w:type="dxa"/>
          </w:tcPr>
          <w:p w14:paraId="49B35EA0"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Dizel Generator</w:t>
            </w:r>
          </w:p>
        </w:tc>
        <w:tc>
          <w:tcPr>
            <w:tcW w:w="2126" w:type="dxa"/>
          </w:tcPr>
          <w:p w14:paraId="01420894"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Təlim-Tədris mərkəzi</w:t>
            </w:r>
          </w:p>
        </w:tc>
        <w:tc>
          <w:tcPr>
            <w:tcW w:w="2982" w:type="dxa"/>
          </w:tcPr>
          <w:p w14:paraId="5D4FD12F" w14:textId="77777777" w:rsidR="00077A09" w:rsidRPr="00326E86" w:rsidRDefault="00077A09" w:rsidP="00622BDB">
            <w:pPr>
              <w:pStyle w:val="NoSpacing"/>
              <w:jc w:val="center"/>
              <w:rPr>
                <w:rFonts w:ascii="Arial" w:hAnsi="Arial" w:cs="Arial"/>
                <w:sz w:val="20"/>
                <w:szCs w:val="20"/>
              </w:rPr>
            </w:pPr>
            <w:r w:rsidRPr="00326E86">
              <w:rPr>
                <w:rFonts w:ascii="Arial" w:hAnsi="Arial" w:cs="Arial"/>
                <w:sz w:val="20"/>
                <w:szCs w:val="20"/>
                <w:lang w:val="az-Latn-AZ"/>
              </w:rPr>
              <w:t>“Aksa”Doosan</w:t>
            </w:r>
          </w:p>
          <w:p w14:paraId="5A18D37D" w14:textId="77777777" w:rsidR="00077A09" w:rsidRPr="008B3D0F" w:rsidRDefault="00077A09" w:rsidP="00622BDB">
            <w:pPr>
              <w:jc w:val="center"/>
              <w:rPr>
                <w:rFonts w:ascii="Arial" w:hAnsi="Arial" w:cs="Arial"/>
                <w:sz w:val="20"/>
                <w:szCs w:val="20"/>
                <w:lang w:val="en-US"/>
              </w:rPr>
            </w:pPr>
            <w:r w:rsidRPr="00326E86">
              <w:rPr>
                <w:rFonts w:ascii="Arial" w:hAnsi="Arial" w:cs="Arial"/>
                <w:sz w:val="20"/>
                <w:szCs w:val="20"/>
                <w:lang w:val="az-Latn-AZ"/>
              </w:rPr>
              <w:t>Model: P126 Tİ</w:t>
            </w:r>
          </w:p>
          <w:p w14:paraId="0576386F"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lastRenderedPageBreak/>
              <w:t xml:space="preserve">Seriya </w:t>
            </w:r>
            <w:r w:rsidRPr="00326E86">
              <w:rPr>
                <w:rFonts w:ascii="Arial" w:hAnsi="Arial" w:cs="Arial"/>
                <w:sz w:val="20"/>
                <w:szCs w:val="20"/>
              </w:rPr>
              <w:t>№</w:t>
            </w:r>
            <w:r w:rsidRPr="00326E86">
              <w:rPr>
                <w:rFonts w:ascii="Arial" w:hAnsi="Arial" w:cs="Arial"/>
                <w:sz w:val="20"/>
                <w:szCs w:val="20"/>
                <w:lang w:val="az-Latn-AZ"/>
              </w:rPr>
              <w:t xml:space="preserve"> EDİOA 321231</w:t>
            </w:r>
          </w:p>
        </w:tc>
        <w:tc>
          <w:tcPr>
            <w:tcW w:w="1838" w:type="dxa"/>
          </w:tcPr>
          <w:p w14:paraId="235F9B85"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lastRenderedPageBreak/>
              <w:t>EDİOA543856</w:t>
            </w:r>
          </w:p>
        </w:tc>
        <w:tc>
          <w:tcPr>
            <w:tcW w:w="879" w:type="dxa"/>
          </w:tcPr>
          <w:p w14:paraId="25DE02B4"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t>275</w:t>
            </w:r>
          </w:p>
        </w:tc>
        <w:tc>
          <w:tcPr>
            <w:tcW w:w="709" w:type="dxa"/>
          </w:tcPr>
          <w:p w14:paraId="511A6E82" w14:textId="77777777" w:rsidR="00077A09" w:rsidRPr="00326E86" w:rsidRDefault="00077A09" w:rsidP="00622BDB">
            <w:pPr>
              <w:pStyle w:val="NoSpacing"/>
              <w:rPr>
                <w:rFonts w:ascii="Arial" w:hAnsi="Arial" w:cs="Arial"/>
                <w:sz w:val="20"/>
                <w:szCs w:val="20"/>
                <w:lang w:val="az-Latn-AZ"/>
              </w:rPr>
            </w:pPr>
            <w:r w:rsidRPr="00326E86">
              <w:rPr>
                <w:rFonts w:ascii="Arial" w:hAnsi="Arial" w:cs="Arial"/>
                <w:sz w:val="20"/>
                <w:szCs w:val="20"/>
                <w:lang w:val="az-Latn-AZ"/>
              </w:rPr>
              <w:t>1</w:t>
            </w:r>
          </w:p>
        </w:tc>
      </w:tr>
      <w:tr w:rsidR="00077A09" w:rsidRPr="00326E86" w14:paraId="39CB7798" w14:textId="77777777" w:rsidTr="00622BDB">
        <w:tc>
          <w:tcPr>
            <w:tcW w:w="1844" w:type="dxa"/>
          </w:tcPr>
          <w:p w14:paraId="07316808"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0D70A2B2"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“Dənizçi” İstirahət mərkəzi (Xaçmaz rayonu)</w:t>
            </w:r>
          </w:p>
        </w:tc>
        <w:tc>
          <w:tcPr>
            <w:tcW w:w="2982" w:type="dxa"/>
            <w:vAlign w:val="center"/>
          </w:tcPr>
          <w:p w14:paraId="351E4B73" w14:textId="77777777" w:rsidR="00077A09" w:rsidRPr="008B3D0F" w:rsidRDefault="00077A09" w:rsidP="00622BDB">
            <w:pPr>
              <w:rPr>
                <w:rFonts w:ascii="Arial" w:hAnsi="Arial" w:cs="Arial"/>
                <w:sz w:val="20"/>
                <w:szCs w:val="20"/>
                <w:lang w:val="en-US"/>
              </w:rPr>
            </w:pPr>
            <w:r w:rsidRPr="00326E86">
              <w:rPr>
                <w:rFonts w:ascii="Arial" w:hAnsi="Arial" w:cs="Arial"/>
                <w:sz w:val="20"/>
                <w:szCs w:val="20"/>
                <w:lang w:val="az-Latn-AZ"/>
              </w:rPr>
              <w:t>Volvo penta Model: 405BSİ.TAD1230G360</w:t>
            </w:r>
          </w:p>
          <w:p w14:paraId="66414AE0"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Seriya </w:t>
            </w:r>
            <w:r w:rsidRPr="00326E86">
              <w:rPr>
                <w:rFonts w:ascii="Arial" w:hAnsi="Arial" w:cs="Arial"/>
                <w:sz w:val="20"/>
                <w:szCs w:val="20"/>
              </w:rPr>
              <w:t>№</w:t>
            </w:r>
            <w:r w:rsidRPr="00326E86">
              <w:rPr>
                <w:rFonts w:ascii="Arial" w:hAnsi="Arial" w:cs="Arial"/>
                <w:sz w:val="20"/>
                <w:szCs w:val="20"/>
                <w:lang w:val="az-Latn-AZ"/>
              </w:rPr>
              <w:t xml:space="preserve"> 2 120 23786</w:t>
            </w:r>
          </w:p>
        </w:tc>
        <w:tc>
          <w:tcPr>
            <w:tcW w:w="1838" w:type="dxa"/>
          </w:tcPr>
          <w:p w14:paraId="71E253E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6011989</w:t>
            </w:r>
          </w:p>
        </w:tc>
        <w:tc>
          <w:tcPr>
            <w:tcW w:w="879" w:type="dxa"/>
          </w:tcPr>
          <w:p w14:paraId="12B8DD2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360</w:t>
            </w:r>
          </w:p>
        </w:tc>
        <w:tc>
          <w:tcPr>
            <w:tcW w:w="709" w:type="dxa"/>
          </w:tcPr>
          <w:p w14:paraId="59089866"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29D75329" w14:textId="77777777" w:rsidTr="00622BDB">
        <w:tc>
          <w:tcPr>
            <w:tcW w:w="1844" w:type="dxa"/>
          </w:tcPr>
          <w:p w14:paraId="4DB7C355"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1DCD67CD"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“Dənizçi” İstirahət mərkəzi (Xaçmaz.r)</w:t>
            </w:r>
          </w:p>
        </w:tc>
        <w:tc>
          <w:tcPr>
            <w:tcW w:w="2982" w:type="dxa"/>
            <w:vAlign w:val="center"/>
          </w:tcPr>
          <w:p w14:paraId="6C13E7BB" w14:textId="77777777" w:rsidR="00077A09" w:rsidRPr="00326E86" w:rsidRDefault="00077A09" w:rsidP="00622BDB">
            <w:pPr>
              <w:pStyle w:val="NoSpacing"/>
              <w:rPr>
                <w:rFonts w:ascii="Arial" w:hAnsi="Arial" w:cs="Arial"/>
                <w:sz w:val="20"/>
                <w:szCs w:val="20"/>
                <w:lang w:val="az-Latn-AZ"/>
              </w:rPr>
            </w:pPr>
            <w:r w:rsidRPr="00326E86">
              <w:rPr>
                <w:rFonts w:ascii="Arial" w:hAnsi="Arial" w:cs="Arial"/>
                <w:sz w:val="20"/>
                <w:szCs w:val="20"/>
                <w:lang w:val="az-Latn-AZ"/>
              </w:rPr>
              <w:t>Aksa</w:t>
            </w:r>
          </w:p>
          <w:p w14:paraId="52ADDCFB" w14:textId="77777777" w:rsidR="00077A09" w:rsidRPr="00326E86" w:rsidRDefault="00077A09" w:rsidP="00622BDB">
            <w:pPr>
              <w:pStyle w:val="NoSpacing"/>
              <w:rPr>
                <w:rFonts w:ascii="Arial" w:hAnsi="Arial" w:cs="Arial"/>
                <w:sz w:val="20"/>
                <w:szCs w:val="20"/>
              </w:rPr>
            </w:pPr>
            <w:r w:rsidRPr="00326E86">
              <w:rPr>
                <w:rFonts w:ascii="Arial" w:hAnsi="Arial" w:cs="Arial"/>
                <w:sz w:val="20"/>
                <w:szCs w:val="20"/>
                <w:lang w:val="az-Latn-AZ"/>
              </w:rPr>
              <w:t>Model:GV78314E</w:t>
            </w:r>
          </w:p>
        </w:tc>
        <w:tc>
          <w:tcPr>
            <w:tcW w:w="1838" w:type="dxa"/>
          </w:tcPr>
          <w:p w14:paraId="73036053"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APD170,GV78314E</w:t>
            </w:r>
          </w:p>
        </w:tc>
        <w:tc>
          <w:tcPr>
            <w:tcW w:w="879" w:type="dxa"/>
          </w:tcPr>
          <w:p w14:paraId="6393338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170</w:t>
            </w:r>
          </w:p>
        </w:tc>
        <w:tc>
          <w:tcPr>
            <w:tcW w:w="709" w:type="dxa"/>
          </w:tcPr>
          <w:p w14:paraId="212BD6AC"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1141AAD2" w14:textId="77777777" w:rsidTr="00622BDB">
        <w:tc>
          <w:tcPr>
            <w:tcW w:w="1844" w:type="dxa"/>
          </w:tcPr>
          <w:p w14:paraId="449E1B18"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Dizel Generator</w:t>
            </w:r>
          </w:p>
        </w:tc>
        <w:tc>
          <w:tcPr>
            <w:tcW w:w="2126" w:type="dxa"/>
          </w:tcPr>
          <w:p w14:paraId="00824156"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İstehsalat Xidmətləri idarəsi (Server)</w:t>
            </w:r>
          </w:p>
        </w:tc>
        <w:tc>
          <w:tcPr>
            <w:tcW w:w="2982" w:type="dxa"/>
            <w:vAlign w:val="center"/>
          </w:tcPr>
          <w:p w14:paraId="20113D03" w14:textId="77777777" w:rsidR="00077A09" w:rsidRPr="00326E86" w:rsidRDefault="00077A09" w:rsidP="00622BDB">
            <w:pPr>
              <w:pStyle w:val="NoSpacing"/>
              <w:rPr>
                <w:rFonts w:ascii="Arial" w:hAnsi="Arial" w:cs="Arial"/>
                <w:sz w:val="20"/>
                <w:szCs w:val="20"/>
                <w:lang w:val="az-Latn-AZ"/>
              </w:rPr>
            </w:pPr>
            <w:r w:rsidRPr="00326E86">
              <w:rPr>
                <w:rFonts w:ascii="Arial" w:hAnsi="Arial" w:cs="Arial"/>
                <w:sz w:val="20"/>
                <w:szCs w:val="20"/>
                <w:lang w:val="az-Latn-AZ"/>
              </w:rPr>
              <w:t>Aksa</w:t>
            </w:r>
          </w:p>
          <w:p w14:paraId="505E5B7B" w14:textId="77777777" w:rsidR="00077A09" w:rsidRPr="00326E86" w:rsidRDefault="00077A09" w:rsidP="00622BDB">
            <w:pPr>
              <w:pStyle w:val="NoSpacing"/>
              <w:rPr>
                <w:rFonts w:ascii="Arial" w:hAnsi="Arial" w:cs="Arial"/>
                <w:sz w:val="20"/>
                <w:szCs w:val="20"/>
              </w:rPr>
            </w:pPr>
            <w:r w:rsidRPr="00326E86">
              <w:rPr>
                <w:rFonts w:ascii="Arial" w:hAnsi="Arial" w:cs="Arial"/>
                <w:sz w:val="20"/>
                <w:szCs w:val="20"/>
                <w:lang w:val="az-Latn-AZ"/>
              </w:rPr>
              <w:t>Model: Y17036281</w:t>
            </w:r>
          </w:p>
        </w:tc>
        <w:tc>
          <w:tcPr>
            <w:tcW w:w="1838" w:type="dxa"/>
          </w:tcPr>
          <w:p w14:paraId="4EE8564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Y17036281,APD70A</w:t>
            </w:r>
          </w:p>
        </w:tc>
        <w:tc>
          <w:tcPr>
            <w:tcW w:w="879" w:type="dxa"/>
          </w:tcPr>
          <w:p w14:paraId="42431386"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    70</w:t>
            </w:r>
          </w:p>
        </w:tc>
        <w:tc>
          <w:tcPr>
            <w:tcW w:w="709" w:type="dxa"/>
          </w:tcPr>
          <w:p w14:paraId="2250CFD4"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1  </w:t>
            </w:r>
          </w:p>
        </w:tc>
      </w:tr>
      <w:tr w:rsidR="00077A09" w:rsidRPr="00326E86" w14:paraId="51B20C6F" w14:textId="77777777" w:rsidTr="00622BDB">
        <w:tc>
          <w:tcPr>
            <w:tcW w:w="1844" w:type="dxa"/>
          </w:tcPr>
          <w:p w14:paraId="1F42F39D"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Dizel Generator  </w:t>
            </w:r>
          </w:p>
        </w:tc>
        <w:tc>
          <w:tcPr>
            <w:tcW w:w="2126" w:type="dxa"/>
          </w:tcPr>
          <w:p w14:paraId="66887FC9"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Nəsimi Qızılgül bağı</w:t>
            </w:r>
          </w:p>
        </w:tc>
        <w:tc>
          <w:tcPr>
            <w:tcW w:w="2982" w:type="dxa"/>
          </w:tcPr>
          <w:p w14:paraId="1D9B333D"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KJA</w:t>
            </w:r>
          </w:p>
        </w:tc>
        <w:tc>
          <w:tcPr>
            <w:tcW w:w="1838" w:type="dxa"/>
          </w:tcPr>
          <w:p w14:paraId="6609703E" w14:textId="77777777" w:rsidR="00077A09" w:rsidRPr="00326E86" w:rsidRDefault="00077A09" w:rsidP="00622BDB">
            <w:pPr>
              <w:jc w:val="center"/>
              <w:rPr>
                <w:rFonts w:ascii="Arial" w:eastAsia="MS Mincho" w:hAnsi="Arial" w:cs="Arial"/>
                <w:sz w:val="20"/>
                <w:szCs w:val="20"/>
                <w:lang w:val="az-Latn-AZ"/>
              </w:rPr>
            </w:pPr>
            <w:r w:rsidRPr="00326E86">
              <w:rPr>
                <w:rFonts w:ascii="Arial" w:eastAsia="MS Mincho" w:hAnsi="Arial" w:cs="Arial"/>
                <w:sz w:val="20"/>
                <w:szCs w:val="20"/>
                <w:lang w:val="az-Latn-AZ"/>
              </w:rPr>
              <w:t>1509A2200</w:t>
            </w:r>
          </w:p>
        </w:tc>
        <w:tc>
          <w:tcPr>
            <w:tcW w:w="879" w:type="dxa"/>
          </w:tcPr>
          <w:p w14:paraId="1323E680" w14:textId="77777777" w:rsidR="00077A09" w:rsidRPr="00326E86" w:rsidRDefault="00077A09" w:rsidP="00622BDB">
            <w:pPr>
              <w:jc w:val="center"/>
              <w:rPr>
                <w:rFonts w:ascii="Arial" w:eastAsia="MS Mincho" w:hAnsi="Arial" w:cs="Arial"/>
                <w:sz w:val="20"/>
                <w:szCs w:val="20"/>
                <w:lang w:val="az-Latn-AZ"/>
              </w:rPr>
            </w:pPr>
            <w:r w:rsidRPr="00326E86">
              <w:rPr>
                <w:rFonts w:ascii="Arial" w:eastAsia="MS Mincho" w:hAnsi="Arial" w:cs="Arial"/>
                <w:sz w:val="20"/>
                <w:szCs w:val="20"/>
                <w:lang w:val="az-Latn-AZ"/>
              </w:rPr>
              <w:t>175</w:t>
            </w:r>
          </w:p>
        </w:tc>
        <w:tc>
          <w:tcPr>
            <w:tcW w:w="709" w:type="dxa"/>
          </w:tcPr>
          <w:p w14:paraId="634E662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4D4048E1" w14:textId="77777777" w:rsidTr="00622BDB">
        <w:tc>
          <w:tcPr>
            <w:tcW w:w="1844" w:type="dxa"/>
          </w:tcPr>
          <w:p w14:paraId="3693DA7D"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 xml:space="preserve">Gərginlik stabilizatoru  </w:t>
            </w:r>
          </w:p>
        </w:tc>
        <w:tc>
          <w:tcPr>
            <w:tcW w:w="2126" w:type="dxa"/>
          </w:tcPr>
          <w:p w14:paraId="6131B0EB"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Təlim-Tədris mərkəzi</w:t>
            </w:r>
          </w:p>
        </w:tc>
        <w:tc>
          <w:tcPr>
            <w:tcW w:w="2982" w:type="dxa"/>
          </w:tcPr>
          <w:p w14:paraId="4A5D1A76"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        “Jett”-500</w:t>
            </w:r>
          </w:p>
        </w:tc>
        <w:tc>
          <w:tcPr>
            <w:tcW w:w="1838" w:type="dxa"/>
          </w:tcPr>
          <w:p w14:paraId="70CCFAB4"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26904</w:t>
            </w:r>
          </w:p>
        </w:tc>
        <w:tc>
          <w:tcPr>
            <w:tcW w:w="879" w:type="dxa"/>
          </w:tcPr>
          <w:p w14:paraId="02BAC36E"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   500</w:t>
            </w:r>
          </w:p>
        </w:tc>
        <w:tc>
          <w:tcPr>
            <w:tcW w:w="709" w:type="dxa"/>
          </w:tcPr>
          <w:p w14:paraId="51E80623"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    1</w:t>
            </w:r>
          </w:p>
        </w:tc>
      </w:tr>
      <w:tr w:rsidR="00077A09" w:rsidRPr="00326E86" w14:paraId="3F36A163" w14:textId="77777777" w:rsidTr="00622BDB">
        <w:tc>
          <w:tcPr>
            <w:tcW w:w="1844" w:type="dxa"/>
          </w:tcPr>
          <w:p w14:paraId="3638BA41"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Gərginlik stabilizatoru</w:t>
            </w:r>
          </w:p>
        </w:tc>
        <w:tc>
          <w:tcPr>
            <w:tcW w:w="2126" w:type="dxa"/>
          </w:tcPr>
          <w:p w14:paraId="394E1346"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Təlim-Tədris mərkəzi</w:t>
            </w:r>
          </w:p>
        </w:tc>
        <w:tc>
          <w:tcPr>
            <w:tcW w:w="2982" w:type="dxa"/>
          </w:tcPr>
          <w:p w14:paraId="03463F1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        “Jett” Servo requlyator</w:t>
            </w:r>
          </w:p>
        </w:tc>
        <w:tc>
          <w:tcPr>
            <w:tcW w:w="1838" w:type="dxa"/>
          </w:tcPr>
          <w:p w14:paraId="38EF4D5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32845</w:t>
            </w:r>
          </w:p>
        </w:tc>
        <w:tc>
          <w:tcPr>
            <w:tcW w:w="879" w:type="dxa"/>
          </w:tcPr>
          <w:p w14:paraId="4F75EED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   500</w:t>
            </w:r>
          </w:p>
        </w:tc>
        <w:tc>
          <w:tcPr>
            <w:tcW w:w="709" w:type="dxa"/>
          </w:tcPr>
          <w:p w14:paraId="7A58E42E"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 xml:space="preserve">    1</w:t>
            </w:r>
          </w:p>
        </w:tc>
      </w:tr>
      <w:tr w:rsidR="00077A09" w:rsidRPr="00326E86" w14:paraId="455834E7" w14:textId="77777777" w:rsidTr="00622BDB">
        <w:tc>
          <w:tcPr>
            <w:tcW w:w="1844" w:type="dxa"/>
          </w:tcPr>
          <w:p w14:paraId="2DDA235D" w14:textId="77777777" w:rsidR="00077A09" w:rsidRPr="00326E86" w:rsidRDefault="00077A09" w:rsidP="00622BDB">
            <w:pPr>
              <w:rPr>
                <w:rFonts w:ascii="Arial" w:eastAsia="MS Mincho" w:hAnsi="Arial" w:cs="Arial"/>
                <w:sz w:val="20"/>
                <w:szCs w:val="20"/>
                <w:lang w:val="az-Latn-AZ"/>
              </w:rPr>
            </w:pPr>
            <w:r w:rsidRPr="00326E86">
              <w:rPr>
                <w:rFonts w:ascii="Arial" w:hAnsi="Arial" w:cs="Arial"/>
                <w:sz w:val="20"/>
                <w:szCs w:val="20"/>
                <w:lang w:val="az-Latn-AZ"/>
              </w:rPr>
              <w:t xml:space="preserve">Gərginlik stabilizatoru  </w:t>
            </w:r>
          </w:p>
        </w:tc>
        <w:tc>
          <w:tcPr>
            <w:tcW w:w="2126" w:type="dxa"/>
          </w:tcPr>
          <w:p w14:paraId="248B7CCE"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Nəsimi r.Qızılgül bağı</w:t>
            </w:r>
          </w:p>
        </w:tc>
        <w:tc>
          <w:tcPr>
            <w:tcW w:w="2982" w:type="dxa"/>
          </w:tcPr>
          <w:p w14:paraId="163FB26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“Çetinkaya”</w:t>
            </w:r>
          </w:p>
        </w:tc>
        <w:tc>
          <w:tcPr>
            <w:tcW w:w="1838" w:type="dxa"/>
          </w:tcPr>
          <w:p w14:paraId="24AB9214" w14:textId="77777777" w:rsidR="00077A09" w:rsidRPr="00326E86" w:rsidRDefault="00077A09" w:rsidP="00622BDB">
            <w:pPr>
              <w:jc w:val="center"/>
              <w:rPr>
                <w:rFonts w:ascii="Arial" w:eastAsia="MS Mincho" w:hAnsi="Arial" w:cs="Arial"/>
                <w:sz w:val="20"/>
                <w:szCs w:val="20"/>
                <w:lang w:val="az-Latn-AZ"/>
              </w:rPr>
            </w:pPr>
            <w:r w:rsidRPr="00326E86">
              <w:rPr>
                <w:rFonts w:ascii="Arial" w:eastAsia="MS Mincho" w:hAnsi="Arial" w:cs="Arial"/>
                <w:sz w:val="20"/>
                <w:szCs w:val="20"/>
                <w:lang w:val="az-Latn-AZ"/>
              </w:rPr>
              <w:t>B330821533</w:t>
            </w:r>
          </w:p>
        </w:tc>
        <w:tc>
          <w:tcPr>
            <w:tcW w:w="879" w:type="dxa"/>
          </w:tcPr>
          <w:p w14:paraId="650FC462" w14:textId="77777777" w:rsidR="00077A09" w:rsidRPr="00326E86" w:rsidRDefault="00077A09" w:rsidP="00622BDB">
            <w:pPr>
              <w:jc w:val="center"/>
              <w:rPr>
                <w:rFonts w:ascii="Arial" w:eastAsia="MS Mincho" w:hAnsi="Arial" w:cs="Arial"/>
                <w:sz w:val="20"/>
                <w:szCs w:val="20"/>
                <w:lang w:val="az-Latn-AZ"/>
              </w:rPr>
            </w:pPr>
            <w:r w:rsidRPr="00326E86">
              <w:rPr>
                <w:rFonts w:ascii="Arial" w:eastAsia="MS Mincho" w:hAnsi="Arial" w:cs="Arial"/>
                <w:sz w:val="20"/>
                <w:szCs w:val="20"/>
                <w:lang w:val="az-Latn-AZ"/>
              </w:rPr>
              <w:t>150</w:t>
            </w:r>
          </w:p>
        </w:tc>
        <w:tc>
          <w:tcPr>
            <w:tcW w:w="709" w:type="dxa"/>
          </w:tcPr>
          <w:p w14:paraId="28EDC981"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61F3A773" w14:textId="77777777" w:rsidTr="00622BDB">
        <w:tc>
          <w:tcPr>
            <w:tcW w:w="10378" w:type="dxa"/>
            <w:gridSpan w:val="6"/>
          </w:tcPr>
          <w:p w14:paraId="63F24FFE" w14:textId="77777777" w:rsidR="00077A09" w:rsidRPr="00326E86" w:rsidRDefault="00077A09" w:rsidP="00622BDB">
            <w:pPr>
              <w:pStyle w:val="NoSpacing"/>
              <w:jc w:val="center"/>
              <w:rPr>
                <w:rFonts w:ascii="Arial" w:hAnsi="Arial" w:cs="Arial"/>
                <w:sz w:val="20"/>
                <w:szCs w:val="20"/>
                <w:lang w:val="az-Latn-AZ"/>
              </w:rPr>
            </w:pPr>
            <w:r w:rsidRPr="00326E86">
              <w:rPr>
                <w:rFonts w:ascii="Arial" w:hAnsi="Arial" w:cs="Arial"/>
                <w:sz w:val="20"/>
                <w:szCs w:val="20"/>
                <w:lang w:val="az-Latn-AZ"/>
              </w:rPr>
              <w:t>Yaxt klub</w:t>
            </w:r>
          </w:p>
        </w:tc>
      </w:tr>
      <w:tr w:rsidR="00077A09" w:rsidRPr="00326E86" w14:paraId="3A5B3B2C" w14:textId="77777777" w:rsidTr="00622BDB">
        <w:tc>
          <w:tcPr>
            <w:tcW w:w="1844" w:type="dxa"/>
          </w:tcPr>
          <w:p w14:paraId="5B6BE15C"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Dizel Generator</w:t>
            </w:r>
          </w:p>
        </w:tc>
        <w:tc>
          <w:tcPr>
            <w:tcW w:w="2126" w:type="dxa"/>
          </w:tcPr>
          <w:p w14:paraId="54B1668E"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Yaxt klub ərazisi</w:t>
            </w:r>
          </w:p>
        </w:tc>
        <w:tc>
          <w:tcPr>
            <w:tcW w:w="2982" w:type="dxa"/>
          </w:tcPr>
          <w:p w14:paraId="34B83126"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Emko</w:t>
            </w:r>
          </w:p>
        </w:tc>
        <w:tc>
          <w:tcPr>
            <w:tcW w:w="1838" w:type="dxa"/>
          </w:tcPr>
          <w:p w14:paraId="1942574C" w14:textId="77777777" w:rsidR="00077A09" w:rsidRPr="00326E86" w:rsidRDefault="00077A09" w:rsidP="00622BDB">
            <w:pPr>
              <w:jc w:val="center"/>
              <w:rPr>
                <w:rFonts w:ascii="Arial" w:eastAsia="MS Mincho" w:hAnsi="Arial" w:cs="Arial"/>
                <w:sz w:val="20"/>
                <w:szCs w:val="20"/>
                <w:lang w:val="az-Latn-AZ"/>
              </w:rPr>
            </w:pPr>
            <w:r>
              <w:rPr>
                <w:rFonts w:ascii="Arial" w:eastAsia="MS Mincho" w:hAnsi="Arial" w:cs="Arial"/>
                <w:sz w:val="20"/>
                <w:szCs w:val="20"/>
                <w:lang w:val="az-Latn-AZ"/>
              </w:rPr>
              <w:t>091190123</w:t>
            </w:r>
          </w:p>
        </w:tc>
        <w:tc>
          <w:tcPr>
            <w:tcW w:w="879" w:type="dxa"/>
          </w:tcPr>
          <w:p w14:paraId="211BC5F1" w14:textId="77777777" w:rsidR="00077A09" w:rsidRPr="00326E86" w:rsidRDefault="00077A09" w:rsidP="00622BDB">
            <w:pPr>
              <w:jc w:val="center"/>
              <w:rPr>
                <w:rFonts w:ascii="Arial" w:eastAsia="MS Mincho" w:hAnsi="Arial" w:cs="Arial"/>
                <w:sz w:val="20"/>
                <w:szCs w:val="20"/>
                <w:lang w:val="az-Latn-AZ"/>
              </w:rPr>
            </w:pPr>
            <w:r w:rsidRPr="00326E86">
              <w:rPr>
                <w:rFonts w:ascii="Arial" w:hAnsi="Arial" w:cs="Arial"/>
                <w:sz w:val="20"/>
                <w:szCs w:val="20"/>
                <w:lang w:val="az-Latn-AZ"/>
              </w:rPr>
              <w:t>330</w:t>
            </w:r>
          </w:p>
        </w:tc>
        <w:tc>
          <w:tcPr>
            <w:tcW w:w="709" w:type="dxa"/>
          </w:tcPr>
          <w:p w14:paraId="4185856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62E6D72E" w14:textId="77777777" w:rsidTr="00622BDB">
        <w:tc>
          <w:tcPr>
            <w:tcW w:w="1844" w:type="dxa"/>
          </w:tcPr>
          <w:p w14:paraId="58F9EBC3"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Dizel Generator</w:t>
            </w:r>
          </w:p>
        </w:tc>
        <w:tc>
          <w:tcPr>
            <w:tcW w:w="2126" w:type="dxa"/>
          </w:tcPr>
          <w:p w14:paraId="06D67D72"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Yaxt klub ərazisi</w:t>
            </w:r>
          </w:p>
        </w:tc>
        <w:tc>
          <w:tcPr>
            <w:tcW w:w="2982" w:type="dxa"/>
          </w:tcPr>
          <w:p w14:paraId="6D973D93"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Aksa</w:t>
            </w:r>
          </w:p>
        </w:tc>
        <w:tc>
          <w:tcPr>
            <w:tcW w:w="1838" w:type="dxa"/>
          </w:tcPr>
          <w:p w14:paraId="5E223553" w14:textId="77777777" w:rsidR="00077A09" w:rsidRPr="00326E86" w:rsidRDefault="00077A09" w:rsidP="00622BDB">
            <w:pPr>
              <w:jc w:val="center"/>
              <w:rPr>
                <w:rFonts w:ascii="Arial" w:eastAsia="MS Mincho" w:hAnsi="Arial" w:cs="Arial"/>
                <w:sz w:val="20"/>
                <w:szCs w:val="20"/>
                <w:lang w:val="az-Latn-AZ"/>
              </w:rPr>
            </w:pPr>
            <w:r w:rsidRPr="00326E86">
              <w:rPr>
                <w:rFonts w:ascii="Arial" w:hAnsi="Arial" w:cs="Arial"/>
                <w:sz w:val="20"/>
                <w:szCs w:val="20"/>
                <w:lang w:val="az-Latn-AZ"/>
              </w:rPr>
              <w:t>EDİOA320</w:t>
            </w:r>
            <w:r>
              <w:rPr>
                <w:rFonts w:ascii="Arial" w:hAnsi="Arial" w:cs="Arial"/>
                <w:sz w:val="20"/>
                <w:szCs w:val="20"/>
                <w:lang w:val="az-Latn-AZ"/>
              </w:rPr>
              <w:t>0319</w:t>
            </w:r>
          </w:p>
        </w:tc>
        <w:tc>
          <w:tcPr>
            <w:tcW w:w="879" w:type="dxa"/>
          </w:tcPr>
          <w:p w14:paraId="616493FB" w14:textId="77777777" w:rsidR="00077A09" w:rsidRPr="00326E86" w:rsidRDefault="00077A09" w:rsidP="00622BDB">
            <w:pPr>
              <w:jc w:val="center"/>
              <w:rPr>
                <w:rFonts w:ascii="Arial" w:eastAsia="MS Mincho" w:hAnsi="Arial" w:cs="Arial"/>
                <w:sz w:val="20"/>
                <w:szCs w:val="20"/>
                <w:lang w:val="az-Latn-AZ"/>
              </w:rPr>
            </w:pPr>
            <w:r w:rsidRPr="00326E86">
              <w:rPr>
                <w:rFonts w:ascii="Arial" w:hAnsi="Arial" w:cs="Arial"/>
                <w:sz w:val="20"/>
                <w:szCs w:val="20"/>
                <w:lang w:val="az-Latn-AZ"/>
              </w:rPr>
              <w:t>275</w:t>
            </w:r>
          </w:p>
        </w:tc>
        <w:tc>
          <w:tcPr>
            <w:tcW w:w="709" w:type="dxa"/>
          </w:tcPr>
          <w:p w14:paraId="6A8DF46D"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1</w:t>
            </w:r>
          </w:p>
        </w:tc>
      </w:tr>
      <w:tr w:rsidR="00077A09" w:rsidRPr="00326E86" w14:paraId="032EDBC1" w14:textId="77777777" w:rsidTr="00622BDB">
        <w:tc>
          <w:tcPr>
            <w:tcW w:w="1844" w:type="dxa"/>
          </w:tcPr>
          <w:p w14:paraId="4CD9FAE5"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 xml:space="preserve">Gərginlik stabilizatoru  </w:t>
            </w:r>
          </w:p>
        </w:tc>
        <w:tc>
          <w:tcPr>
            <w:tcW w:w="2126" w:type="dxa"/>
          </w:tcPr>
          <w:p w14:paraId="617AEE58"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Yaxt klub ərazisi</w:t>
            </w:r>
          </w:p>
        </w:tc>
        <w:tc>
          <w:tcPr>
            <w:tcW w:w="2982" w:type="dxa"/>
          </w:tcPr>
          <w:p w14:paraId="441686ED"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Çetinkaya</w:t>
            </w:r>
          </w:p>
        </w:tc>
        <w:tc>
          <w:tcPr>
            <w:tcW w:w="1838" w:type="dxa"/>
          </w:tcPr>
          <w:p w14:paraId="2F430D96" w14:textId="77777777" w:rsidR="00077A09" w:rsidRPr="00326E86" w:rsidRDefault="00077A09" w:rsidP="00622BDB">
            <w:pPr>
              <w:jc w:val="center"/>
              <w:rPr>
                <w:rFonts w:ascii="Arial" w:eastAsia="MS Mincho" w:hAnsi="Arial" w:cs="Arial"/>
                <w:sz w:val="20"/>
                <w:szCs w:val="20"/>
                <w:lang w:val="az-Latn-AZ"/>
              </w:rPr>
            </w:pPr>
            <w:r w:rsidRPr="00326E86">
              <w:rPr>
                <w:rFonts w:ascii="Arial" w:hAnsi="Arial" w:cs="Arial"/>
                <w:sz w:val="20"/>
                <w:szCs w:val="20"/>
                <w:lang w:val="az-Latn-AZ"/>
              </w:rPr>
              <w:t>BS330624503</w:t>
            </w:r>
          </w:p>
        </w:tc>
        <w:tc>
          <w:tcPr>
            <w:tcW w:w="879" w:type="dxa"/>
          </w:tcPr>
          <w:p w14:paraId="3A6D0504" w14:textId="77777777" w:rsidR="00077A09" w:rsidRPr="00326E86" w:rsidRDefault="00077A09" w:rsidP="00622BDB">
            <w:pPr>
              <w:jc w:val="center"/>
              <w:rPr>
                <w:rFonts w:ascii="Arial" w:eastAsia="MS Mincho" w:hAnsi="Arial" w:cs="Arial"/>
                <w:sz w:val="20"/>
                <w:szCs w:val="20"/>
                <w:lang w:val="az-Latn-AZ"/>
              </w:rPr>
            </w:pPr>
            <w:r w:rsidRPr="00326E86">
              <w:rPr>
                <w:rFonts w:ascii="Arial" w:hAnsi="Arial" w:cs="Arial"/>
                <w:sz w:val="20"/>
                <w:szCs w:val="20"/>
                <w:lang w:val="az-Latn-AZ"/>
              </w:rPr>
              <w:t>400</w:t>
            </w:r>
          </w:p>
        </w:tc>
        <w:tc>
          <w:tcPr>
            <w:tcW w:w="709" w:type="dxa"/>
          </w:tcPr>
          <w:p w14:paraId="036635E9"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2</w:t>
            </w:r>
          </w:p>
        </w:tc>
      </w:tr>
      <w:tr w:rsidR="00077A09" w:rsidRPr="00326E86" w14:paraId="5B43ECB1" w14:textId="77777777" w:rsidTr="00622BDB">
        <w:tc>
          <w:tcPr>
            <w:tcW w:w="1844" w:type="dxa"/>
          </w:tcPr>
          <w:p w14:paraId="37B11FC1"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 xml:space="preserve">Gərginlik stabilizatoru  </w:t>
            </w:r>
          </w:p>
        </w:tc>
        <w:tc>
          <w:tcPr>
            <w:tcW w:w="2126" w:type="dxa"/>
          </w:tcPr>
          <w:p w14:paraId="211C0223" w14:textId="77777777" w:rsidR="00077A09" w:rsidRPr="00326E86" w:rsidRDefault="00077A09" w:rsidP="00622BDB">
            <w:pPr>
              <w:rPr>
                <w:rFonts w:ascii="Arial" w:hAnsi="Arial" w:cs="Arial"/>
                <w:sz w:val="20"/>
                <w:szCs w:val="20"/>
                <w:lang w:val="az-Latn-AZ"/>
              </w:rPr>
            </w:pPr>
            <w:r w:rsidRPr="00326E86">
              <w:rPr>
                <w:rFonts w:ascii="Arial" w:hAnsi="Arial" w:cs="Arial"/>
                <w:sz w:val="20"/>
                <w:szCs w:val="20"/>
                <w:lang w:val="az-Latn-AZ"/>
              </w:rPr>
              <w:t>Yaxt klub ərazisi</w:t>
            </w:r>
          </w:p>
        </w:tc>
        <w:tc>
          <w:tcPr>
            <w:tcW w:w="2982" w:type="dxa"/>
          </w:tcPr>
          <w:p w14:paraId="4A8ACD15"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Çetinkaya</w:t>
            </w:r>
          </w:p>
        </w:tc>
        <w:tc>
          <w:tcPr>
            <w:tcW w:w="1838" w:type="dxa"/>
          </w:tcPr>
          <w:p w14:paraId="49EA8CB3" w14:textId="77777777" w:rsidR="00077A09" w:rsidRPr="00326E86" w:rsidRDefault="00077A09" w:rsidP="00622BDB">
            <w:pPr>
              <w:jc w:val="center"/>
              <w:rPr>
                <w:rFonts w:ascii="Arial" w:eastAsia="MS Mincho" w:hAnsi="Arial" w:cs="Arial"/>
                <w:sz w:val="20"/>
                <w:szCs w:val="20"/>
                <w:lang w:val="az-Latn-AZ"/>
              </w:rPr>
            </w:pPr>
            <w:r w:rsidRPr="00326E86">
              <w:rPr>
                <w:rFonts w:ascii="Arial" w:hAnsi="Arial" w:cs="Arial"/>
                <w:sz w:val="20"/>
                <w:szCs w:val="20"/>
                <w:lang w:val="az-Latn-AZ"/>
              </w:rPr>
              <w:t>BS</w:t>
            </w:r>
            <w:r>
              <w:rPr>
                <w:rFonts w:ascii="Arial" w:hAnsi="Arial" w:cs="Arial"/>
                <w:sz w:val="20"/>
                <w:szCs w:val="20"/>
                <w:lang w:val="az-Latn-AZ"/>
              </w:rPr>
              <w:t>440675307</w:t>
            </w:r>
          </w:p>
        </w:tc>
        <w:tc>
          <w:tcPr>
            <w:tcW w:w="879" w:type="dxa"/>
          </w:tcPr>
          <w:p w14:paraId="46248259" w14:textId="77777777" w:rsidR="00077A09" w:rsidRPr="00326E86" w:rsidRDefault="00077A09" w:rsidP="00622BDB">
            <w:pPr>
              <w:jc w:val="center"/>
              <w:rPr>
                <w:rFonts w:ascii="Arial" w:eastAsia="MS Mincho" w:hAnsi="Arial" w:cs="Arial"/>
                <w:sz w:val="20"/>
                <w:szCs w:val="20"/>
                <w:lang w:val="az-Latn-AZ"/>
              </w:rPr>
            </w:pPr>
            <w:r w:rsidRPr="00326E86">
              <w:rPr>
                <w:rFonts w:ascii="Arial" w:hAnsi="Arial" w:cs="Arial"/>
                <w:sz w:val="20"/>
                <w:szCs w:val="20"/>
                <w:lang w:val="az-Latn-AZ"/>
              </w:rPr>
              <w:t>150</w:t>
            </w:r>
          </w:p>
        </w:tc>
        <w:tc>
          <w:tcPr>
            <w:tcW w:w="709" w:type="dxa"/>
          </w:tcPr>
          <w:p w14:paraId="01A96993" w14:textId="77777777" w:rsidR="00077A09" w:rsidRPr="00326E86" w:rsidRDefault="00077A09" w:rsidP="00622BDB">
            <w:pPr>
              <w:pStyle w:val="NoSpacing"/>
              <w:jc w:val="both"/>
              <w:rPr>
                <w:rFonts w:ascii="Arial" w:hAnsi="Arial" w:cs="Arial"/>
                <w:sz w:val="20"/>
                <w:szCs w:val="20"/>
                <w:lang w:val="az-Latn-AZ"/>
              </w:rPr>
            </w:pPr>
            <w:r w:rsidRPr="00326E86">
              <w:rPr>
                <w:rFonts w:ascii="Arial" w:hAnsi="Arial" w:cs="Arial"/>
                <w:sz w:val="20"/>
                <w:szCs w:val="20"/>
                <w:lang w:val="az-Latn-AZ"/>
              </w:rPr>
              <w:t>2</w:t>
            </w:r>
          </w:p>
        </w:tc>
      </w:tr>
    </w:tbl>
    <w:p w14:paraId="2DB1B290" w14:textId="77777777" w:rsidR="00CE527D" w:rsidRPr="00B74669" w:rsidRDefault="00CE527D" w:rsidP="00B87417">
      <w:pPr>
        <w:rPr>
          <w:rFonts w:ascii="Palatino Linotype" w:hAnsi="Palatino Linotype" w:cstheme="minorHAnsi"/>
          <w:b/>
          <w:sz w:val="24"/>
          <w:szCs w:val="24"/>
          <w:vertAlign w:val="baseline"/>
          <w:lang w:val="az-Latn-AZ"/>
        </w:rPr>
      </w:pPr>
    </w:p>
    <w:p w14:paraId="12547426" w14:textId="77777777" w:rsidR="00A37370" w:rsidRPr="00FA47E7" w:rsidRDefault="00A37370" w:rsidP="00A37370">
      <w:pPr>
        <w:ind w:left="792"/>
        <w:jc w:val="center"/>
        <w:rPr>
          <w:rFonts w:ascii="Arial" w:hAnsi="Arial" w:cs="Arial"/>
          <w:sz w:val="22"/>
          <w:szCs w:val="22"/>
          <w:lang w:val="az-Latn-AZ" w:eastAsia="en-US"/>
        </w:rPr>
      </w:pPr>
    </w:p>
    <w:p w14:paraId="023E33B9" w14:textId="77777777" w:rsidR="00077A09" w:rsidRPr="006674BD" w:rsidRDefault="00077A09" w:rsidP="00077A09">
      <w:pPr>
        <w:jc w:val="both"/>
        <w:rPr>
          <w:lang w:val="az-Latn-AZ"/>
        </w:rPr>
      </w:pPr>
      <w:r w:rsidRPr="006674BD">
        <w:rPr>
          <w:rFonts w:cs="Arial"/>
          <w:lang w:val="az-Latn-AZ"/>
        </w:rPr>
        <w:t>2025 -ci il ərzində “Azərbaycan Xəzər Dəniz Gəmiçiliyi” Qapalı Səhmdar Cəmiyyətinin balansında olan generatorlarda və stabilizatorlarda  görülməsi nəzərdə tutulan işlərə  texniki tələblər</w:t>
      </w:r>
      <w:r w:rsidRPr="006674BD">
        <w:rPr>
          <w:lang w:val="az-Latn-AZ"/>
        </w:rPr>
        <w:t>:</w:t>
      </w:r>
    </w:p>
    <w:p w14:paraId="2752F1BD" w14:textId="77777777" w:rsidR="00077A09" w:rsidRPr="006674BD" w:rsidRDefault="00077A09" w:rsidP="00077A09">
      <w:pPr>
        <w:pStyle w:val="ListParagraph"/>
        <w:numPr>
          <w:ilvl w:val="0"/>
          <w:numId w:val="14"/>
        </w:numPr>
        <w:spacing w:after="160" w:line="259" w:lineRule="auto"/>
        <w:rPr>
          <w:lang w:val="az-Latn-AZ"/>
        </w:rPr>
      </w:pPr>
      <w:r w:rsidRPr="006674BD">
        <w:rPr>
          <w:lang w:val="az-Latn-AZ"/>
        </w:rPr>
        <w:t>İşlərin yerinə yetirilməsi üçün müəssisənin  işçi və texniki resursları, işçi personallarının bilik və bacarığa malik olmasını təsdiq edən sənədlər, müvafiq iş icazələri, referans (tövsiyyə məktubu), İSO sertifikatları və təcrübələri əks etdirən müqavilə sənədləri təqdim edilməlidir.</w:t>
      </w:r>
    </w:p>
    <w:p w14:paraId="3410959D" w14:textId="77777777" w:rsidR="00077A09" w:rsidRPr="006674BD" w:rsidRDefault="00077A09" w:rsidP="00077A09">
      <w:pPr>
        <w:pStyle w:val="ListParagraph"/>
        <w:numPr>
          <w:ilvl w:val="0"/>
          <w:numId w:val="14"/>
        </w:numPr>
        <w:spacing w:after="160" w:line="259" w:lineRule="auto"/>
        <w:rPr>
          <w:lang w:val="az-Latn-AZ"/>
        </w:rPr>
      </w:pPr>
      <w:r w:rsidRPr="006674BD">
        <w:rPr>
          <w:lang w:val="az-Latn-AZ"/>
        </w:rPr>
        <w:t>İşlərin yerinə yetirilməsi üçün müəssisənin sınaq və təmir sahəsi və ya icarəyə götürdüyü təmir sahəsinin müqaviləsi, texniki avadanlıq bazası, rəsmi nümayəndəlik sənədi (distiributorluq) təqdim edilməlidir.</w:t>
      </w:r>
    </w:p>
    <w:p w14:paraId="7B486A1E" w14:textId="77777777" w:rsidR="00077A09" w:rsidRPr="006674BD" w:rsidRDefault="00077A09" w:rsidP="00077A09">
      <w:pPr>
        <w:pStyle w:val="ListParagraph"/>
        <w:numPr>
          <w:ilvl w:val="0"/>
          <w:numId w:val="14"/>
        </w:numPr>
        <w:spacing w:after="0" w:line="240" w:lineRule="auto"/>
        <w:jc w:val="both"/>
        <w:rPr>
          <w:lang w:val="az-Latn-AZ"/>
        </w:rPr>
      </w:pPr>
      <w:r w:rsidRPr="006674BD">
        <w:rPr>
          <w:lang w:val="az-Latn-AZ"/>
        </w:rPr>
        <w:t>Subpodratçı cəlb etməklə iştirak etmək qəbul edilmir.</w:t>
      </w:r>
    </w:p>
    <w:p w14:paraId="241C090C" w14:textId="77777777" w:rsidR="00077A09" w:rsidRPr="006674BD" w:rsidRDefault="00077A09" w:rsidP="00077A09">
      <w:pPr>
        <w:pStyle w:val="ListParagraph"/>
        <w:numPr>
          <w:ilvl w:val="0"/>
          <w:numId w:val="14"/>
        </w:numPr>
        <w:spacing w:after="160" w:line="259" w:lineRule="auto"/>
        <w:jc w:val="both"/>
        <w:rPr>
          <w:lang w:val="az-Latn-AZ"/>
        </w:rPr>
      </w:pPr>
      <w:r w:rsidRPr="006674BD">
        <w:rPr>
          <w:lang w:val="az-Latn-AZ"/>
        </w:rPr>
        <w:t>Generatorlara texniki qulluğa görə qiymət təklifi vahidinin qiyməti olmaqla istifadə edilən materiallarla birlikdə nəzərdə tutulmalııdır. (Yağ filtri,yanacaq filtri,yanacaq seperatoru filtri, hava filtri, antifriz və.s. mal və xidmət)</w:t>
      </w:r>
    </w:p>
    <w:p w14:paraId="6293C67B" w14:textId="77777777" w:rsidR="00077A09" w:rsidRPr="006674BD" w:rsidRDefault="00077A09" w:rsidP="00077A09">
      <w:pPr>
        <w:pStyle w:val="ListParagraph"/>
        <w:numPr>
          <w:ilvl w:val="0"/>
          <w:numId w:val="14"/>
        </w:numPr>
        <w:autoSpaceDE w:val="0"/>
        <w:autoSpaceDN w:val="0"/>
        <w:adjustRightInd w:val="0"/>
        <w:spacing w:after="0" w:line="240" w:lineRule="auto"/>
        <w:rPr>
          <w:lang w:val="az-Latn-AZ"/>
        </w:rPr>
      </w:pPr>
      <w:r w:rsidRPr="006674BD">
        <w:rPr>
          <w:lang w:val="az-Latn-AZ"/>
        </w:rPr>
        <w:t>Texniki qulluq zamanı dəyişilən mühərrik yağ markaları – “O</w:t>
      </w:r>
      <w:r>
        <w:rPr>
          <w:lang w:val="az-Latn-AZ"/>
        </w:rPr>
        <w:t>pet</w:t>
      </w:r>
      <w:r w:rsidRPr="006674BD">
        <w:rPr>
          <w:lang w:val="az-Latn-AZ"/>
        </w:rPr>
        <w:t>” və ya “Petrol ofisi” 15w40 API CI-4/SL/SC, ACEA E7, MB-Approval 228.3 markalardan biri olmalıdır.</w:t>
      </w:r>
    </w:p>
    <w:p w14:paraId="5A325491" w14:textId="77777777" w:rsidR="00077A09" w:rsidRPr="006674BD" w:rsidRDefault="00077A09" w:rsidP="00077A09">
      <w:pPr>
        <w:pStyle w:val="ListParagraph"/>
        <w:numPr>
          <w:ilvl w:val="0"/>
          <w:numId w:val="14"/>
        </w:numPr>
        <w:spacing w:after="160" w:line="259" w:lineRule="auto"/>
        <w:jc w:val="both"/>
        <w:rPr>
          <w:lang w:val="az-Latn-AZ"/>
        </w:rPr>
      </w:pPr>
      <w:r w:rsidRPr="006674BD">
        <w:rPr>
          <w:lang w:val="az-Latn-AZ"/>
        </w:rPr>
        <w:t>Texniki qulluq zamanı dəyişilən yağ filtri, yanacaq filtri, yanacaq seperatoru filtri,</w:t>
      </w:r>
      <w:r>
        <w:rPr>
          <w:lang w:val="az-Latn-AZ"/>
        </w:rPr>
        <w:t xml:space="preserve"> </w:t>
      </w:r>
      <w:r w:rsidRPr="006674BD">
        <w:rPr>
          <w:lang w:val="az-Latn-AZ"/>
        </w:rPr>
        <w:t>hava filtri Aksa, Baldwin, Fleetguard markalardan biri olmalıdır.</w:t>
      </w:r>
    </w:p>
    <w:p w14:paraId="57E3307E" w14:textId="77777777" w:rsidR="00077A09" w:rsidRPr="006674BD" w:rsidRDefault="00077A09" w:rsidP="00077A09">
      <w:pPr>
        <w:pStyle w:val="ListParagraph"/>
        <w:numPr>
          <w:ilvl w:val="0"/>
          <w:numId w:val="14"/>
        </w:numPr>
        <w:autoSpaceDE w:val="0"/>
        <w:autoSpaceDN w:val="0"/>
        <w:adjustRightInd w:val="0"/>
        <w:spacing w:after="0" w:line="240" w:lineRule="auto"/>
        <w:rPr>
          <w:lang w:val="az-Latn-AZ"/>
        </w:rPr>
      </w:pPr>
      <w:r w:rsidRPr="006674BD">
        <w:rPr>
          <w:lang w:val="az-Latn-AZ"/>
        </w:rPr>
        <w:t>Texniki qulluq zamanı dəyişilən antifriz markaları – “O</w:t>
      </w:r>
      <w:r>
        <w:rPr>
          <w:lang w:val="az-Latn-AZ"/>
        </w:rPr>
        <w:t>pet</w:t>
      </w:r>
      <w:r w:rsidRPr="006674BD">
        <w:rPr>
          <w:lang w:val="az-Latn-AZ"/>
        </w:rPr>
        <w:t>” və ya “Petrol ofisi” markalardan biri olmalıdır.</w:t>
      </w:r>
    </w:p>
    <w:p w14:paraId="41C8283E" w14:textId="77777777" w:rsidR="00077A09" w:rsidRPr="006674BD" w:rsidRDefault="00077A09" w:rsidP="00077A09">
      <w:pPr>
        <w:pStyle w:val="ListParagraph"/>
        <w:numPr>
          <w:ilvl w:val="0"/>
          <w:numId w:val="14"/>
        </w:numPr>
        <w:spacing w:after="160" w:line="259" w:lineRule="auto"/>
        <w:jc w:val="both"/>
        <w:rPr>
          <w:lang w:val="az-Latn-AZ"/>
        </w:rPr>
      </w:pPr>
      <w:r w:rsidRPr="006674BD">
        <w:rPr>
          <w:lang w:val="az-Latn-AZ"/>
        </w:rPr>
        <w:t>Stabilizatorlara texniki qulluq 6 aydan bir, yəni ildə 2 dəfə, generatorlara texniki qulluq ildə bir dəfə nəzərdə tutulmalıdır.</w:t>
      </w:r>
    </w:p>
    <w:p w14:paraId="36BC9D87" w14:textId="77777777" w:rsidR="00077A09" w:rsidRPr="006674BD" w:rsidRDefault="00077A09" w:rsidP="00077A09">
      <w:pPr>
        <w:pStyle w:val="ListParagraph"/>
        <w:numPr>
          <w:ilvl w:val="0"/>
          <w:numId w:val="14"/>
        </w:numPr>
        <w:spacing w:after="0" w:line="240" w:lineRule="auto"/>
        <w:jc w:val="both"/>
        <w:rPr>
          <w:lang w:val="az-Latn-AZ"/>
        </w:rPr>
      </w:pPr>
      <w:r w:rsidRPr="006674BD">
        <w:rPr>
          <w:lang w:val="az-Latn-AZ"/>
        </w:rPr>
        <w:t>Xidmətin qiyməti hesablanarkən generatorlarda və stabilizatorlarda   il ərzində 24\7 (iş və qeyri iş saatları) olmaqla  baş verəcək qəza va dayanma hallarının operativ şəkildə aradan qaldırılması nəzərə alınmaqla hesablanmalıdır.Qeyri iş saatlarında işə cəlb edilməyə görə əlavə ödəniş nəzərdə tutulmur.</w:t>
      </w:r>
    </w:p>
    <w:p w14:paraId="7CF4170F" w14:textId="77777777" w:rsidR="00077A09" w:rsidRPr="006674BD" w:rsidRDefault="00077A09" w:rsidP="00077A09">
      <w:pPr>
        <w:pStyle w:val="ListParagraph"/>
        <w:numPr>
          <w:ilvl w:val="0"/>
          <w:numId w:val="14"/>
        </w:numPr>
        <w:spacing w:after="160" w:line="259" w:lineRule="auto"/>
        <w:jc w:val="both"/>
        <w:rPr>
          <w:bCs/>
          <w:lang w:val="az-Latn-AZ"/>
        </w:rPr>
      </w:pPr>
      <w:r w:rsidRPr="006674BD">
        <w:rPr>
          <w:bCs/>
          <w:lang w:val="az-Latn-AZ"/>
        </w:rPr>
        <w:t>Texniki qəzaların bərpası zamanı istifadə ediləcək mal-materiallar Sifarişçi tərəfindən təmin edilir və işlərin yerinə yetirilməsi xidmətinə görə ödəniş nəzərdə tutulmur.</w:t>
      </w:r>
    </w:p>
    <w:p w14:paraId="3B25A48B" w14:textId="77777777" w:rsidR="00077A09" w:rsidRDefault="00077A09" w:rsidP="00077A09">
      <w:pPr>
        <w:pStyle w:val="ListParagraph"/>
        <w:numPr>
          <w:ilvl w:val="0"/>
          <w:numId w:val="14"/>
        </w:numPr>
        <w:spacing w:after="160" w:line="256" w:lineRule="auto"/>
        <w:jc w:val="both"/>
        <w:rPr>
          <w:lang w:val="az-Latn-AZ"/>
        </w:rPr>
      </w:pPr>
      <w:r w:rsidRPr="006674BD">
        <w:rPr>
          <w:lang w:val="az-Latn-AZ"/>
        </w:rPr>
        <w:t>Nəzərdə tutulmuş planlı və plandan kənar texniki xidmət işlərinin yerinə yetirilməsi ASCO tərəfindən sifarişlər əsasında yerinə yetirilməlidir.</w:t>
      </w:r>
    </w:p>
    <w:p w14:paraId="2E263958" w14:textId="77777777" w:rsidR="00077A09" w:rsidRPr="006674BD" w:rsidRDefault="00077A09" w:rsidP="00077A09">
      <w:pPr>
        <w:pStyle w:val="ListParagraph"/>
        <w:spacing w:line="256" w:lineRule="auto"/>
        <w:jc w:val="both"/>
        <w:rPr>
          <w:lang w:val="az-Latn-AZ"/>
        </w:rPr>
      </w:pPr>
      <w:r>
        <w:rPr>
          <w:lang w:val="az-Latn-AZ"/>
        </w:rPr>
        <w:t>Tələblərə cavab verməyən şirkətlər müsabiqədən kənarlaşdırılacaqdır.</w:t>
      </w:r>
    </w:p>
    <w:p w14:paraId="0B72BE70" w14:textId="77777777" w:rsidR="00077A09" w:rsidRPr="006674BD" w:rsidRDefault="00077A09" w:rsidP="00077A09">
      <w:pPr>
        <w:pStyle w:val="ListParagraph"/>
        <w:rPr>
          <w:rFonts w:cs="Arial"/>
          <w:b/>
          <w:lang w:val="az-Latn-AZ"/>
        </w:rPr>
      </w:pPr>
    </w:p>
    <w:p w14:paraId="4C007D84" w14:textId="77777777" w:rsidR="00077A09" w:rsidRPr="008E0B02" w:rsidRDefault="00077A09" w:rsidP="00077A09">
      <w:pPr>
        <w:pStyle w:val="ListParagraph"/>
        <w:rPr>
          <w:rFonts w:cs="Arial"/>
          <w:b/>
          <w:lang w:val="az-Latn-AZ"/>
        </w:rPr>
      </w:pPr>
    </w:p>
    <w:p w14:paraId="49DC1EF3" w14:textId="77777777" w:rsidR="00077A09" w:rsidRDefault="00077A09" w:rsidP="00077A09">
      <w:pPr>
        <w:pStyle w:val="ListParagraph"/>
        <w:rPr>
          <w:rFonts w:cs="Arial"/>
          <w:b/>
          <w:lang w:val="az-Latn-AZ"/>
        </w:rPr>
      </w:pPr>
      <w:r w:rsidRPr="006674BD">
        <w:rPr>
          <w:rFonts w:cs="Arial"/>
          <w:b/>
          <w:lang w:val="az-Latn-AZ"/>
        </w:rPr>
        <w:t>Qeyd : Xidmət işləri bir dəfəyə deyil il ərzində qrafikə uyğun olaraq hissə-hissə icra ediləcəkdir.</w:t>
      </w:r>
    </w:p>
    <w:p w14:paraId="1C9C1CA2" w14:textId="77777777" w:rsidR="00077A09" w:rsidRPr="006674BD" w:rsidRDefault="00077A09" w:rsidP="00077A09">
      <w:pPr>
        <w:pStyle w:val="ListParagraph"/>
        <w:rPr>
          <w:b/>
          <w:lang w:val="az-Latn-AZ"/>
        </w:rPr>
      </w:pPr>
      <w:r w:rsidRPr="006674BD">
        <w:rPr>
          <w:lang w:val="az-Latn-AZ"/>
        </w:rPr>
        <w:t xml:space="preserve">       </w:t>
      </w:r>
      <w:r>
        <w:rPr>
          <w:lang w:val="az-Latn-AZ"/>
        </w:rPr>
        <w:t xml:space="preserve">   </w:t>
      </w:r>
      <w:r w:rsidRPr="006674BD">
        <w:rPr>
          <w:lang w:val="az-Latn-AZ"/>
        </w:rPr>
        <w:t xml:space="preserve">             </w:t>
      </w:r>
      <w:r w:rsidRPr="006674BD">
        <w:rPr>
          <w:b/>
          <w:lang w:val="az-Latn-AZ"/>
        </w:rPr>
        <w:t>Generatorlarda xidmət işlərinin yerinə yetirilməsinin</w:t>
      </w:r>
    </w:p>
    <w:p w14:paraId="2C0329DA" w14:textId="77777777" w:rsidR="00077A09" w:rsidRPr="006674BD" w:rsidRDefault="00077A09" w:rsidP="00077A09">
      <w:pPr>
        <w:jc w:val="center"/>
        <w:rPr>
          <w:b/>
          <w:lang w:val="az-Latn-AZ"/>
        </w:rPr>
      </w:pPr>
    </w:p>
    <w:p w14:paraId="1069501D" w14:textId="77777777" w:rsidR="00077A09" w:rsidRPr="006674BD" w:rsidRDefault="00077A09" w:rsidP="00077A09">
      <w:pPr>
        <w:jc w:val="center"/>
        <w:rPr>
          <w:lang w:val="az-Latn-AZ"/>
        </w:rPr>
      </w:pPr>
      <w:r w:rsidRPr="006674BD">
        <w:rPr>
          <w:b/>
          <w:lang w:val="az-Latn-AZ"/>
        </w:rPr>
        <w:t>REQLAMENTİ</w:t>
      </w:r>
      <w:r w:rsidRPr="006674BD">
        <w:rPr>
          <w:lang w:val="az-Latn-AZ"/>
        </w:rPr>
        <w:t>:</w:t>
      </w:r>
    </w:p>
    <w:p w14:paraId="333319B0" w14:textId="77777777" w:rsidR="00077A09" w:rsidRPr="006674BD" w:rsidRDefault="00077A09" w:rsidP="00077A09">
      <w:pPr>
        <w:jc w:val="both"/>
        <w:rPr>
          <w:lang w:val="az-Latn-AZ"/>
        </w:rPr>
      </w:pPr>
    </w:p>
    <w:p w14:paraId="4A6D54C5" w14:textId="77777777" w:rsidR="00077A09" w:rsidRPr="006674BD" w:rsidRDefault="00077A09" w:rsidP="00077A09">
      <w:pPr>
        <w:pStyle w:val="ListParagraph"/>
        <w:numPr>
          <w:ilvl w:val="0"/>
          <w:numId w:val="15"/>
        </w:numPr>
        <w:spacing w:after="160" w:line="259" w:lineRule="auto"/>
        <w:jc w:val="both"/>
        <w:rPr>
          <w:rFonts w:cs="Arial"/>
          <w:lang w:val="az-Latn-AZ"/>
        </w:rPr>
      </w:pPr>
      <w:r w:rsidRPr="006674BD">
        <w:rPr>
          <w:rFonts w:cs="Arial"/>
          <w:lang w:val="az-Latn-AZ"/>
        </w:rPr>
        <w:t xml:space="preserve">Mühərrik hissəsinin qayışlarının, radiatorunun, havalandırma sisteminin, yanacaq və su borularının, dinamonun sazlığının yoxlanılması, yağ və su səviyyəsinin yoxlanılması. </w:t>
      </w:r>
    </w:p>
    <w:p w14:paraId="5F59EF9E" w14:textId="77777777" w:rsidR="00077A09" w:rsidRPr="006674BD" w:rsidRDefault="00077A09" w:rsidP="00077A09">
      <w:pPr>
        <w:pStyle w:val="ListParagraph"/>
        <w:numPr>
          <w:ilvl w:val="0"/>
          <w:numId w:val="15"/>
        </w:numPr>
        <w:spacing w:after="160" w:line="259" w:lineRule="auto"/>
        <w:jc w:val="both"/>
        <w:rPr>
          <w:rFonts w:cs="Arial"/>
          <w:lang w:val="az-Latn-AZ"/>
        </w:rPr>
      </w:pPr>
      <w:r w:rsidRPr="006674BD">
        <w:rPr>
          <w:rFonts w:cs="Arial"/>
          <w:lang w:val="az-Latn-AZ"/>
        </w:rPr>
        <w:t>Generatorun alternator və beyin hissəsindəki kabelləşməsində ola biləcək boşluqların və nasazlıqların, elektron sistemin sazlığının yoxlanılması.</w:t>
      </w:r>
    </w:p>
    <w:p w14:paraId="184A6960" w14:textId="77777777" w:rsidR="00077A09" w:rsidRPr="006674BD" w:rsidRDefault="00077A09" w:rsidP="00077A09">
      <w:pPr>
        <w:pStyle w:val="ListParagraph"/>
        <w:numPr>
          <w:ilvl w:val="0"/>
          <w:numId w:val="15"/>
        </w:numPr>
        <w:spacing w:after="160" w:line="259" w:lineRule="auto"/>
        <w:jc w:val="both"/>
        <w:rPr>
          <w:rFonts w:cs="Arial"/>
          <w:lang w:val="az-Latn-AZ"/>
        </w:rPr>
      </w:pPr>
      <w:r w:rsidRPr="006674BD">
        <w:rPr>
          <w:rFonts w:cs="Arial"/>
          <w:lang w:val="az-Latn-AZ"/>
        </w:rPr>
        <w:t xml:space="preserve">Generatorun mühərrik yağının, </w:t>
      </w:r>
      <w:r w:rsidRPr="006674BD">
        <w:rPr>
          <w:lang w:val="az-Latn-AZ"/>
        </w:rPr>
        <w:t>yağ filtrinin, yanacaq filtrinin, yanacaq seperatoru filtrinin, hava filtr</w:t>
      </w:r>
      <w:r w:rsidRPr="006674BD">
        <w:rPr>
          <w:rFonts w:cs="Arial"/>
          <w:lang w:val="az-Latn-AZ"/>
        </w:rPr>
        <w:t>lərinin və antifrizinin  dəyişdirilməsi.</w:t>
      </w:r>
    </w:p>
    <w:p w14:paraId="79B94DB4" w14:textId="77777777" w:rsidR="00077A09" w:rsidRPr="006674BD" w:rsidRDefault="00077A09" w:rsidP="00077A09">
      <w:pPr>
        <w:pStyle w:val="ListParagraph"/>
        <w:numPr>
          <w:ilvl w:val="0"/>
          <w:numId w:val="15"/>
        </w:numPr>
        <w:spacing w:after="160" w:line="259" w:lineRule="auto"/>
        <w:jc w:val="both"/>
        <w:rPr>
          <w:rFonts w:cs="Arial"/>
          <w:lang w:val="az-Latn-AZ"/>
        </w:rPr>
      </w:pPr>
      <w:r w:rsidRPr="006674BD">
        <w:rPr>
          <w:rFonts w:cs="Arial"/>
          <w:lang w:val="az-Latn-AZ"/>
        </w:rPr>
        <w:t xml:space="preserve">İdarəetmə kartının yoxlanılması və proqram təminatı. </w:t>
      </w:r>
    </w:p>
    <w:p w14:paraId="54E6FDAE" w14:textId="77777777" w:rsidR="00077A09" w:rsidRPr="006674BD" w:rsidRDefault="00077A09" w:rsidP="00077A09">
      <w:pPr>
        <w:pStyle w:val="ListParagraph"/>
        <w:numPr>
          <w:ilvl w:val="0"/>
          <w:numId w:val="15"/>
        </w:numPr>
        <w:spacing w:after="160" w:line="259" w:lineRule="auto"/>
        <w:jc w:val="both"/>
        <w:rPr>
          <w:rFonts w:cs="Arial"/>
          <w:lang w:val="az-Latn-AZ"/>
        </w:rPr>
      </w:pPr>
      <w:r w:rsidRPr="006674BD">
        <w:rPr>
          <w:rFonts w:cs="Arial"/>
          <w:lang w:val="az-Latn-AZ"/>
        </w:rPr>
        <w:t>Akkumlyatorların yoxlanılması, ehtiyac olduqda akkumlyator suyunun əlavə olunması.</w:t>
      </w:r>
    </w:p>
    <w:p w14:paraId="3C9EEFD3" w14:textId="77777777" w:rsidR="00077A09" w:rsidRPr="006674BD" w:rsidRDefault="00077A09" w:rsidP="00077A09">
      <w:pPr>
        <w:pStyle w:val="ListParagraph"/>
        <w:numPr>
          <w:ilvl w:val="0"/>
          <w:numId w:val="15"/>
        </w:numPr>
        <w:spacing w:after="160" w:line="259" w:lineRule="auto"/>
        <w:jc w:val="both"/>
        <w:rPr>
          <w:rFonts w:cs="Arial"/>
          <w:lang w:val="az-Latn-AZ"/>
        </w:rPr>
      </w:pPr>
      <w:r w:rsidRPr="006674BD">
        <w:rPr>
          <w:rFonts w:cs="Arial"/>
          <w:lang w:val="az-Latn-AZ"/>
        </w:rPr>
        <w:t>Ehtiyyatın qəza-qoşulma panelinin işçi vəziyyətinin yoxlanılması və nasazlıqların aradan qaldırılması.</w:t>
      </w:r>
    </w:p>
    <w:p w14:paraId="386355E8" w14:textId="77777777" w:rsidR="00077A09" w:rsidRPr="006674BD" w:rsidRDefault="00077A09" w:rsidP="00077A09">
      <w:pPr>
        <w:pStyle w:val="ListParagraph"/>
        <w:numPr>
          <w:ilvl w:val="0"/>
          <w:numId w:val="15"/>
        </w:numPr>
        <w:spacing w:after="160" w:line="259" w:lineRule="auto"/>
        <w:jc w:val="both"/>
        <w:rPr>
          <w:rFonts w:cs="Arial"/>
          <w:lang w:val="az-Latn-AZ"/>
        </w:rPr>
      </w:pPr>
      <w:r w:rsidRPr="006674BD">
        <w:rPr>
          <w:rFonts w:cs="Arial"/>
          <w:lang w:val="az-Latn-AZ"/>
        </w:rPr>
        <w:t>Generatorun test vəziyyətində  işə buraxılması.</w:t>
      </w:r>
    </w:p>
    <w:p w14:paraId="55E38078" w14:textId="77777777" w:rsidR="00077A09" w:rsidRPr="006674BD" w:rsidRDefault="00077A09" w:rsidP="00077A09">
      <w:pPr>
        <w:pStyle w:val="ListParagraph"/>
        <w:jc w:val="both"/>
        <w:rPr>
          <w:rFonts w:cs="Arial"/>
          <w:lang w:val="az-Latn-AZ"/>
        </w:rPr>
      </w:pPr>
    </w:p>
    <w:p w14:paraId="13C4579C" w14:textId="77777777" w:rsidR="00077A09" w:rsidRPr="006674BD" w:rsidRDefault="00077A09" w:rsidP="00077A09">
      <w:pPr>
        <w:pStyle w:val="ListParagraph"/>
        <w:jc w:val="both"/>
        <w:rPr>
          <w:rFonts w:cs="Arial"/>
          <w:lang w:val="az-Latn-AZ"/>
        </w:rPr>
      </w:pPr>
    </w:p>
    <w:p w14:paraId="6E61B13E" w14:textId="77777777" w:rsidR="00077A09" w:rsidRPr="006674BD" w:rsidRDefault="00077A09" w:rsidP="00077A09">
      <w:pPr>
        <w:pStyle w:val="ListParagraph"/>
        <w:rPr>
          <w:b/>
          <w:bCs/>
          <w:lang w:val="az-Latn-AZ"/>
        </w:rPr>
      </w:pPr>
      <w:r w:rsidRPr="006674BD">
        <w:rPr>
          <w:rFonts w:cs="Arial"/>
          <w:b/>
          <w:bCs/>
          <w:lang w:val="az-Latn-AZ"/>
        </w:rPr>
        <w:t xml:space="preserve">Qeyd: Təmir işlərində lazım olan ehtiyyat hissələr (mühərrik yağı, </w:t>
      </w:r>
      <w:r w:rsidRPr="006674BD">
        <w:rPr>
          <w:b/>
          <w:bCs/>
          <w:lang w:val="az-Latn-AZ"/>
        </w:rPr>
        <w:t>yağ filtri, yanacaq filtri, yanacaq seperatoru filtri, hava filtr</w:t>
      </w:r>
      <w:r w:rsidRPr="006674BD">
        <w:rPr>
          <w:rFonts w:cs="Arial"/>
          <w:b/>
          <w:bCs/>
          <w:lang w:val="az-Latn-AZ"/>
        </w:rPr>
        <w:t>ləri və antifriz istisna olmaqla)</w:t>
      </w:r>
      <w:r>
        <w:rPr>
          <w:rFonts w:cs="Arial"/>
          <w:b/>
          <w:bCs/>
          <w:lang w:val="az-Latn-AZ"/>
        </w:rPr>
        <w:t xml:space="preserve"> </w:t>
      </w:r>
      <w:r w:rsidRPr="006674BD">
        <w:rPr>
          <w:rFonts w:cs="Arial"/>
          <w:b/>
          <w:bCs/>
          <w:lang w:val="az-Latn-AZ"/>
        </w:rPr>
        <w:t>Sifarişçi tərəfindən təmin edilir.</w:t>
      </w:r>
    </w:p>
    <w:p w14:paraId="34D992DB" w14:textId="77777777" w:rsidR="00077A09" w:rsidRPr="006674BD" w:rsidRDefault="00077A09" w:rsidP="00077A09">
      <w:pPr>
        <w:pStyle w:val="ListParagraph"/>
        <w:jc w:val="both"/>
        <w:rPr>
          <w:b/>
          <w:lang w:val="az-Latn-AZ"/>
        </w:rPr>
      </w:pPr>
      <w:r w:rsidRPr="006674BD">
        <w:rPr>
          <w:b/>
          <w:lang w:val="az-Latn-AZ"/>
        </w:rPr>
        <w:t xml:space="preserve">          </w:t>
      </w:r>
    </w:p>
    <w:p w14:paraId="19E3B4CD" w14:textId="77777777" w:rsidR="00077A09" w:rsidRPr="006674BD" w:rsidRDefault="00077A09" w:rsidP="00077A09">
      <w:pPr>
        <w:spacing w:line="276" w:lineRule="auto"/>
        <w:jc w:val="both"/>
        <w:rPr>
          <w:b/>
          <w:lang w:val="az-Latn-AZ"/>
        </w:rPr>
      </w:pPr>
      <w:r w:rsidRPr="006674BD">
        <w:rPr>
          <w:b/>
          <w:lang w:val="az-Latn-AZ"/>
        </w:rPr>
        <w:t xml:space="preserve">           Reqlamentdə qeyd edilən  işlər ildə bir dəfə və ya generatorun işləmə saatına    </w:t>
      </w:r>
    </w:p>
    <w:p w14:paraId="4F9BDCC3" w14:textId="77777777" w:rsidR="00077A09" w:rsidRPr="006674BD" w:rsidRDefault="00077A09" w:rsidP="00077A09">
      <w:pPr>
        <w:pStyle w:val="ListParagraph"/>
        <w:spacing w:after="0"/>
        <w:jc w:val="both"/>
        <w:rPr>
          <w:b/>
          <w:lang w:val="az-Latn-AZ"/>
        </w:rPr>
      </w:pPr>
      <w:r w:rsidRPr="006674BD">
        <w:rPr>
          <w:b/>
          <w:lang w:val="az-Latn-AZ"/>
        </w:rPr>
        <w:t>uyğun olaraq  yerinə yetirilməlidir.</w:t>
      </w:r>
    </w:p>
    <w:p w14:paraId="2B6C7147" w14:textId="36F38C36" w:rsidR="00A37370" w:rsidRDefault="00077A09" w:rsidP="00A37370">
      <w:pPr>
        <w:spacing w:before="240"/>
        <w:jc w:val="both"/>
        <w:rPr>
          <w:rFonts w:ascii="Arial" w:hAnsi="Arial" w:cs="Arial"/>
          <w:b/>
          <w:sz w:val="22"/>
          <w:szCs w:val="22"/>
          <w:vertAlign w:val="baseline"/>
          <w:lang w:val="az-Latn-AZ"/>
        </w:rPr>
      </w:pPr>
      <w:r>
        <w:rPr>
          <w:rFonts w:ascii="Arial" w:hAnsi="Arial" w:cs="Arial"/>
          <w:b/>
          <w:sz w:val="22"/>
          <w:szCs w:val="22"/>
          <w:vertAlign w:val="baseline"/>
          <w:lang w:val="az-Latn-AZ"/>
        </w:rPr>
        <w:t>Ödəniş şərti yalnız fakt üzrə qəbil edilir.Tələblərə cavab verməyən şirkətlər müsabiqədən kənarlaşdırılacaq.</w:t>
      </w:r>
    </w:p>
    <w:p w14:paraId="217D998E" w14:textId="77777777" w:rsidR="00A37370" w:rsidRDefault="00200180" w:rsidP="0020018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 xml:space="preserve">  </w:t>
      </w:r>
    </w:p>
    <w:p w14:paraId="4C7B338A" w14:textId="7E5F1A37" w:rsidR="00200180" w:rsidRDefault="00200180" w:rsidP="0020018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 xml:space="preserve"> Texniki suallarla bağlı:</w:t>
      </w:r>
    </w:p>
    <w:p w14:paraId="6D58D566" w14:textId="77777777" w:rsidR="007A1230" w:rsidRPr="007A1230" w:rsidRDefault="007A1230" w:rsidP="00200180">
      <w:pPr>
        <w:jc w:val="center"/>
        <w:rPr>
          <w:rFonts w:ascii="Arial" w:hAnsi="Arial" w:cs="Arial"/>
          <w:b/>
          <w:sz w:val="22"/>
          <w:szCs w:val="22"/>
          <w:vertAlign w:val="baseline"/>
          <w:lang w:val="az-Latn-AZ"/>
        </w:rPr>
      </w:pPr>
    </w:p>
    <w:p w14:paraId="7F85D840" w14:textId="3EE0EC13" w:rsidR="007A1230" w:rsidRPr="00077A09" w:rsidRDefault="007A1230" w:rsidP="007A1230">
      <w:pPr>
        <w:jc w:val="center"/>
        <w:rPr>
          <w:rFonts w:ascii="Arial" w:hAnsi="Arial" w:cs="Arial"/>
          <w:b/>
          <w:sz w:val="22"/>
          <w:szCs w:val="22"/>
          <w:vertAlign w:val="baseline"/>
          <w:lang w:val="az-Latn-AZ"/>
        </w:rPr>
      </w:pPr>
      <w:r w:rsidRPr="00077A09">
        <w:rPr>
          <w:rFonts w:ascii="Arial" w:hAnsi="Arial" w:cs="Arial"/>
          <w:b/>
          <w:sz w:val="22"/>
          <w:szCs w:val="22"/>
          <w:vertAlign w:val="baseline"/>
          <w:lang w:val="az-Latn-AZ"/>
        </w:rPr>
        <w:t xml:space="preserve">   </w:t>
      </w:r>
      <w:r w:rsidR="00077A09" w:rsidRPr="00077A09">
        <w:rPr>
          <w:rFonts w:ascii="Arial" w:hAnsi="Arial" w:cs="Arial"/>
          <w:b/>
          <w:sz w:val="22"/>
          <w:szCs w:val="22"/>
          <w:vertAlign w:val="baseline"/>
          <w:lang w:val="az-Latn-AZ"/>
        </w:rPr>
        <w:t>Mexanika və energetika üzrə baş mütəxəssis</w:t>
      </w:r>
      <w:r w:rsidR="0036007A" w:rsidRPr="00077A09">
        <w:rPr>
          <w:rFonts w:ascii="Arial" w:hAnsi="Arial" w:cs="Arial"/>
          <w:b/>
          <w:sz w:val="22"/>
          <w:szCs w:val="22"/>
          <w:vertAlign w:val="baseline"/>
          <w:lang w:val="az-Latn-AZ"/>
        </w:rPr>
        <w:t xml:space="preserve"> </w:t>
      </w:r>
      <w:r w:rsidR="00077A09" w:rsidRPr="00077A09">
        <w:rPr>
          <w:rFonts w:ascii="Arial" w:hAnsi="Arial" w:cs="Arial"/>
          <w:b/>
          <w:sz w:val="22"/>
          <w:szCs w:val="22"/>
          <w:vertAlign w:val="baseline"/>
          <w:lang w:val="az-Latn-AZ"/>
        </w:rPr>
        <w:t>Rəsulov</w:t>
      </w:r>
      <w:r w:rsidR="00077A09" w:rsidRPr="00077A09">
        <w:rPr>
          <w:rFonts w:ascii="Arial" w:hAnsi="Arial" w:cs="Arial"/>
          <w:b/>
          <w:sz w:val="22"/>
          <w:szCs w:val="22"/>
          <w:vertAlign w:val="baseline"/>
          <w:lang w:val="az-Latn-AZ"/>
        </w:rPr>
        <w:t xml:space="preserve"> </w:t>
      </w:r>
      <w:r w:rsidR="00077A09" w:rsidRPr="00077A09">
        <w:rPr>
          <w:rFonts w:ascii="Arial" w:hAnsi="Arial" w:cs="Arial"/>
          <w:b/>
          <w:sz w:val="22"/>
          <w:szCs w:val="22"/>
          <w:vertAlign w:val="baseline"/>
          <w:lang w:val="az-Latn-AZ"/>
        </w:rPr>
        <w:t>Nazim</w:t>
      </w:r>
    </w:p>
    <w:p w14:paraId="7E9BA11B" w14:textId="77777777" w:rsidR="007A1230" w:rsidRPr="007A1230" w:rsidRDefault="007A1230" w:rsidP="007A1230">
      <w:pPr>
        <w:jc w:val="center"/>
        <w:rPr>
          <w:rFonts w:ascii="Arial" w:hAnsi="Arial" w:cs="Arial"/>
          <w:b/>
          <w:sz w:val="22"/>
          <w:szCs w:val="22"/>
          <w:vertAlign w:val="baseline"/>
          <w:lang w:val="az-Latn-AZ" w:eastAsia="en-US"/>
        </w:rPr>
      </w:pPr>
    </w:p>
    <w:p w14:paraId="3AC1F417" w14:textId="31F50AC1" w:rsidR="0036007A" w:rsidRPr="007A1230" w:rsidRDefault="007A1230" w:rsidP="0036007A">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Tel: +9945</w:t>
      </w:r>
      <w:r w:rsidR="0036007A">
        <w:rPr>
          <w:rFonts w:ascii="Arial" w:hAnsi="Arial" w:cs="Arial"/>
          <w:b/>
          <w:sz w:val="22"/>
          <w:szCs w:val="22"/>
          <w:vertAlign w:val="baseline"/>
          <w:lang w:val="az-Latn-AZ"/>
        </w:rPr>
        <w:t>0 2</w:t>
      </w:r>
      <w:r w:rsidR="00077A09">
        <w:rPr>
          <w:rFonts w:ascii="Arial" w:hAnsi="Arial" w:cs="Arial"/>
          <w:b/>
          <w:sz w:val="22"/>
          <w:szCs w:val="22"/>
          <w:vertAlign w:val="baseline"/>
          <w:lang w:val="az-Latn-AZ"/>
        </w:rPr>
        <w:t>20</w:t>
      </w:r>
      <w:r w:rsidR="0036007A">
        <w:rPr>
          <w:rFonts w:ascii="Arial" w:hAnsi="Arial" w:cs="Arial"/>
          <w:b/>
          <w:sz w:val="22"/>
          <w:szCs w:val="22"/>
          <w:vertAlign w:val="baseline"/>
          <w:lang w:val="az-Latn-AZ"/>
        </w:rPr>
        <w:t xml:space="preserve"> </w:t>
      </w:r>
      <w:r w:rsidR="00077A09">
        <w:rPr>
          <w:rFonts w:ascii="Arial" w:hAnsi="Arial" w:cs="Arial"/>
          <w:b/>
          <w:sz w:val="22"/>
          <w:szCs w:val="22"/>
          <w:vertAlign w:val="baseline"/>
          <w:lang w:val="az-Latn-AZ"/>
        </w:rPr>
        <w:t>90</w:t>
      </w:r>
      <w:r w:rsidR="00CE527D">
        <w:rPr>
          <w:rFonts w:ascii="Arial" w:hAnsi="Arial" w:cs="Arial"/>
          <w:b/>
          <w:sz w:val="22"/>
          <w:szCs w:val="22"/>
          <w:vertAlign w:val="baseline"/>
          <w:lang w:val="az-Latn-AZ"/>
        </w:rPr>
        <w:t xml:space="preserve"> </w:t>
      </w:r>
      <w:r w:rsidR="00077A09">
        <w:rPr>
          <w:rFonts w:ascii="Arial" w:hAnsi="Arial" w:cs="Arial"/>
          <w:b/>
          <w:sz w:val="22"/>
          <w:szCs w:val="22"/>
          <w:vertAlign w:val="baseline"/>
          <w:lang w:val="az-Latn-AZ"/>
        </w:rPr>
        <w:t>76</w:t>
      </w:r>
    </w:p>
    <w:p w14:paraId="2E99C76E" w14:textId="0F1924BC" w:rsidR="00200180" w:rsidRPr="00202D94" w:rsidRDefault="007A1230" w:rsidP="00200180">
      <w:pPr>
        <w:rPr>
          <w:rStyle w:val="Hyperlink"/>
          <w:rFonts w:ascii="Lucida Sans Unicode" w:hAnsi="Lucida Sans Unicode" w:cs="Lucida Sans Unicode"/>
          <w:sz w:val="32"/>
          <w:szCs w:val="32"/>
          <w:shd w:val="clear" w:color="auto" w:fill="F7F9FA"/>
          <w:lang w:val="en-US"/>
        </w:rPr>
      </w:pPr>
      <w:r w:rsidRPr="007A1230">
        <w:rPr>
          <w:rFonts w:ascii="Arial" w:hAnsi="Arial" w:cs="Arial"/>
          <w:b/>
          <w:sz w:val="22"/>
          <w:szCs w:val="22"/>
          <w:shd w:val="clear" w:color="auto" w:fill="FAFAFA"/>
          <w:vertAlign w:val="baseline"/>
          <w:lang w:val="az-Latn-AZ"/>
        </w:rPr>
        <w:t xml:space="preserve">                                                 </w:t>
      </w:r>
      <w:r w:rsidRPr="005E7049">
        <w:rPr>
          <w:rFonts w:ascii="Arial" w:hAnsi="Arial" w:cs="Arial"/>
          <w:b/>
          <w:sz w:val="24"/>
          <w:szCs w:val="24"/>
          <w:shd w:val="clear" w:color="auto" w:fill="FAFAFA"/>
          <w:vertAlign w:val="baseline"/>
          <w:lang w:val="az-Latn-AZ"/>
        </w:rPr>
        <w:t>E-mail:</w:t>
      </w:r>
      <w:r w:rsidRPr="007A1230">
        <w:rPr>
          <w:rFonts w:ascii="Arial" w:hAnsi="Arial" w:cs="Arial"/>
          <w:b/>
          <w:sz w:val="22"/>
          <w:szCs w:val="22"/>
          <w:shd w:val="clear" w:color="auto" w:fill="FAFAFA"/>
          <w:vertAlign w:val="baseline"/>
          <w:lang w:val="az-Latn-AZ"/>
        </w:rPr>
        <w:t xml:space="preserve"> </w:t>
      </w:r>
      <w:hyperlink r:id="rId9" w:tgtFrame="_top" w:history="1">
        <w:r w:rsidR="00077A09" w:rsidRPr="00077A09">
          <w:rPr>
            <w:rStyle w:val="Hyperlink"/>
            <w:vertAlign w:val="baseline"/>
            <w:lang w:val="en-US"/>
          </w:rPr>
          <w:t>nazim.rasulov@asco.az</w:t>
        </w:r>
      </w:hyperlink>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10"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lastRenderedPageBreak/>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400D6E8A"/>
    <w:multiLevelType w:val="hybridMultilevel"/>
    <w:tmpl w:val="ECD8CF50"/>
    <w:lvl w:ilvl="0" w:tplc="CFFA428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990DB4"/>
    <w:multiLevelType w:val="hybridMultilevel"/>
    <w:tmpl w:val="A0346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 w15:restartNumberingAfterBreak="0">
    <w:nsid w:val="4D7C41F9"/>
    <w:multiLevelType w:val="hybridMultilevel"/>
    <w:tmpl w:val="5E2A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F3CA32FE"/>
    <w:lvl w:ilvl="0" w:tplc="C55E34E8">
      <w:start w:val="1"/>
      <w:numFmt w:val="bullet"/>
      <w:lvlText w:val=""/>
      <w:lvlJc w:val="left"/>
      <w:pPr>
        <w:ind w:left="720" w:hanging="360"/>
      </w:pPr>
      <w:rPr>
        <w:rFonts w:ascii="Wingdings" w:hAnsi="Wingdings"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40811036">
    <w:abstractNumId w:val="2"/>
  </w:num>
  <w:num w:numId="2" w16cid:durableId="1010451688">
    <w:abstractNumId w:val="12"/>
  </w:num>
  <w:num w:numId="3" w16cid:durableId="1863392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7780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3587064">
    <w:abstractNumId w:val="3"/>
  </w:num>
  <w:num w:numId="6" w16cid:durableId="947158207">
    <w:abstractNumId w:val="11"/>
  </w:num>
  <w:num w:numId="7" w16cid:durableId="1387488110">
    <w:abstractNumId w:val="4"/>
  </w:num>
  <w:num w:numId="8" w16cid:durableId="1794473123">
    <w:abstractNumId w:val="9"/>
  </w:num>
  <w:num w:numId="9" w16cid:durableId="296224636">
    <w:abstractNumId w:val="1"/>
  </w:num>
  <w:num w:numId="10" w16cid:durableId="108593461">
    <w:abstractNumId w:val="10"/>
  </w:num>
  <w:num w:numId="11" w16cid:durableId="337393553">
    <w:abstractNumId w:val="5"/>
  </w:num>
  <w:num w:numId="12" w16cid:durableId="36592316">
    <w:abstractNumId w:val="0"/>
  </w:num>
  <w:num w:numId="13" w16cid:durableId="431050958">
    <w:abstractNumId w:val="6"/>
  </w:num>
  <w:num w:numId="14" w16cid:durableId="1262686099">
    <w:abstractNumId w:val="8"/>
  </w:num>
  <w:num w:numId="15" w16cid:durableId="849294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5004B"/>
    <w:rsid w:val="00055F63"/>
    <w:rsid w:val="000719C4"/>
    <w:rsid w:val="00077A09"/>
    <w:rsid w:val="0009256F"/>
    <w:rsid w:val="000A790C"/>
    <w:rsid w:val="000B3519"/>
    <w:rsid w:val="000F47DA"/>
    <w:rsid w:val="001148EF"/>
    <w:rsid w:val="001245C1"/>
    <w:rsid w:val="001432F7"/>
    <w:rsid w:val="00155634"/>
    <w:rsid w:val="00173561"/>
    <w:rsid w:val="001750D1"/>
    <w:rsid w:val="0017643C"/>
    <w:rsid w:val="00187124"/>
    <w:rsid w:val="00200180"/>
    <w:rsid w:val="00202D94"/>
    <w:rsid w:val="00212419"/>
    <w:rsid w:val="00220DA5"/>
    <w:rsid w:val="00232270"/>
    <w:rsid w:val="00287D7B"/>
    <w:rsid w:val="002948E4"/>
    <w:rsid w:val="0029648B"/>
    <w:rsid w:val="002970FF"/>
    <w:rsid w:val="002A52E7"/>
    <w:rsid w:val="002B1F33"/>
    <w:rsid w:val="0033314D"/>
    <w:rsid w:val="0036007A"/>
    <w:rsid w:val="00371188"/>
    <w:rsid w:val="0038167B"/>
    <w:rsid w:val="003C79E1"/>
    <w:rsid w:val="004005FF"/>
    <w:rsid w:val="00434BC0"/>
    <w:rsid w:val="004615F6"/>
    <w:rsid w:val="004828DF"/>
    <w:rsid w:val="00492E81"/>
    <w:rsid w:val="004B73E9"/>
    <w:rsid w:val="004C4AE4"/>
    <w:rsid w:val="0050285A"/>
    <w:rsid w:val="00523A78"/>
    <w:rsid w:val="005436F7"/>
    <w:rsid w:val="00575632"/>
    <w:rsid w:val="00584453"/>
    <w:rsid w:val="005B45D2"/>
    <w:rsid w:val="005D0597"/>
    <w:rsid w:val="005E7049"/>
    <w:rsid w:val="005F6E90"/>
    <w:rsid w:val="00610677"/>
    <w:rsid w:val="00625F70"/>
    <w:rsid w:val="006267B5"/>
    <w:rsid w:val="006279F0"/>
    <w:rsid w:val="00637692"/>
    <w:rsid w:val="0066018C"/>
    <w:rsid w:val="00666A04"/>
    <w:rsid w:val="00685361"/>
    <w:rsid w:val="00693CEE"/>
    <w:rsid w:val="00711386"/>
    <w:rsid w:val="00736202"/>
    <w:rsid w:val="00774A45"/>
    <w:rsid w:val="007858C3"/>
    <w:rsid w:val="00793367"/>
    <w:rsid w:val="007A1230"/>
    <w:rsid w:val="007B476B"/>
    <w:rsid w:val="007F140A"/>
    <w:rsid w:val="007F2E3C"/>
    <w:rsid w:val="0080717A"/>
    <w:rsid w:val="00836AB5"/>
    <w:rsid w:val="00846011"/>
    <w:rsid w:val="00853B25"/>
    <w:rsid w:val="008946A5"/>
    <w:rsid w:val="00895D77"/>
    <w:rsid w:val="008A3D15"/>
    <w:rsid w:val="008B1B24"/>
    <w:rsid w:val="008B579E"/>
    <w:rsid w:val="008F713B"/>
    <w:rsid w:val="009134DE"/>
    <w:rsid w:val="0096778C"/>
    <w:rsid w:val="009C360C"/>
    <w:rsid w:val="009F370D"/>
    <w:rsid w:val="00A37370"/>
    <w:rsid w:val="00A46EEF"/>
    <w:rsid w:val="00A86A1B"/>
    <w:rsid w:val="00AC4CC1"/>
    <w:rsid w:val="00B35EC0"/>
    <w:rsid w:val="00B46305"/>
    <w:rsid w:val="00B87417"/>
    <w:rsid w:val="00BA2C6F"/>
    <w:rsid w:val="00BB5711"/>
    <w:rsid w:val="00BF225F"/>
    <w:rsid w:val="00BF5BDE"/>
    <w:rsid w:val="00C101E2"/>
    <w:rsid w:val="00C359CC"/>
    <w:rsid w:val="00C73DE5"/>
    <w:rsid w:val="00CC5C61"/>
    <w:rsid w:val="00CD6A00"/>
    <w:rsid w:val="00CE527D"/>
    <w:rsid w:val="00CF609E"/>
    <w:rsid w:val="00D11B72"/>
    <w:rsid w:val="00D30BAC"/>
    <w:rsid w:val="00D918C0"/>
    <w:rsid w:val="00D9251A"/>
    <w:rsid w:val="00D97D18"/>
    <w:rsid w:val="00DF7529"/>
    <w:rsid w:val="00E07A00"/>
    <w:rsid w:val="00E55A5E"/>
    <w:rsid w:val="00EF0264"/>
    <w:rsid w:val="00F108BA"/>
    <w:rsid w:val="00FB052D"/>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7B5"/>
    <w:rPr>
      <w:sz w:val="16"/>
      <w:szCs w:val="16"/>
    </w:rPr>
  </w:style>
  <w:style w:type="paragraph" w:styleId="CommentText">
    <w:name w:val="annotation text"/>
    <w:basedOn w:val="Normal"/>
    <w:link w:val="CommentTextChar"/>
    <w:uiPriority w:val="99"/>
    <w:semiHidden/>
    <w:unhideWhenUsed/>
    <w:rsid w:val="006267B5"/>
    <w:rPr>
      <w:sz w:val="20"/>
      <w:szCs w:val="20"/>
    </w:rPr>
  </w:style>
  <w:style w:type="character" w:customStyle="1" w:styleId="CommentTextChar">
    <w:name w:val="Comment Text Char"/>
    <w:basedOn w:val="DefaultParagraphFont"/>
    <w:link w:val="CommentText"/>
    <w:uiPriority w:val="99"/>
    <w:semiHidden/>
    <w:rsid w:val="006267B5"/>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6267B5"/>
    <w:rPr>
      <w:b/>
      <w:bCs/>
    </w:rPr>
  </w:style>
  <w:style w:type="character" w:customStyle="1" w:styleId="CommentSubjectChar">
    <w:name w:val="Comment Subject Char"/>
    <w:basedOn w:val="CommentTextChar"/>
    <w:link w:val="CommentSubject"/>
    <w:uiPriority w:val="99"/>
    <w:semiHidden/>
    <w:rsid w:val="006267B5"/>
    <w:rPr>
      <w:rFonts w:ascii="Times New Roman" w:eastAsia="Times New Roman" w:hAnsi="Times New Roman" w:cs="Times New Roman"/>
      <w:b/>
      <w:bCs/>
      <w:sz w:val="20"/>
      <w:szCs w:val="20"/>
      <w:vertAlign w:val="superscript"/>
      <w:lang w:val="ru-RU" w:eastAsia="ru-RU"/>
    </w:rPr>
  </w:style>
  <w:style w:type="paragraph" w:styleId="BalloonText">
    <w:name w:val="Balloon Text"/>
    <w:basedOn w:val="Normal"/>
    <w:link w:val="BalloonTextChar"/>
    <w:uiPriority w:val="99"/>
    <w:semiHidden/>
    <w:unhideWhenUsed/>
    <w:rsid w:val="00626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B5"/>
    <w:rPr>
      <w:rFonts w:ascii="Segoe UI" w:eastAsia="Times New Roman" w:hAnsi="Segoe UI" w:cs="Segoe UI"/>
      <w:sz w:val="18"/>
      <w:szCs w:val="18"/>
      <w:vertAlign w:val="superscript"/>
      <w:lang w:val="ru-RU" w:eastAsia="ru-RU"/>
    </w:rPr>
  </w:style>
  <w:style w:type="character" w:styleId="UnresolvedMention">
    <w:name w:val="Unresolved Mention"/>
    <w:basedOn w:val="DefaultParagraphFont"/>
    <w:uiPriority w:val="99"/>
    <w:semiHidden/>
    <w:unhideWhenUsed/>
    <w:rsid w:val="00CE527D"/>
    <w:rPr>
      <w:color w:val="605E5C"/>
      <w:shd w:val="clear" w:color="auto" w:fill="E1DFDD"/>
    </w:rPr>
  </w:style>
  <w:style w:type="paragraph" w:styleId="NoSpacing">
    <w:name w:val="No Spacing"/>
    <w:uiPriority w:val="1"/>
    <w:qFormat/>
    <w:rsid w:val="00077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16004680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787967740">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5737549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278826941">
      <w:bodyDiv w:val="1"/>
      <w:marLeft w:val="0"/>
      <w:marRight w:val="0"/>
      <w:marTop w:val="0"/>
      <w:marBottom w:val="0"/>
      <w:divBdr>
        <w:top w:val="none" w:sz="0" w:space="0" w:color="auto"/>
        <w:left w:val="none" w:sz="0" w:space="0" w:color="auto"/>
        <w:bottom w:val="none" w:sz="0" w:space="0" w:color="auto"/>
        <w:right w:val="none" w:sz="0" w:space="0" w:color="auto"/>
      </w:divBdr>
    </w:div>
    <w:div w:id="1756702716">
      <w:bodyDiv w:val="1"/>
      <w:marLeft w:val="0"/>
      <w:marRight w:val="0"/>
      <w:marTop w:val="0"/>
      <w:marBottom w:val="0"/>
      <w:divBdr>
        <w:top w:val="none" w:sz="0" w:space="0" w:color="auto"/>
        <w:left w:val="none" w:sz="0" w:space="0" w:color="auto"/>
        <w:bottom w:val="none" w:sz="0" w:space="0" w:color="auto"/>
        <w:right w:val="none" w:sz="0" w:space="0" w:color="auto"/>
      </w:divBdr>
    </w:div>
    <w:div w:id="2075083263">
      <w:bodyDiv w:val="1"/>
      <w:marLeft w:val="0"/>
      <w:marRight w:val="0"/>
      <w:marTop w:val="0"/>
      <w:marBottom w:val="0"/>
      <w:divBdr>
        <w:top w:val="none" w:sz="0" w:space="0" w:color="auto"/>
        <w:left w:val="none" w:sz="0" w:space="0" w:color="auto"/>
        <w:bottom w:val="none" w:sz="0" w:space="0" w:color="auto"/>
        <w:right w:val="none" w:sz="0" w:space="0" w:color="auto"/>
      </w:divBdr>
    </w:div>
    <w:div w:id="2077506461">
      <w:bodyDiv w:val="1"/>
      <w:marLeft w:val="0"/>
      <w:marRight w:val="0"/>
      <w:marTop w:val="0"/>
      <w:marBottom w:val="0"/>
      <w:divBdr>
        <w:top w:val="none" w:sz="0" w:space="0" w:color="auto"/>
        <w:left w:val="none" w:sz="0" w:space="0" w:color="auto"/>
        <w:bottom w:val="none" w:sz="0" w:space="0" w:color="auto"/>
        <w:right w:val="none" w:sz="0" w:space="0" w:color="auto"/>
      </w:divBdr>
    </w:div>
    <w:div w:id="20797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nazim.rasulov@asco.az?subject=M%C3%B6vzu:&amp;body=H%C3%B6rm%C9%99tli%20Nazim%20R%C9%99sul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Shahriyar Quliyev</cp:lastModifiedBy>
  <cp:revision>23</cp:revision>
  <cp:lastPrinted>2020-10-14T11:42:00Z</cp:lastPrinted>
  <dcterms:created xsi:type="dcterms:W3CDTF">2021-09-20T07:13:00Z</dcterms:created>
  <dcterms:modified xsi:type="dcterms:W3CDTF">2025-03-14T04:45:00Z</dcterms:modified>
</cp:coreProperties>
</file>