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8B" w:rsidRPr="00E30035" w:rsidRDefault="00A67F8B" w:rsidP="00A67F8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67F8B" w:rsidRPr="00E30035" w:rsidRDefault="00A67F8B" w:rsidP="00A67F8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67F8B" w:rsidRPr="00E30035" w:rsidRDefault="00A67F8B" w:rsidP="00A67F8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67F8B" w:rsidRPr="00E30035" w:rsidRDefault="00A67F8B" w:rsidP="00A67F8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67F8B" w:rsidRPr="00E30035" w:rsidRDefault="00A67F8B" w:rsidP="00A67F8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C916CCB" wp14:editId="620771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67F8B" w:rsidRPr="00E2513D" w:rsidRDefault="00A67F8B" w:rsidP="00A67F8B">
      <w:pPr>
        <w:spacing w:after="0" w:line="240" w:lineRule="auto"/>
        <w:jc w:val="center"/>
        <w:rPr>
          <w:rFonts w:ascii="Arial" w:hAnsi="Arial" w:cs="Arial"/>
          <w:b/>
          <w:sz w:val="16"/>
          <w:szCs w:val="16"/>
          <w:lang w:val="az-Latn-AZ" w:eastAsia="ru-RU"/>
        </w:rPr>
      </w:pPr>
    </w:p>
    <w:p w:rsidR="00A67F8B" w:rsidRPr="00DC5969" w:rsidRDefault="00A67F8B" w:rsidP="00A67F8B">
      <w:pPr>
        <w:shd w:val="clear" w:color="auto" w:fill="FFFFFF"/>
        <w:tabs>
          <w:tab w:val="left" w:pos="331"/>
        </w:tabs>
        <w:spacing w:line="240" w:lineRule="auto"/>
        <w:ind w:left="360"/>
        <w:jc w:val="center"/>
        <w:rPr>
          <w:rFonts w:ascii="Arial" w:hAnsi="Arial" w:cs="Arial"/>
          <w:b/>
          <w:sz w:val="24"/>
          <w:szCs w:val="24"/>
          <w:lang w:val="az-Latn-AZ" w:eastAsia="ru-RU"/>
        </w:rPr>
      </w:pPr>
      <w:r w:rsidRPr="00DC5969">
        <w:rPr>
          <w:rFonts w:ascii="Arial" w:hAnsi="Arial" w:cs="Arial"/>
          <w:b/>
          <w:sz w:val="24"/>
          <w:szCs w:val="24"/>
          <w:lang w:val="az-Latn-AZ" w:eastAsia="ru-RU"/>
        </w:rPr>
        <w:t>“Azərbaycan Xəzər Dəniz Gəmiçiliyi” Qapalı Səhmdar Cəmiyyəti</w:t>
      </w:r>
    </w:p>
    <w:p w:rsidR="00A67F8B" w:rsidRPr="00A67F8B" w:rsidRDefault="00A67F8B" w:rsidP="00A67F8B">
      <w:pPr>
        <w:shd w:val="clear" w:color="auto" w:fill="FFFFFF"/>
        <w:tabs>
          <w:tab w:val="left" w:pos="331"/>
        </w:tabs>
        <w:spacing w:line="240" w:lineRule="auto"/>
        <w:ind w:left="360"/>
        <w:jc w:val="center"/>
        <w:rPr>
          <w:rFonts w:ascii="Arial" w:hAnsi="Arial" w:cs="Arial"/>
          <w:b/>
          <w:sz w:val="24"/>
          <w:szCs w:val="24"/>
          <w:lang w:val="az-Latn-AZ" w:eastAsia="ru-RU"/>
        </w:rPr>
      </w:pPr>
      <w:r w:rsidRPr="00A67F8B">
        <w:rPr>
          <w:rFonts w:ascii="Arial" w:hAnsi="Arial" w:cs="Arial"/>
          <w:b/>
          <w:sz w:val="24"/>
          <w:szCs w:val="24"/>
          <w:shd w:val="clear" w:color="auto" w:fill="FFFFFF"/>
          <w:lang w:val="az-Latn-AZ"/>
        </w:rPr>
        <w:t>SAP ERP sistemində Vergi Uçotu funksiyalarının tətbiqi layihəsinin</w:t>
      </w:r>
      <w:r w:rsidRPr="00A67F8B">
        <w:rPr>
          <w:rFonts w:ascii="Arial" w:hAnsi="Arial" w:cs="Arial"/>
          <w:b/>
          <w:bCs/>
          <w:sz w:val="24"/>
          <w:szCs w:val="24"/>
          <w:lang w:val="az-Latn-AZ"/>
        </w:rPr>
        <w:t xml:space="preserve"> satın alınması</w:t>
      </w:r>
      <w:r w:rsidRPr="00A67F8B">
        <w:rPr>
          <w:rFonts w:ascii="Arial" w:hAnsi="Arial" w:cs="Arial"/>
          <w:b/>
          <w:sz w:val="24"/>
          <w:szCs w:val="24"/>
          <w:lang w:val="az-Latn-AZ" w:eastAsia="ru-RU"/>
        </w:rPr>
        <w:t xml:space="preserve"> məqsədilə açıq müsabiqə elan edir:</w:t>
      </w:r>
    </w:p>
    <w:p w:rsidR="00A67F8B" w:rsidRPr="00C83B87" w:rsidRDefault="00A67F8B" w:rsidP="00A67F8B">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010</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A67F8B" w:rsidRPr="00E2513D" w:rsidRDefault="00A67F8B" w:rsidP="00A67F8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67F8B" w:rsidRPr="00DF0852" w:rsidTr="002C6B1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67F8B" w:rsidRPr="00E30035" w:rsidRDefault="00A67F8B" w:rsidP="002C6B11">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67F8B" w:rsidRPr="00E30035"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67F8B" w:rsidRPr="00E30035"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67F8B"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67F8B"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A67F8B" w:rsidRPr="008D4237"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A67F8B" w:rsidRPr="00EB4E07" w:rsidRDefault="00A67F8B" w:rsidP="002C6B11">
            <w:pPr>
              <w:tabs>
                <w:tab w:val="left" w:pos="261"/>
              </w:tabs>
              <w:spacing w:after="0" w:line="240" w:lineRule="auto"/>
              <w:ind w:left="119"/>
              <w:jc w:val="both"/>
              <w:rPr>
                <w:rFonts w:ascii="Arial" w:hAnsi="Arial" w:cs="Arial"/>
                <w:sz w:val="20"/>
                <w:szCs w:val="20"/>
                <w:lang w:val="az-Latn-AZ" w:eastAsia="ru-RU"/>
              </w:rPr>
            </w:pPr>
          </w:p>
          <w:p w:rsidR="00A67F8B" w:rsidRPr="00E30035" w:rsidRDefault="00A67F8B" w:rsidP="002C6B11">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DF0852">
              <w:rPr>
                <w:rFonts w:ascii="Arial" w:hAnsi="Arial" w:cs="Arial"/>
                <w:b/>
                <w:sz w:val="20"/>
                <w:szCs w:val="20"/>
                <w:lang w:val="az-Latn-AZ" w:eastAsia="ru-RU"/>
              </w:rPr>
              <w:t>03.02.</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A67F8B" w:rsidRPr="00E30035" w:rsidRDefault="00A67F8B" w:rsidP="002C6B11">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67F8B" w:rsidRPr="00F53E75" w:rsidRDefault="00A67F8B" w:rsidP="002C6B11">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67F8B" w:rsidRPr="00E30035" w:rsidRDefault="00A67F8B" w:rsidP="002C6B11">
            <w:pPr>
              <w:spacing w:after="0" w:line="240" w:lineRule="auto"/>
              <w:ind w:left="119"/>
              <w:jc w:val="both"/>
              <w:rPr>
                <w:rFonts w:ascii="Arial" w:hAnsi="Arial" w:cs="Arial"/>
                <w:sz w:val="16"/>
                <w:szCs w:val="16"/>
                <w:lang w:val="az-Latn-AZ" w:eastAsia="ru-RU"/>
              </w:rPr>
            </w:pPr>
          </w:p>
        </w:tc>
      </w:tr>
      <w:tr w:rsidR="00A67F8B" w:rsidRPr="00DF0852" w:rsidTr="002C6B1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67F8B" w:rsidRPr="00E30035" w:rsidRDefault="00A67F8B" w:rsidP="002C6B1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67F8B" w:rsidRPr="00E30035" w:rsidRDefault="00A67F8B" w:rsidP="002C6B1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A67F8B" w:rsidRPr="00E30035" w:rsidRDefault="00A67F8B" w:rsidP="002C6B11">
            <w:pPr>
              <w:tabs>
                <w:tab w:val="left" w:pos="252"/>
                <w:tab w:val="left" w:pos="310"/>
                <w:tab w:val="left" w:pos="402"/>
              </w:tabs>
              <w:spacing w:after="0" w:line="240" w:lineRule="auto"/>
              <w:ind w:left="252"/>
              <w:jc w:val="both"/>
              <w:rPr>
                <w:rFonts w:ascii="Arial" w:hAnsi="Arial" w:cs="Arial"/>
                <w:sz w:val="20"/>
                <w:szCs w:val="20"/>
                <w:lang w:val="az-Latn-AZ" w:eastAsia="ru-RU"/>
              </w:rPr>
            </w:pPr>
          </w:p>
          <w:p w:rsidR="00A67F8B" w:rsidRPr="00E30035" w:rsidRDefault="00A67F8B" w:rsidP="002C6B1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100 azn.</w:t>
            </w:r>
          </w:p>
          <w:p w:rsidR="00A67F8B" w:rsidRPr="00E30035" w:rsidRDefault="00A67F8B" w:rsidP="002C6B11">
            <w:pPr>
              <w:tabs>
                <w:tab w:val="left" w:pos="261"/>
                <w:tab w:val="left" w:pos="402"/>
                <w:tab w:val="left" w:pos="544"/>
              </w:tabs>
              <w:spacing w:after="0" w:line="240" w:lineRule="auto"/>
              <w:ind w:left="261"/>
              <w:jc w:val="both"/>
              <w:rPr>
                <w:rFonts w:ascii="Arial" w:hAnsi="Arial" w:cs="Arial"/>
                <w:sz w:val="20"/>
                <w:szCs w:val="20"/>
                <w:lang w:val="az-Latn-AZ" w:eastAsia="ru-RU"/>
              </w:rPr>
            </w:pPr>
          </w:p>
          <w:p w:rsidR="00A67F8B" w:rsidRPr="00E30035" w:rsidRDefault="00A67F8B" w:rsidP="002C6B1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67F8B" w:rsidRPr="00E30035" w:rsidRDefault="00A67F8B" w:rsidP="002C6B1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67F8B" w:rsidRPr="00E30035" w:rsidTr="002C6B11">
              <w:tc>
                <w:tcPr>
                  <w:tcW w:w="3476"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jc w:val="center"/>
                    <w:rPr>
                      <w:rFonts w:ascii="Arial" w:hAnsi="Arial" w:cs="Arial"/>
                      <w:sz w:val="20"/>
                      <w:szCs w:val="20"/>
                    </w:rPr>
                  </w:pPr>
                  <w:r w:rsidRPr="00E30035">
                    <w:rPr>
                      <w:rFonts w:ascii="Arial" w:hAnsi="Arial" w:cs="Arial"/>
                      <w:sz w:val="20"/>
                      <w:szCs w:val="20"/>
                    </w:rPr>
                    <w:t>EURO</w:t>
                  </w:r>
                </w:p>
              </w:tc>
            </w:tr>
            <w:tr w:rsidR="00A67F8B" w:rsidRPr="00E30035" w:rsidTr="002C6B11">
              <w:tc>
                <w:tcPr>
                  <w:tcW w:w="3476"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A67F8B" w:rsidRPr="00E30035" w:rsidRDefault="00A67F8B" w:rsidP="002C6B11">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A67F8B" w:rsidRPr="00E30035" w:rsidRDefault="00A67F8B" w:rsidP="002C6B11">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67F8B" w:rsidRPr="00E30035" w:rsidRDefault="00A67F8B" w:rsidP="002C6B11">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A67F8B" w:rsidRPr="00E30035" w:rsidRDefault="00A67F8B" w:rsidP="002C6B1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A67F8B" w:rsidRPr="00E30035" w:rsidRDefault="00A67F8B" w:rsidP="002C6B1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67F8B" w:rsidRPr="00E30035" w:rsidRDefault="00A67F8B" w:rsidP="002C6B11">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A67F8B" w:rsidRPr="00E30035" w:rsidRDefault="00A67F8B" w:rsidP="002C6B11">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67F8B" w:rsidRPr="00E30035" w:rsidRDefault="00A67F8B" w:rsidP="002C6B1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A67F8B" w:rsidRPr="00E30035" w:rsidRDefault="00A67F8B" w:rsidP="002C6B1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67F8B" w:rsidRPr="00E30035" w:rsidRDefault="00A67F8B" w:rsidP="002C6B1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67F8B" w:rsidRPr="00E30035" w:rsidRDefault="00A67F8B" w:rsidP="002C6B1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67F8B" w:rsidRPr="00E30035" w:rsidRDefault="00A67F8B" w:rsidP="002C6B11">
            <w:pPr>
              <w:tabs>
                <w:tab w:val="left" w:pos="342"/>
                <w:tab w:val="left" w:pos="402"/>
              </w:tabs>
              <w:spacing w:after="0" w:line="240" w:lineRule="auto"/>
              <w:ind w:left="342"/>
              <w:jc w:val="both"/>
              <w:rPr>
                <w:rFonts w:ascii="Arial" w:hAnsi="Arial" w:cs="Arial"/>
                <w:b/>
                <w:sz w:val="20"/>
                <w:szCs w:val="20"/>
                <w:lang w:val="az-Latn-AZ" w:eastAsia="ru-RU"/>
              </w:rPr>
            </w:pPr>
          </w:p>
        </w:tc>
      </w:tr>
      <w:tr w:rsidR="00A67F8B" w:rsidRPr="00DF0852" w:rsidTr="002C6B11">
        <w:trPr>
          <w:trHeight w:val="550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67F8B" w:rsidRPr="00B64945" w:rsidRDefault="00A67F8B" w:rsidP="002C6B11">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67F8B" w:rsidRPr="00E30035" w:rsidRDefault="00A67F8B" w:rsidP="002C6B11">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sidR="00045A4D">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sidR="00045A4D">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A67F8B" w:rsidRPr="00256EA6" w:rsidRDefault="00A67F8B" w:rsidP="002C6B11">
            <w:pPr>
              <w:tabs>
                <w:tab w:val="left" w:pos="261"/>
              </w:tabs>
              <w:spacing w:before="120" w:after="120" w:line="240" w:lineRule="auto"/>
              <w:ind w:left="119"/>
              <w:jc w:val="both"/>
              <w:rPr>
                <w:rFonts w:ascii="Arial" w:hAnsi="Arial" w:cs="Arial"/>
                <w:sz w:val="32"/>
                <w:szCs w:val="32"/>
                <w:lang w:val="az-Latn-AZ"/>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r w:rsidRPr="00256EA6">
              <w:rPr>
                <w:rFonts w:ascii="Arial" w:eastAsia="MS Mincho" w:hAnsi="Arial" w:cs="Arial"/>
                <w:sz w:val="20"/>
                <w:szCs w:val="20"/>
                <w:lang w:val="az-Latn-AZ" w:eastAsia="ru-RU"/>
              </w:rPr>
              <w:t xml:space="preserve">İşlər satınalma müqaviləsi bağlanacağı tarixdən etibarən 60 (altmış) gün ərzində yekunlaşmalıdır, daha artıq icra müddəti təklif edən iştirakçıların təkliflərinin kənarlaşdırılması hüququnu ASCO özündə saxlayır. </w:t>
            </w:r>
          </w:p>
          <w:p w:rsidR="00A67F8B" w:rsidRPr="000C7BB8" w:rsidRDefault="00A67F8B" w:rsidP="002C6B11">
            <w:pPr>
              <w:autoSpaceDE w:val="0"/>
              <w:autoSpaceDN w:val="0"/>
              <w:adjustRightInd w:val="0"/>
              <w:spacing w:after="0" w:line="240" w:lineRule="auto"/>
              <w:ind w:left="720"/>
              <w:rPr>
                <w:rFonts w:ascii="Arial" w:hAnsi="Arial" w:cs="Arial"/>
                <w:bCs/>
                <w:color w:val="FF0000"/>
                <w:sz w:val="20"/>
                <w:szCs w:val="20"/>
                <w:lang w:val="az-Latn-AZ" w:eastAsia="ru-RU"/>
              </w:rPr>
            </w:pPr>
          </w:p>
        </w:tc>
      </w:tr>
      <w:tr w:rsidR="00A67F8B" w:rsidRPr="00DF0852" w:rsidTr="002C6B1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67F8B" w:rsidRDefault="00A67F8B" w:rsidP="002C6B1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A67F8B" w:rsidRDefault="00A67F8B" w:rsidP="002C6B1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DF0852">
              <w:rPr>
                <w:rFonts w:ascii="Arial" w:hAnsi="Arial" w:cs="Arial"/>
                <w:b/>
                <w:sz w:val="20"/>
                <w:szCs w:val="20"/>
                <w:lang w:val="az-Latn-AZ" w:eastAsia="ru-RU"/>
              </w:rPr>
              <w:t>10</w:t>
            </w:r>
            <w:r w:rsidR="00045A4D">
              <w:rPr>
                <w:rFonts w:ascii="Arial" w:hAnsi="Arial" w:cs="Arial"/>
                <w:b/>
                <w:sz w:val="20"/>
                <w:szCs w:val="20"/>
                <w:lang w:val="az-Latn-AZ" w:eastAsia="ru-RU"/>
              </w:rPr>
              <w:t>.02</w:t>
            </w:r>
            <w:r>
              <w:rPr>
                <w:rFonts w:ascii="Arial" w:hAnsi="Arial" w:cs="Arial"/>
                <w:b/>
                <w:sz w:val="20"/>
                <w:szCs w:val="20"/>
                <w:lang w:val="az-Latn-AZ" w:eastAsia="ru-RU"/>
              </w:rPr>
              <w:t xml:space="preserve"> 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A67F8B" w:rsidRDefault="00A67F8B" w:rsidP="002C6B11">
            <w:pPr>
              <w:tabs>
                <w:tab w:val="left" w:pos="261"/>
                <w:tab w:val="left" w:pos="402"/>
              </w:tabs>
              <w:spacing w:after="0" w:line="240" w:lineRule="auto"/>
              <w:ind w:left="261"/>
              <w:jc w:val="both"/>
              <w:rPr>
                <w:rFonts w:ascii="Arial" w:hAnsi="Arial" w:cs="Arial"/>
                <w:sz w:val="20"/>
                <w:szCs w:val="20"/>
                <w:lang w:val="az-Latn-AZ" w:eastAsia="ru-RU"/>
              </w:rPr>
            </w:pPr>
          </w:p>
          <w:p w:rsidR="00A67F8B" w:rsidRDefault="00A67F8B" w:rsidP="002C6B1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A67F8B" w:rsidRDefault="00A67F8B" w:rsidP="002C6B11">
            <w:pPr>
              <w:pStyle w:val="ListParagraph"/>
              <w:jc w:val="both"/>
              <w:rPr>
                <w:rFonts w:ascii="Arial" w:hAnsi="Arial" w:cs="Arial"/>
                <w:sz w:val="20"/>
                <w:szCs w:val="20"/>
                <w:lang w:val="az-Latn-AZ" w:eastAsia="ru-RU"/>
              </w:rPr>
            </w:pPr>
          </w:p>
        </w:tc>
      </w:tr>
      <w:tr w:rsidR="00A67F8B" w:rsidRPr="00DF0852" w:rsidTr="002C6B1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67F8B" w:rsidRPr="00E30035" w:rsidRDefault="00A67F8B" w:rsidP="002C6B1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A67F8B" w:rsidRDefault="00A67F8B" w:rsidP="002C6B1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A67F8B" w:rsidRPr="00E30035" w:rsidRDefault="00A67F8B" w:rsidP="002C6B1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A67F8B" w:rsidRPr="00076882" w:rsidRDefault="00A67F8B" w:rsidP="002C6B1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A67F8B" w:rsidRPr="00076882" w:rsidRDefault="00A67F8B" w:rsidP="002C6B1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A67F8B" w:rsidRPr="00076882" w:rsidRDefault="00A67F8B" w:rsidP="002C6B11">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A67F8B" w:rsidRPr="00076882" w:rsidRDefault="00A67F8B" w:rsidP="002C6B11">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BA0616">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A67F8B" w:rsidRDefault="00A67F8B" w:rsidP="002C6B11">
            <w:pPr>
              <w:tabs>
                <w:tab w:val="left" w:pos="261"/>
              </w:tabs>
              <w:spacing w:after="0" w:line="240" w:lineRule="auto"/>
              <w:rPr>
                <w:rFonts w:ascii="Arial" w:hAnsi="Arial" w:cs="Arial"/>
                <w:sz w:val="20"/>
                <w:szCs w:val="20"/>
                <w:lang w:val="az-Latn-AZ"/>
              </w:rPr>
            </w:pPr>
          </w:p>
          <w:p w:rsidR="00A67F8B" w:rsidRPr="00E30035" w:rsidRDefault="00A67F8B" w:rsidP="002C6B11">
            <w:pPr>
              <w:tabs>
                <w:tab w:val="left" w:pos="261"/>
              </w:tabs>
              <w:spacing w:after="0" w:line="240" w:lineRule="auto"/>
              <w:rPr>
                <w:rFonts w:ascii="Arial" w:hAnsi="Arial" w:cs="Arial"/>
                <w:sz w:val="20"/>
                <w:szCs w:val="20"/>
                <w:lang w:val="az-Latn-AZ"/>
              </w:rPr>
            </w:pPr>
          </w:p>
          <w:p w:rsidR="00A67F8B" w:rsidRPr="00E30035" w:rsidRDefault="00A67F8B" w:rsidP="002C6B1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A67F8B" w:rsidRPr="00E30035" w:rsidRDefault="00A67F8B" w:rsidP="002C6B1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A67F8B" w:rsidRPr="00E30035" w:rsidRDefault="00A67F8B" w:rsidP="002C6B1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BA0616">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A67F8B" w:rsidRPr="00DF0852" w:rsidTr="002C6B1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67F8B" w:rsidRPr="00E30035" w:rsidRDefault="00A67F8B" w:rsidP="002C6B1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A67F8B" w:rsidRDefault="00A67F8B" w:rsidP="002C6B1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DF0852">
              <w:rPr>
                <w:rFonts w:ascii="Arial" w:hAnsi="Arial" w:cs="Arial"/>
                <w:b/>
                <w:sz w:val="20"/>
                <w:szCs w:val="20"/>
                <w:lang w:val="az-Latn-AZ" w:eastAsia="ru-RU"/>
              </w:rPr>
              <w:t>13</w:t>
            </w:r>
            <w:bookmarkStart w:id="0" w:name="_GoBack"/>
            <w:bookmarkEnd w:id="0"/>
            <w:r w:rsidR="00045A4D">
              <w:rPr>
                <w:rFonts w:ascii="Arial" w:hAnsi="Arial" w:cs="Arial"/>
                <w:b/>
                <w:sz w:val="20"/>
                <w:szCs w:val="20"/>
                <w:lang w:val="az-Latn-AZ" w:eastAsia="ru-RU"/>
              </w:rPr>
              <w:t>.02.2023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A67F8B" w:rsidRPr="00E30035" w:rsidRDefault="00A67F8B" w:rsidP="002C6B1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A67F8B" w:rsidRPr="00DF0852" w:rsidTr="002C6B1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67F8B" w:rsidRPr="00E30035" w:rsidRDefault="00A67F8B" w:rsidP="002C6B1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67F8B" w:rsidRDefault="00A67F8B" w:rsidP="002C6B1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A67F8B" w:rsidRPr="00E30035" w:rsidRDefault="00A67F8B" w:rsidP="002C6B1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67F8B" w:rsidRPr="00E30035" w:rsidRDefault="00A67F8B" w:rsidP="00A67F8B">
      <w:pPr>
        <w:spacing w:after="0" w:line="240" w:lineRule="auto"/>
        <w:ind w:firstLine="708"/>
        <w:jc w:val="both"/>
        <w:rPr>
          <w:rFonts w:ascii="Arial" w:hAnsi="Arial" w:cs="Arial"/>
          <w:sz w:val="24"/>
          <w:szCs w:val="24"/>
          <w:lang w:val="az-Latn-AZ" w:eastAsia="ru-RU"/>
        </w:rPr>
      </w:pPr>
    </w:p>
    <w:p w:rsidR="00A67F8B" w:rsidRPr="00712393" w:rsidRDefault="00A67F8B" w:rsidP="00A67F8B">
      <w:pPr>
        <w:rPr>
          <w:rFonts w:ascii="Arial" w:hAnsi="Arial" w:cs="Arial"/>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A67F8B" w:rsidRDefault="00A67F8B" w:rsidP="00A67F8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A67F8B" w:rsidRDefault="00A67F8B" w:rsidP="00A67F8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A67F8B" w:rsidRDefault="00A67F8B" w:rsidP="00A67F8B">
      <w:pPr>
        <w:spacing w:after="0" w:line="360" w:lineRule="auto"/>
        <w:rPr>
          <w:rFonts w:ascii="Arial" w:hAnsi="Arial" w:cs="Arial"/>
          <w:b/>
          <w:sz w:val="24"/>
          <w:szCs w:val="24"/>
          <w:lang w:val="az-Latn-AZ"/>
        </w:rPr>
      </w:pPr>
    </w:p>
    <w:p w:rsidR="00A67F8B" w:rsidRDefault="00A67F8B" w:rsidP="00A67F8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A67F8B" w:rsidRDefault="00A67F8B" w:rsidP="00A67F8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67F8B" w:rsidRDefault="00A67F8B" w:rsidP="00A67F8B">
      <w:pPr>
        <w:spacing w:after="0" w:line="240" w:lineRule="auto"/>
        <w:rPr>
          <w:rFonts w:ascii="Arial" w:hAnsi="Arial" w:cs="Arial"/>
          <w:bCs/>
          <w:i/>
          <w:sz w:val="24"/>
          <w:szCs w:val="24"/>
          <w:lang w:val="az-Latn-AZ" w:eastAsia="ru-RU"/>
        </w:rPr>
      </w:pPr>
    </w:p>
    <w:p w:rsidR="00A67F8B" w:rsidRDefault="00A67F8B" w:rsidP="00A67F8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A67F8B" w:rsidRDefault="00A67F8B" w:rsidP="00A67F8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A67F8B" w:rsidRDefault="00A67F8B" w:rsidP="00A67F8B">
      <w:pPr>
        <w:spacing w:after="0" w:line="240" w:lineRule="auto"/>
        <w:jc w:val="both"/>
        <w:rPr>
          <w:rFonts w:ascii="Arial" w:hAnsi="Arial" w:cs="Arial"/>
          <w:bCs/>
          <w:sz w:val="24"/>
          <w:szCs w:val="24"/>
          <w:lang w:val="az-Latn-AZ" w:eastAsia="ru-RU"/>
        </w:rPr>
      </w:pPr>
    </w:p>
    <w:p w:rsidR="00A67F8B" w:rsidRDefault="00A67F8B" w:rsidP="00A67F8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A67F8B" w:rsidRDefault="00A67F8B" w:rsidP="00A67F8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A67F8B" w:rsidRDefault="00A67F8B" w:rsidP="00A67F8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A67F8B" w:rsidRDefault="00A67F8B" w:rsidP="00A67F8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A67F8B" w:rsidRDefault="00A67F8B" w:rsidP="00A67F8B">
      <w:pPr>
        <w:spacing w:after="0"/>
        <w:jc w:val="both"/>
        <w:rPr>
          <w:rFonts w:ascii="Arial" w:hAnsi="Arial" w:cs="Arial"/>
          <w:sz w:val="24"/>
          <w:szCs w:val="24"/>
          <w:lang w:val="az-Latn-AZ"/>
        </w:rPr>
      </w:pPr>
    </w:p>
    <w:p w:rsidR="00A67F8B" w:rsidRDefault="00A67F8B" w:rsidP="00A67F8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A67F8B" w:rsidRDefault="00A67F8B" w:rsidP="00A67F8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A67F8B" w:rsidRPr="00923D30" w:rsidRDefault="00A67F8B" w:rsidP="00A67F8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A67F8B" w:rsidRDefault="00A67F8B" w:rsidP="00A67F8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A67F8B" w:rsidRDefault="00A67F8B" w:rsidP="00A67F8B">
      <w:pPr>
        <w:spacing w:after="0" w:line="360" w:lineRule="auto"/>
        <w:rPr>
          <w:rFonts w:ascii="Arial" w:hAnsi="Arial" w:cs="Arial"/>
          <w:b/>
          <w:sz w:val="24"/>
          <w:szCs w:val="24"/>
          <w:lang w:val="az-Latn-AZ"/>
        </w:rPr>
      </w:pPr>
    </w:p>
    <w:p w:rsidR="00A67F8B" w:rsidRDefault="00A67F8B" w:rsidP="00A67F8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A67F8B" w:rsidRDefault="00A67F8B" w:rsidP="00A67F8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A67F8B" w:rsidRDefault="00A67F8B" w:rsidP="00A67F8B">
      <w:pPr>
        <w:spacing w:after="0" w:line="240" w:lineRule="auto"/>
        <w:contextualSpacing/>
        <w:rPr>
          <w:rFonts w:ascii="Arial" w:hAnsi="Arial" w:cs="Arial"/>
          <w:i/>
          <w:sz w:val="24"/>
          <w:szCs w:val="24"/>
          <w:lang w:val="az-Latn-AZ"/>
        </w:rPr>
      </w:pPr>
    </w:p>
    <w:p w:rsidR="00A67F8B" w:rsidRDefault="00A67F8B" w:rsidP="00A67F8B">
      <w:pPr>
        <w:spacing w:after="0" w:line="240" w:lineRule="auto"/>
        <w:contextualSpacing/>
        <w:rPr>
          <w:rFonts w:ascii="Arial" w:hAnsi="Arial" w:cs="Arial"/>
          <w:i/>
          <w:sz w:val="24"/>
          <w:szCs w:val="24"/>
          <w:lang w:val="az-Latn-AZ"/>
        </w:rPr>
      </w:pPr>
    </w:p>
    <w:p w:rsidR="00A67F8B" w:rsidRDefault="00A67F8B" w:rsidP="00A67F8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67F8B" w:rsidRDefault="00A67F8B" w:rsidP="00A67F8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A67F8B" w:rsidRDefault="00A67F8B" w:rsidP="00A67F8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67F8B" w:rsidRDefault="00A67F8B" w:rsidP="00A67F8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A67F8B" w:rsidRDefault="00A67F8B" w:rsidP="00A67F8B">
      <w:pPr>
        <w:rPr>
          <w:rFonts w:ascii="Arial" w:hAnsi="Arial" w:cs="Arial"/>
          <w:sz w:val="24"/>
          <w:szCs w:val="24"/>
          <w:lang w:val="az-Latn-AZ" w:eastAsia="ru-RU"/>
        </w:rPr>
      </w:pPr>
      <w:r>
        <w:rPr>
          <w:rFonts w:ascii="Arial" w:hAnsi="Arial" w:cs="Arial"/>
          <w:sz w:val="24"/>
          <w:szCs w:val="24"/>
          <w:lang w:val="az-Latn-AZ" w:eastAsia="ru-RU"/>
        </w:rPr>
        <w:t xml:space="preserve">                                                                          </w:t>
      </w:r>
    </w:p>
    <w:p w:rsidR="00A67F8B" w:rsidRPr="00923D30" w:rsidRDefault="00A67F8B" w:rsidP="00A67F8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A67F8B" w:rsidRDefault="00A67F8B" w:rsidP="00A67F8B">
      <w:pPr>
        <w:rPr>
          <w:rFonts w:ascii="Arial" w:hAnsi="Arial" w:cs="Arial"/>
          <w:b/>
          <w:sz w:val="10"/>
          <w:lang w:val="az-Latn-AZ"/>
        </w:rPr>
      </w:pPr>
    </w:p>
    <w:p w:rsidR="00A67F8B" w:rsidRDefault="00A67F8B" w:rsidP="00A67F8B">
      <w:pPr>
        <w:rPr>
          <w:rFonts w:ascii="Arial" w:hAnsi="Arial" w:cs="Arial"/>
          <w:b/>
          <w:sz w:val="10"/>
          <w:lang w:val="az-Latn-AZ"/>
        </w:rPr>
      </w:pPr>
    </w:p>
    <w:p w:rsidR="00A67F8B" w:rsidRDefault="00A67F8B" w:rsidP="00A67F8B">
      <w:pPr>
        <w:rPr>
          <w:rFonts w:ascii="Arial" w:hAnsi="Arial" w:cs="Arial"/>
          <w:b/>
          <w:sz w:val="10"/>
          <w:lang w:val="az-Latn-AZ"/>
        </w:rPr>
      </w:pPr>
    </w:p>
    <w:p w:rsidR="00A67F8B" w:rsidRDefault="00A67F8B" w:rsidP="00A67F8B">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A67F8B" w:rsidRDefault="00A67F8B" w:rsidP="00A67F8B">
      <w:pPr>
        <w:rPr>
          <w:rFonts w:ascii="Arial" w:hAnsi="Arial" w:cs="Arial"/>
          <w:b/>
          <w:sz w:val="24"/>
          <w:szCs w:val="24"/>
          <w:lang w:val="az-Latn-AZ"/>
        </w:rPr>
      </w:pPr>
      <w:r w:rsidRPr="00256EA6">
        <w:rPr>
          <w:rFonts w:ascii="Arial" w:hAnsi="Arial" w:cs="Arial"/>
          <w:b/>
          <w:sz w:val="24"/>
          <w:szCs w:val="24"/>
          <w:lang w:val="az-Latn-AZ"/>
        </w:rPr>
        <w:t xml:space="preserve">                                               </w:t>
      </w:r>
      <w:r w:rsidR="00045A4D">
        <w:rPr>
          <w:rFonts w:ascii="Arial" w:hAnsi="Arial" w:cs="Arial"/>
          <w:b/>
          <w:sz w:val="24"/>
          <w:szCs w:val="24"/>
          <w:lang w:val="az-Latn-AZ"/>
        </w:rPr>
        <w:t>XİDMƏTLƏRİN</w:t>
      </w:r>
      <w:r w:rsidRPr="00923D30">
        <w:rPr>
          <w:rFonts w:ascii="Arial" w:hAnsi="Arial" w:cs="Arial"/>
          <w:b/>
          <w:sz w:val="24"/>
          <w:szCs w:val="24"/>
          <w:lang w:val="az-Latn-AZ"/>
        </w:rPr>
        <w:t xml:space="preserve"> SİYAHISI:</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895"/>
      </w:tblGrid>
      <w:tr w:rsidR="00045A4D" w:rsidRPr="0039030F" w:rsidTr="002C6B11">
        <w:trPr>
          <w:trHeight w:val="435"/>
        </w:trPr>
        <w:tc>
          <w:tcPr>
            <w:tcW w:w="453" w:type="dxa"/>
            <w:shd w:val="clear" w:color="000000" w:fill="FFFFFF"/>
            <w:noWrap/>
            <w:vAlign w:val="center"/>
            <w:hideMark/>
          </w:tcPr>
          <w:p w:rsidR="00045A4D" w:rsidRPr="0039030F" w:rsidRDefault="00045A4D" w:rsidP="002C6B11">
            <w:pPr>
              <w:spacing w:after="0" w:line="360" w:lineRule="auto"/>
              <w:jc w:val="center"/>
              <w:rPr>
                <w:rFonts w:ascii="Arial" w:eastAsia="Times New Roman" w:hAnsi="Arial" w:cs="Arial"/>
                <w:color w:val="000000"/>
                <w:sz w:val="20"/>
                <w:szCs w:val="20"/>
              </w:rPr>
            </w:pPr>
            <w:r w:rsidRPr="0039030F">
              <w:rPr>
                <w:rFonts w:ascii="Arial" w:eastAsia="Times New Roman" w:hAnsi="Arial" w:cs="Arial"/>
                <w:color w:val="000000"/>
                <w:sz w:val="20"/>
                <w:szCs w:val="20"/>
              </w:rPr>
              <w:t>№</w:t>
            </w:r>
          </w:p>
        </w:tc>
        <w:tc>
          <w:tcPr>
            <w:tcW w:w="9895" w:type="dxa"/>
            <w:shd w:val="clear" w:color="000000" w:fill="FFFFFF"/>
            <w:noWrap/>
            <w:vAlign w:val="center"/>
            <w:hideMark/>
          </w:tcPr>
          <w:p w:rsidR="00045A4D" w:rsidRPr="0039030F" w:rsidRDefault="00045A4D" w:rsidP="002C6B11">
            <w:pPr>
              <w:spacing w:after="0" w:line="360" w:lineRule="auto"/>
              <w:jc w:val="center"/>
              <w:rPr>
                <w:rFonts w:ascii="Arial" w:eastAsia="Times New Roman" w:hAnsi="Arial" w:cs="Arial"/>
                <w:b/>
                <w:bCs/>
                <w:color w:val="000000"/>
                <w:sz w:val="20"/>
                <w:szCs w:val="20"/>
              </w:rPr>
            </w:pPr>
            <w:r w:rsidRPr="0039030F">
              <w:rPr>
                <w:rFonts w:ascii="Arial" w:eastAsia="Times New Roman" w:hAnsi="Arial" w:cs="Arial"/>
                <w:b/>
                <w:bCs/>
                <w:color w:val="000000"/>
                <w:sz w:val="20"/>
                <w:szCs w:val="20"/>
              </w:rPr>
              <w:t>Xidmətlərin adı</w:t>
            </w:r>
          </w:p>
        </w:tc>
      </w:tr>
      <w:tr w:rsidR="00045A4D" w:rsidRPr="0039030F" w:rsidTr="002C6B11">
        <w:trPr>
          <w:trHeight w:val="235"/>
        </w:trPr>
        <w:tc>
          <w:tcPr>
            <w:tcW w:w="453" w:type="dxa"/>
            <w:shd w:val="clear" w:color="000000" w:fill="FFFFFF"/>
            <w:vAlign w:val="center"/>
            <w:hideMark/>
          </w:tcPr>
          <w:p w:rsidR="00045A4D" w:rsidRPr="0039030F" w:rsidRDefault="00045A4D" w:rsidP="002C6B11">
            <w:pPr>
              <w:spacing w:after="0" w:line="360" w:lineRule="auto"/>
              <w:jc w:val="center"/>
              <w:rPr>
                <w:rFonts w:ascii="Arial" w:eastAsia="Times New Roman" w:hAnsi="Arial" w:cs="Arial"/>
                <w:color w:val="000000"/>
                <w:sz w:val="20"/>
                <w:szCs w:val="20"/>
              </w:rPr>
            </w:pPr>
            <w:r w:rsidRPr="0039030F">
              <w:rPr>
                <w:rFonts w:ascii="Arial" w:eastAsia="Times New Roman" w:hAnsi="Arial" w:cs="Arial"/>
                <w:color w:val="000000"/>
                <w:sz w:val="20"/>
                <w:szCs w:val="20"/>
              </w:rPr>
              <w:t> </w:t>
            </w:r>
          </w:p>
        </w:tc>
        <w:tc>
          <w:tcPr>
            <w:tcW w:w="9895" w:type="dxa"/>
            <w:shd w:val="clear" w:color="000000" w:fill="FFFFFF"/>
            <w:hideMark/>
          </w:tcPr>
          <w:p w:rsidR="00045A4D" w:rsidRPr="0039030F" w:rsidRDefault="00045A4D" w:rsidP="002C6B11">
            <w:pPr>
              <w:jc w:val="center"/>
              <w:rPr>
                <w:rFonts w:ascii="Arial" w:eastAsia="Times New Roman" w:hAnsi="Arial" w:cs="Arial"/>
                <w:b/>
                <w:bCs/>
                <w:color w:val="000000"/>
                <w:sz w:val="20"/>
                <w:szCs w:val="20"/>
                <w:lang w:val="az-Latn-AZ"/>
              </w:rPr>
            </w:pPr>
            <w:r w:rsidRPr="0039030F">
              <w:rPr>
                <w:rFonts w:ascii="Arial" w:hAnsi="Arial" w:cs="Arial"/>
                <w:b/>
                <w:i/>
                <w:sz w:val="20"/>
                <w:szCs w:val="20"/>
                <w:shd w:val="clear" w:color="auto" w:fill="FFFFFF"/>
                <w:lang w:val="az-Latn-AZ"/>
              </w:rPr>
              <w:t>SAP ERP sistemində Vergi Uçotu funksiyalarının tətbiqi layihəsi aşağıdakıları əhatə edir</w:t>
            </w:r>
            <w:r w:rsidRPr="0039030F">
              <w:rPr>
                <w:rFonts w:ascii="Arial" w:hAnsi="Arial" w:cs="Arial"/>
                <w:b/>
                <w:sz w:val="20"/>
                <w:szCs w:val="20"/>
                <w:shd w:val="clear" w:color="auto" w:fill="FFFFFF"/>
                <w:lang w:val="az-Latn-AZ"/>
              </w:rPr>
              <w:t xml:space="preserve"> .</w:t>
            </w:r>
          </w:p>
        </w:tc>
      </w:tr>
      <w:tr w:rsidR="00045A4D" w:rsidRPr="00DF0852" w:rsidTr="002C6B11">
        <w:trPr>
          <w:trHeight w:val="436"/>
        </w:trPr>
        <w:tc>
          <w:tcPr>
            <w:tcW w:w="453" w:type="dxa"/>
            <w:shd w:val="clear" w:color="000000" w:fill="FFFFFF"/>
            <w:vAlign w:val="center"/>
            <w:hideMark/>
          </w:tcPr>
          <w:p w:rsidR="00045A4D" w:rsidRPr="0039030F" w:rsidRDefault="00045A4D" w:rsidP="002C6B11">
            <w:pPr>
              <w:spacing w:after="0" w:line="360" w:lineRule="auto"/>
              <w:jc w:val="center"/>
              <w:rPr>
                <w:rFonts w:ascii="Arial" w:eastAsia="Times New Roman" w:hAnsi="Arial" w:cs="Arial"/>
                <w:color w:val="000000"/>
                <w:sz w:val="20"/>
                <w:szCs w:val="20"/>
              </w:rPr>
            </w:pPr>
          </w:p>
        </w:tc>
        <w:tc>
          <w:tcPr>
            <w:tcW w:w="9895" w:type="dxa"/>
            <w:shd w:val="clear" w:color="000000" w:fill="FFFFFF"/>
          </w:tcPr>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Mənfəət vergisinin hesablanması üçün gəlir və xərclərin, eləcə də Əlavə 1-in formalaşdırılması üçün məlumatların avtomatik toplanması və təsnifləşdirilməsi;</w:t>
            </w:r>
          </w:p>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Aylıq ƏDV bəyannaməsinin tərtib olunması üçün məlumatların avtomatik toplanması. Bəyannamənin əlavəsinə uyğun olaraq məlumatların daxil edilməsi, alınmış elektron qaimə-fakturalar üzrə əvəzləşdirilən və əvəzləşdirilməsinə yol verilməyən əməliyyatların EFP proqramına uyğun formada tərtib olunması.</w:t>
            </w:r>
          </w:p>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 xml:space="preserve">Rüblük ödəmə mənbəyində tutulan vergi bəyannaməsinin və bəyannaməyə əlavələrin tərtib olunması üçün məlumatların avtomatik toplanması. </w:t>
            </w:r>
          </w:p>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 xml:space="preserve">  Vergi uçotu elementləri baxımından məlumatların sistemdə avtomatik formalaşması, sonradan dəyişiklik edilməsi imkanı;</w:t>
            </w:r>
          </w:p>
          <w:p w:rsidR="00045A4D" w:rsidRPr="0039030F" w:rsidRDefault="00045A4D" w:rsidP="002C6B11">
            <w:pPr>
              <w:rPr>
                <w:rFonts w:ascii="Arial" w:eastAsia="Times New Roman" w:hAnsi="Arial" w:cs="Arial"/>
                <w:color w:val="000000"/>
                <w:sz w:val="20"/>
                <w:szCs w:val="20"/>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Mənfəət vergisinin bəyannaməsinin (Əlavə 1 daxil olmaqla) və vergi uçotu registrlərinin formalaşdırılması.</w:t>
            </w:r>
          </w:p>
        </w:tc>
      </w:tr>
    </w:tbl>
    <w:p w:rsidR="00045A4D" w:rsidRPr="0039030F" w:rsidRDefault="00045A4D" w:rsidP="00045A4D">
      <w:pPr>
        <w:rPr>
          <w:rFonts w:ascii="Arial" w:hAnsi="Arial" w:cs="Arial"/>
          <w:b/>
          <w:sz w:val="20"/>
          <w:szCs w:val="20"/>
          <w:shd w:val="clear" w:color="auto" w:fill="FFFFFF"/>
          <w:lang w:val="az-Latn-AZ"/>
        </w:rPr>
      </w:pPr>
      <w:r w:rsidRPr="0039030F">
        <w:rPr>
          <w:rFonts w:ascii="Arial" w:hAnsi="Arial" w:cs="Arial"/>
          <w:bCs/>
          <w:sz w:val="20"/>
          <w:szCs w:val="20"/>
          <w:lang w:val="az-Latn-AZ"/>
        </w:rPr>
        <w:t xml:space="preserve">       </w:t>
      </w:r>
      <w:r w:rsidRPr="0039030F">
        <w:rPr>
          <w:rFonts w:ascii="Arial" w:hAnsi="Arial" w:cs="Arial"/>
          <w:b/>
          <w:sz w:val="20"/>
          <w:szCs w:val="20"/>
          <w:shd w:val="clear" w:color="auto" w:fill="FFFFFF"/>
          <w:lang w:val="az-Latn-AZ"/>
        </w:rPr>
        <w:t>Aşağıda qeyd edilən vergilərin sistemdə avtomatik hesablanması nəzərdə tutulur:</w:t>
      </w:r>
    </w:p>
    <w:tbl>
      <w:tblPr>
        <w:tblW w:w="9758" w:type="dxa"/>
        <w:tblLook w:val="04A0" w:firstRow="1" w:lastRow="0" w:firstColumn="1" w:lastColumn="0" w:noHBand="0" w:noVBand="1"/>
      </w:tblPr>
      <w:tblGrid>
        <w:gridCol w:w="523"/>
        <w:gridCol w:w="9235"/>
      </w:tblGrid>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No</w:t>
            </w:r>
          </w:p>
        </w:tc>
        <w:tc>
          <w:tcPr>
            <w:tcW w:w="9235" w:type="dxa"/>
            <w:tcBorders>
              <w:top w:val="single" w:sz="4" w:space="0" w:color="auto"/>
              <w:left w:val="nil"/>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Vergilər</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Mənfəət vergisi</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2</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Əlavə dəyər vergisi</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3</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Ödəmə mənbəyində tutulan vergi</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4</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Əmlak Vergisi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5</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Torpaq Vergisi</w:t>
            </w:r>
          </w:p>
        </w:tc>
      </w:tr>
    </w:tbl>
    <w:p w:rsidR="00045A4D" w:rsidRPr="0039030F" w:rsidRDefault="00045A4D" w:rsidP="00045A4D">
      <w:pPr>
        <w:rPr>
          <w:rFonts w:ascii="Arial" w:hAnsi="Arial" w:cs="Arial"/>
          <w:sz w:val="20"/>
          <w:szCs w:val="20"/>
          <w:shd w:val="clear" w:color="auto" w:fill="FFFFFF"/>
          <w:lang w:val="az-Latn-AZ"/>
        </w:rPr>
      </w:pPr>
    </w:p>
    <w:p w:rsidR="00045A4D" w:rsidRPr="0039030F" w:rsidRDefault="00045A4D" w:rsidP="00045A4D">
      <w:pPr>
        <w:rPr>
          <w:rFonts w:ascii="Arial" w:hAnsi="Arial" w:cs="Arial"/>
          <w:b/>
          <w:sz w:val="20"/>
          <w:szCs w:val="20"/>
          <w:shd w:val="clear" w:color="auto" w:fill="FFFFFF"/>
          <w:lang w:val="az-Latn-AZ"/>
        </w:rPr>
      </w:pPr>
      <w:r w:rsidRPr="0039030F">
        <w:rPr>
          <w:rFonts w:ascii="Arial" w:hAnsi="Arial" w:cs="Arial"/>
          <w:b/>
          <w:sz w:val="20"/>
          <w:szCs w:val="20"/>
          <w:shd w:val="clear" w:color="auto" w:fill="FFFFFF"/>
          <w:lang w:val="az-Latn-AZ"/>
        </w:rPr>
        <w:t>Aşağıda qeyd edilmiş hesabatların sistemdən alınması nəzərdə tutulur:</w:t>
      </w:r>
    </w:p>
    <w:tbl>
      <w:tblPr>
        <w:tblW w:w="9758" w:type="dxa"/>
        <w:tblLook w:val="04A0" w:firstRow="1" w:lastRow="0" w:firstColumn="1" w:lastColumn="0" w:noHBand="0" w:noVBand="1"/>
      </w:tblPr>
      <w:tblGrid>
        <w:gridCol w:w="523"/>
        <w:gridCol w:w="9235"/>
      </w:tblGrid>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No</w:t>
            </w:r>
          </w:p>
        </w:tc>
        <w:tc>
          <w:tcPr>
            <w:tcW w:w="9235" w:type="dxa"/>
            <w:tcBorders>
              <w:top w:val="single" w:sz="4" w:space="0" w:color="auto"/>
              <w:left w:val="nil"/>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Hesabatlar</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Xərclərin vergi uçotu reyestri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2</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Gəlirlərin vergi uçotu reyestri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3</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Gəlirlər üzrə cədvəl</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4</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Mənfəət vergi bəyannaməsi (əlavələrilə)</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5</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ƏDV bəyannaməsi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6</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Ödəmə mənbəyində vergi bəyannaməsi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7</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Mal-material qiymətlərinin hərəkəti</w:t>
            </w:r>
          </w:p>
        </w:tc>
      </w:tr>
      <w:tr w:rsidR="00045A4D" w:rsidRPr="00DF0852"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9</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Debitor borclar (ödənilmiş avanslar daxil olmaqla)</w:t>
            </w:r>
          </w:p>
        </w:tc>
      </w:tr>
      <w:tr w:rsidR="00045A4D" w:rsidRPr="00DF0852"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10</w:t>
            </w:r>
          </w:p>
        </w:tc>
        <w:tc>
          <w:tcPr>
            <w:tcW w:w="9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Kreditor borclar (alınmış avanslar daxil olmaqla)</w:t>
            </w:r>
          </w:p>
        </w:tc>
      </w:tr>
      <w:tr w:rsidR="00045A4D" w:rsidRPr="00DF0852"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11</w:t>
            </w:r>
          </w:p>
        </w:tc>
        <w:tc>
          <w:tcPr>
            <w:tcW w:w="9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Əsas vəsaitlərin kateqoriyaları üzrə təmir fondunun hesablanması</w:t>
            </w:r>
          </w:p>
        </w:tc>
      </w:tr>
    </w:tbl>
    <w:p w:rsidR="00045A4D" w:rsidRPr="0039030F" w:rsidRDefault="00045A4D" w:rsidP="00045A4D">
      <w:pPr>
        <w:rPr>
          <w:rFonts w:ascii="Arial" w:hAnsi="Arial" w:cs="Arial"/>
          <w:sz w:val="20"/>
          <w:szCs w:val="20"/>
          <w:shd w:val="clear" w:color="auto" w:fill="FFFFFF"/>
          <w:lang w:val="az-Latn-AZ"/>
        </w:rPr>
      </w:pPr>
    </w:p>
    <w:tbl>
      <w:tblPr>
        <w:tblW w:w="9758" w:type="dxa"/>
        <w:tblLook w:val="04A0" w:firstRow="1" w:lastRow="0" w:firstColumn="1" w:lastColumn="0" w:noHBand="0" w:noVBand="1"/>
      </w:tblPr>
      <w:tblGrid>
        <w:gridCol w:w="523"/>
        <w:gridCol w:w="9235"/>
      </w:tblGrid>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No</w:t>
            </w:r>
          </w:p>
        </w:tc>
        <w:tc>
          <w:tcPr>
            <w:tcW w:w="9235" w:type="dxa"/>
            <w:tcBorders>
              <w:top w:val="single" w:sz="4" w:space="0" w:color="auto"/>
              <w:left w:val="nil"/>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Dəyişiklik olunacaq modullar</w:t>
            </w:r>
          </w:p>
        </w:tc>
      </w:tr>
      <w:tr w:rsidR="00045A4D" w:rsidRPr="00DF0852"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jc w:val="both"/>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Mühasibat Uçotu</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Vergi Uçotu</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Əsas Vəsaitlərin Uçotu</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Vergi Hesabatları</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Təmir Normasının hesablanması,amortizasiya  və.s</w:t>
            </w:r>
          </w:p>
        </w:tc>
      </w:tr>
    </w:tbl>
    <w:p w:rsidR="00045A4D" w:rsidRDefault="00045A4D" w:rsidP="00045A4D">
      <w:pPr>
        <w:spacing w:line="240" w:lineRule="auto"/>
        <w:jc w:val="both"/>
        <w:rPr>
          <w:rFonts w:ascii="Arial" w:hAnsi="Arial" w:cs="Arial"/>
          <w:bCs/>
          <w:lang w:val="az-Latn-AZ"/>
        </w:rPr>
      </w:pPr>
      <w:r>
        <w:rPr>
          <w:rFonts w:ascii="Arial" w:hAnsi="Arial" w:cs="Arial"/>
          <w:bCs/>
          <w:lang w:val="az-Latn-AZ"/>
        </w:rPr>
        <w:t xml:space="preserve">                    </w:t>
      </w:r>
    </w:p>
    <w:p w:rsidR="00045A4D" w:rsidRDefault="00045A4D" w:rsidP="00045A4D">
      <w:pPr>
        <w:jc w:val="center"/>
        <w:rPr>
          <w:rFonts w:ascii="Arial" w:hAnsi="Arial" w:cs="Arial"/>
          <w:b/>
          <w:color w:val="000000" w:themeColor="text1"/>
          <w:lang w:val="az-Latn-AZ"/>
        </w:rPr>
      </w:pPr>
      <w:r>
        <w:rPr>
          <w:rFonts w:ascii="Arial" w:hAnsi="Arial" w:cs="Arial"/>
          <w:b/>
          <w:color w:val="000000" w:themeColor="text1"/>
          <w:lang w:val="az-Latn-AZ"/>
        </w:rPr>
        <w:lastRenderedPageBreak/>
        <w:t>Texniki tələblər</w:t>
      </w:r>
    </w:p>
    <w:p w:rsidR="00045A4D" w:rsidRPr="00351127" w:rsidRDefault="00045A4D" w:rsidP="00045A4D">
      <w:pPr>
        <w:pStyle w:val="ListParagraph"/>
        <w:numPr>
          <w:ilvl w:val="0"/>
          <w:numId w:val="8"/>
        </w:numPr>
        <w:spacing w:after="160" w:line="252" w:lineRule="auto"/>
        <w:rPr>
          <w:rFonts w:eastAsia="Times New Roman"/>
          <w:color w:val="000000"/>
          <w:lang w:val="az-Latn-AZ"/>
        </w:rPr>
      </w:pPr>
      <w:r w:rsidRPr="00351127">
        <w:rPr>
          <w:rFonts w:ascii="Arial" w:eastAsia="Times New Roman" w:hAnsi="Arial" w:cs="Arial"/>
          <w:color w:val="000000"/>
          <w:lang w:val="az-Latn-AZ"/>
        </w:rPr>
        <w:t>İştirakçı Azərbaycanda yerli işçi heyəti barədə məlumat təqdim etməlidir.</w:t>
      </w:r>
    </w:p>
    <w:p w:rsidR="00045A4D" w:rsidRPr="00351127" w:rsidRDefault="00045A4D" w:rsidP="00045A4D">
      <w:pPr>
        <w:pStyle w:val="ListParagraph"/>
        <w:numPr>
          <w:ilvl w:val="0"/>
          <w:numId w:val="8"/>
        </w:numPr>
        <w:spacing w:after="160" w:line="252" w:lineRule="auto"/>
        <w:rPr>
          <w:rFonts w:eastAsia="Times New Roman"/>
          <w:color w:val="000000"/>
          <w:lang w:val="az-Latn-AZ"/>
        </w:rPr>
      </w:pPr>
      <w:r w:rsidRPr="00351127">
        <w:rPr>
          <w:rFonts w:ascii="Arial" w:eastAsia="Times New Roman" w:hAnsi="Arial" w:cs="Arial"/>
          <w:color w:val="000000"/>
          <w:lang w:val="az-Latn-AZ"/>
        </w:rPr>
        <w:t>İştirakçı müsabiqə predmeti və ya SAP məhsullarının Azərbaycanda tətbiqi üzrə spesifik təcrübə haqqında məlumatı (icrada olan və və/ya icra olunmuş müqavilələr) təqdim etməlidir.</w:t>
      </w:r>
    </w:p>
    <w:p w:rsidR="00045A4D" w:rsidRPr="00045A4D" w:rsidRDefault="00045A4D" w:rsidP="00045A4D">
      <w:pPr>
        <w:pStyle w:val="ListParagraph"/>
        <w:numPr>
          <w:ilvl w:val="0"/>
          <w:numId w:val="8"/>
        </w:numPr>
        <w:spacing w:after="160" w:line="252" w:lineRule="auto"/>
        <w:rPr>
          <w:rFonts w:eastAsia="Times New Roman"/>
          <w:color w:val="000000"/>
          <w:lang w:val="en-US"/>
        </w:rPr>
      </w:pPr>
      <w:proofErr w:type="spellStart"/>
      <w:r w:rsidRPr="00045A4D">
        <w:rPr>
          <w:rFonts w:ascii="Arial" w:eastAsia="Times New Roman" w:hAnsi="Arial" w:cs="Arial"/>
          <w:color w:val="000000"/>
          <w:lang w:val="en-US"/>
        </w:rPr>
        <w:t>İştirakçı</w:t>
      </w:r>
      <w:proofErr w:type="spellEnd"/>
      <w:r w:rsidRPr="00045A4D">
        <w:rPr>
          <w:rFonts w:ascii="Arial" w:eastAsia="Times New Roman" w:hAnsi="Arial" w:cs="Arial"/>
          <w:color w:val="000000"/>
          <w:lang w:val="en-US"/>
        </w:rPr>
        <w:t xml:space="preserve"> </w:t>
      </w:r>
      <w:proofErr w:type="spellStart"/>
      <w:r w:rsidRPr="00045A4D">
        <w:rPr>
          <w:rFonts w:ascii="Arial" w:eastAsia="Times New Roman" w:hAnsi="Arial" w:cs="Arial"/>
          <w:color w:val="000000"/>
          <w:lang w:val="en-US"/>
        </w:rPr>
        <w:t>Azərbaycanda</w:t>
      </w:r>
      <w:proofErr w:type="spellEnd"/>
      <w:r w:rsidRPr="00045A4D">
        <w:rPr>
          <w:rFonts w:ascii="Arial" w:eastAsia="Times New Roman" w:hAnsi="Arial" w:cs="Arial"/>
          <w:color w:val="000000"/>
          <w:lang w:val="en-US"/>
        </w:rPr>
        <w:t xml:space="preserve"> SAP </w:t>
      </w:r>
      <w:proofErr w:type="spellStart"/>
      <w:r w:rsidRPr="00045A4D">
        <w:rPr>
          <w:rFonts w:ascii="Arial" w:eastAsia="Times New Roman" w:hAnsi="Arial" w:cs="Arial"/>
          <w:color w:val="000000"/>
          <w:lang w:val="en-US"/>
        </w:rPr>
        <w:t>partnyoru</w:t>
      </w:r>
      <w:proofErr w:type="spellEnd"/>
      <w:r w:rsidRPr="00045A4D">
        <w:rPr>
          <w:rFonts w:ascii="Arial" w:eastAsia="Times New Roman" w:hAnsi="Arial" w:cs="Arial"/>
          <w:color w:val="000000"/>
          <w:lang w:val="en-US"/>
        </w:rPr>
        <w:t xml:space="preserve"> </w:t>
      </w:r>
      <w:proofErr w:type="spellStart"/>
      <w:r w:rsidRPr="00045A4D">
        <w:rPr>
          <w:rFonts w:ascii="Arial" w:eastAsia="Times New Roman" w:hAnsi="Arial" w:cs="Arial"/>
          <w:color w:val="000000"/>
          <w:lang w:val="en-US"/>
        </w:rPr>
        <w:t>statusuna</w:t>
      </w:r>
      <w:proofErr w:type="spellEnd"/>
      <w:r w:rsidRPr="00045A4D">
        <w:rPr>
          <w:rFonts w:ascii="Arial" w:eastAsia="Times New Roman" w:hAnsi="Arial" w:cs="Arial"/>
          <w:color w:val="000000"/>
          <w:lang w:val="en-US"/>
        </w:rPr>
        <w:t xml:space="preserve"> </w:t>
      </w:r>
      <w:proofErr w:type="spellStart"/>
      <w:r w:rsidRPr="00045A4D">
        <w:rPr>
          <w:rFonts w:ascii="Arial" w:eastAsia="Times New Roman" w:hAnsi="Arial" w:cs="Arial"/>
          <w:color w:val="000000"/>
          <w:lang w:val="en-US"/>
        </w:rPr>
        <w:t>malik</w:t>
      </w:r>
      <w:proofErr w:type="spellEnd"/>
      <w:r w:rsidRPr="00045A4D">
        <w:rPr>
          <w:rFonts w:ascii="Arial" w:eastAsia="Times New Roman" w:hAnsi="Arial" w:cs="Arial"/>
          <w:color w:val="000000"/>
          <w:lang w:val="en-US"/>
        </w:rPr>
        <w:t xml:space="preserve"> </w:t>
      </w:r>
      <w:proofErr w:type="spellStart"/>
      <w:r w:rsidRPr="00045A4D">
        <w:rPr>
          <w:rFonts w:ascii="Arial" w:eastAsia="Times New Roman" w:hAnsi="Arial" w:cs="Arial"/>
          <w:color w:val="000000"/>
          <w:lang w:val="en-US"/>
        </w:rPr>
        <w:t>olmalıdır</w:t>
      </w:r>
      <w:proofErr w:type="spellEnd"/>
      <w:r w:rsidRPr="00045A4D">
        <w:rPr>
          <w:rFonts w:ascii="Arial" w:eastAsia="Times New Roman" w:hAnsi="Arial" w:cs="Arial"/>
          <w:color w:val="000000"/>
          <w:lang w:val="en-US"/>
        </w:rPr>
        <w:t>.</w:t>
      </w:r>
    </w:p>
    <w:p w:rsidR="00045A4D" w:rsidRPr="00045A4D" w:rsidRDefault="00045A4D" w:rsidP="00045A4D">
      <w:pPr>
        <w:pStyle w:val="ListParagraph"/>
        <w:spacing w:line="252" w:lineRule="auto"/>
        <w:rPr>
          <w:rFonts w:eastAsia="Times New Roman"/>
          <w:color w:val="000000"/>
          <w:lang w:val="en-US"/>
        </w:rPr>
      </w:pPr>
    </w:p>
    <w:p w:rsidR="00A67F8B" w:rsidRPr="00993E0B" w:rsidRDefault="00A67F8B" w:rsidP="00A67F8B">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A67F8B" w:rsidRPr="00497D34" w:rsidRDefault="00A67F8B" w:rsidP="00A67F8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A67F8B" w:rsidRPr="00DC5969" w:rsidRDefault="00A67F8B" w:rsidP="00A67F8B">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A67F8B" w:rsidRPr="0061282D" w:rsidRDefault="00A67F8B" w:rsidP="00A67F8B">
      <w:pPr>
        <w:rPr>
          <w:lang w:val="az-Latn-AZ"/>
        </w:rPr>
      </w:pPr>
    </w:p>
    <w:p w:rsidR="00981608" w:rsidRPr="00A67F8B" w:rsidRDefault="00981608">
      <w:pPr>
        <w:rPr>
          <w:lang w:val="az-Latn-AZ"/>
        </w:rPr>
      </w:pPr>
    </w:p>
    <w:sectPr w:rsidR="00981608" w:rsidRPr="00A67F8B"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44D1B"/>
    <w:multiLevelType w:val="hybridMultilevel"/>
    <w:tmpl w:val="7A76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8B"/>
    <w:rsid w:val="00045A4D"/>
    <w:rsid w:val="00981608"/>
    <w:rsid w:val="00A67F8B"/>
    <w:rsid w:val="00DF0852"/>
    <w:rsid w:val="00EC1EF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5F72"/>
  <w15:chartTrackingRefBased/>
  <w15:docId w15:val="{5453B006-89FC-4F7D-97F8-8AEB6268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F8B"/>
    <w:pPr>
      <w:spacing w:line="254" w:lineRule="auto"/>
    </w:pPr>
    <w:rPr>
      <w:lang w:val="ru-RU"/>
    </w:rPr>
  </w:style>
  <w:style w:type="paragraph" w:styleId="Heading2">
    <w:name w:val="heading 2"/>
    <w:basedOn w:val="Normal"/>
    <w:next w:val="Normal"/>
    <w:link w:val="Heading2Char"/>
    <w:uiPriority w:val="9"/>
    <w:semiHidden/>
    <w:unhideWhenUsed/>
    <w:qFormat/>
    <w:rsid w:val="00A67F8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7F8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67F8B"/>
    <w:rPr>
      <w:color w:val="0563C1"/>
      <w:u w:val="single"/>
    </w:rPr>
  </w:style>
  <w:style w:type="paragraph" w:styleId="ListParagraph">
    <w:name w:val="List Paragraph"/>
    <w:basedOn w:val="Normal"/>
    <w:uiPriority w:val="34"/>
    <w:qFormat/>
    <w:rsid w:val="00A67F8B"/>
    <w:pPr>
      <w:spacing w:after="200" w:line="276" w:lineRule="auto"/>
      <w:ind w:left="720"/>
      <w:contextualSpacing/>
    </w:pPr>
    <w:rPr>
      <w:rFonts w:eastAsia="MS Mincho"/>
    </w:rPr>
  </w:style>
  <w:style w:type="character" w:customStyle="1" w:styleId="nwt1">
    <w:name w:val="nwt1"/>
    <w:basedOn w:val="DefaultParagraphFont"/>
    <w:rsid w:val="00A67F8B"/>
  </w:style>
  <w:style w:type="table" w:styleId="TableGrid">
    <w:name w:val="Table Grid"/>
    <w:basedOn w:val="TableNormal"/>
    <w:uiPriority w:val="59"/>
    <w:rsid w:val="00A67F8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2023-01-16T11:22:00Z</dcterms:created>
  <dcterms:modified xsi:type="dcterms:W3CDTF">2023-01-27T07:55:00Z</dcterms:modified>
</cp:coreProperties>
</file>