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8B" w:rsidRPr="00E30035" w:rsidRDefault="00A67F8B" w:rsidP="00A67F8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67F8B" w:rsidRPr="00E30035" w:rsidRDefault="00A67F8B" w:rsidP="00A67F8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67F8B" w:rsidRPr="00E30035" w:rsidRDefault="00A67F8B" w:rsidP="00A67F8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67F8B" w:rsidRPr="00E30035" w:rsidRDefault="00A67F8B" w:rsidP="00A67F8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67F8B" w:rsidRPr="00E30035" w:rsidRDefault="00A67F8B" w:rsidP="00A67F8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C916CCB" wp14:editId="620771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67F8B" w:rsidRPr="00E2513D" w:rsidRDefault="00A67F8B" w:rsidP="00A67F8B">
      <w:pPr>
        <w:spacing w:after="0" w:line="240" w:lineRule="auto"/>
        <w:jc w:val="center"/>
        <w:rPr>
          <w:rFonts w:ascii="Arial" w:hAnsi="Arial" w:cs="Arial"/>
          <w:b/>
          <w:sz w:val="16"/>
          <w:szCs w:val="16"/>
          <w:lang w:val="az-Latn-AZ" w:eastAsia="ru-RU"/>
        </w:rPr>
      </w:pPr>
    </w:p>
    <w:p w:rsidR="00A67F8B" w:rsidRPr="00DC5969" w:rsidRDefault="00A67F8B" w:rsidP="00A67F8B">
      <w:pPr>
        <w:shd w:val="clear" w:color="auto" w:fill="FFFFFF"/>
        <w:tabs>
          <w:tab w:val="left" w:pos="331"/>
        </w:tabs>
        <w:spacing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“Azərbaycan Xəzər Dəniz Gəmiçiliyi” Qapalı Səhmdar Cəmiyyəti</w:t>
      </w:r>
    </w:p>
    <w:p w:rsidR="00A67F8B" w:rsidRPr="00A67F8B" w:rsidRDefault="00A67F8B" w:rsidP="00A67F8B">
      <w:pPr>
        <w:shd w:val="clear" w:color="auto" w:fill="FFFFFF"/>
        <w:tabs>
          <w:tab w:val="left" w:pos="331"/>
        </w:tabs>
        <w:spacing w:line="240" w:lineRule="auto"/>
        <w:ind w:left="360"/>
        <w:jc w:val="center"/>
        <w:rPr>
          <w:rFonts w:ascii="Arial" w:hAnsi="Arial" w:cs="Arial"/>
          <w:b/>
          <w:sz w:val="24"/>
          <w:szCs w:val="24"/>
          <w:lang w:val="az-Latn-AZ" w:eastAsia="ru-RU"/>
        </w:rPr>
      </w:pPr>
      <w:r w:rsidRPr="00A67F8B">
        <w:rPr>
          <w:rFonts w:ascii="Arial" w:hAnsi="Arial" w:cs="Arial"/>
          <w:b/>
          <w:sz w:val="24"/>
          <w:szCs w:val="24"/>
          <w:shd w:val="clear" w:color="auto" w:fill="FFFFFF"/>
          <w:lang w:val="az-Latn-AZ"/>
        </w:rPr>
        <w:t>SAP ERP sistemində Vergi Uçotu funksiyalarının tətbiqi layihəsi</w:t>
      </w:r>
      <w:r w:rsidRPr="00A67F8B">
        <w:rPr>
          <w:rFonts w:ascii="Arial" w:hAnsi="Arial" w:cs="Arial"/>
          <w:b/>
          <w:sz w:val="24"/>
          <w:szCs w:val="24"/>
          <w:shd w:val="clear" w:color="auto" w:fill="FFFFFF"/>
          <w:lang w:val="az-Latn-AZ"/>
        </w:rPr>
        <w:t>nin</w:t>
      </w:r>
      <w:r w:rsidRPr="00A67F8B">
        <w:rPr>
          <w:rFonts w:ascii="Arial" w:hAnsi="Arial" w:cs="Arial"/>
          <w:b/>
          <w:bCs/>
          <w:sz w:val="24"/>
          <w:szCs w:val="24"/>
          <w:lang w:val="az-Latn-AZ"/>
        </w:rPr>
        <w:t xml:space="preserve"> satın alınması</w:t>
      </w:r>
      <w:r w:rsidRPr="00A67F8B">
        <w:rPr>
          <w:rFonts w:ascii="Arial" w:hAnsi="Arial" w:cs="Arial"/>
          <w:b/>
          <w:sz w:val="24"/>
          <w:szCs w:val="24"/>
          <w:lang w:val="az-Latn-AZ" w:eastAsia="ru-RU"/>
        </w:rPr>
        <w:t xml:space="preserve"> məqsədilə açıq müsabiqə elan edir:</w:t>
      </w:r>
    </w:p>
    <w:p w:rsidR="00A67F8B" w:rsidRPr="00C83B87" w:rsidRDefault="00A67F8B" w:rsidP="00A67F8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010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A67F8B" w:rsidRPr="00E2513D" w:rsidRDefault="00A67F8B" w:rsidP="00A67F8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67F8B" w:rsidRPr="00A67F8B" w:rsidTr="002C6B1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67F8B" w:rsidRPr="00E30035"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67F8B" w:rsidRPr="00E30035"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67F8B"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67F8B"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A67F8B" w:rsidRPr="008D4237"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A67F8B" w:rsidRPr="00EB4E07" w:rsidRDefault="00A67F8B" w:rsidP="002C6B11">
            <w:pPr>
              <w:tabs>
                <w:tab w:val="left" w:pos="261"/>
              </w:tabs>
              <w:spacing w:after="0" w:line="240" w:lineRule="auto"/>
              <w:ind w:left="119"/>
              <w:jc w:val="both"/>
              <w:rPr>
                <w:rFonts w:ascii="Arial" w:hAnsi="Arial" w:cs="Arial"/>
                <w:sz w:val="20"/>
                <w:szCs w:val="20"/>
                <w:lang w:val="az-Latn-AZ" w:eastAsia="ru-RU"/>
              </w:rPr>
            </w:pPr>
          </w:p>
          <w:p w:rsidR="00A67F8B" w:rsidRPr="00E30035" w:rsidRDefault="00A67F8B" w:rsidP="002C6B1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24</w:t>
            </w:r>
            <w:r>
              <w:rPr>
                <w:rFonts w:ascii="Arial" w:hAnsi="Arial" w:cs="Arial"/>
                <w:b/>
                <w:sz w:val="20"/>
                <w:szCs w:val="20"/>
                <w:lang w:val="az-Latn-AZ" w:eastAsia="ru-RU"/>
              </w:rPr>
              <w:t xml:space="preserve"> Yanvar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A67F8B" w:rsidRPr="00E30035" w:rsidRDefault="00A67F8B" w:rsidP="002C6B1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67F8B" w:rsidRPr="00F53E75" w:rsidRDefault="00A67F8B" w:rsidP="002C6B1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67F8B" w:rsidRPr="00E30035" w:rsidRDefault="00A67F8B" w:rsidP="002C6B11">
            <w:pPr>
              <w:spacing w:after="0" w:line="240" w:lineRule="auto"/>
              <w:ind w:left="119"/>
              <w:jc w:val="both"/>
              <w:rPr>
                <w:rFonts w:ascii="Arial" w:hAnsi="Arial" w:cs="Arial"/>
                <w:sz w:val="16"/>
                <w:szCs w:val="16"/>
                <w:lang w:val="az-Latn-AZ" w:eastAsia="ru-RU"/>
              </w:rPr>
            </w:pPr>
          </w:p>
        </w:tc>
      </w:tr>
      <w:tr w:rsidR="00A67F8B" w:rsidRPr="00A67F8B" w:rsidTr="002C6B1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67F8B" w:rsidRPr="00E30035" w:rsidRDefault="00A67F8B" w:rsidP="002C6B1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A67F8B" w:rsidRPr="00E30035" w:rsidRDefault="00A67F8B" w:rsidP="002C6B11">
            <w:pPr>
              <w:tabs>
                <w:tab w:val="left" w:pos="252"/>
                <w:tab w:val="left" w:pos="310"/>
                <w:tab w:val="left" w:pos="402"/>
              </w:tabs>
              <w:spacing w:after="0" w:line="240" w:lineRule="auto"/>
              <w:ind w:left="252"/>
              <w:jc w:val="both"/>
              <w:rPr>
                <w:rFonts w:ascii="Arial" w:hAnsi="Arial" w:cs="Arial"/>
                <w:sz w:val="20"/>
                <w:szCs w:val="20"/>
                <w:lang w:val="az-Latn-AZ" w:eastAsia="ru-RU"/>
              </w:rPr>
            </w:pPr>
          </w:p>
          <w:p w:rsidR="00A67F8B" w:rsidRPr="00E30035" w:rsidRDefault="00A67F8B" w:rsidP="002C6B1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w:t>
            </w:r>
            <w:r>
              <w:rPr>
                <w:rFonts w:ascii="Arial" w:hAnsi="Arial" w:cs="Arial"/>
                <w:b/>
                <w:sz w:val="20"/>
                <w:szCs w:val="20"/>
                <w:lang w:val="az-Latn-AZ" w:eastAsia="ru-RU"/>
              </w:rPr>
              <w:t>0 azn.</w:t>
            </w:r>
          </w:p>
          <w:p w:rsidR="00A67F8B" w:rsidRPr="00E30035" w:rsidRDefault="00A67F8B" w:rsidP="002C6B11">
            <w:pPr>
              <w:tabs>
                <w:tab w:val="left" w:pos="261"/>
                <w:tab w:val="left" w:pos="402"/>
                <w:tab w:val="left" w:pos="544"/>
              </w:tabs>
              <w:spacing w:after="0" w:line="240" w:lineRule="auto"/>
              <w:ind w:left="261"/>
              <w:jc w:val="both"/>
              <w:rPr>
                <w:rFonts w:ascii="Arial" w:hAnsi="Arial" w:cs="Arial"/>
                <w:sz w:val="20"/>
                <w:szCs w:val="20"/>
                <w:lang w:val="az-Latn-AZ" w:eastAsia="ru-RU"/>
              </w:rPr>
            </w:pPr>
          </w:p>
          <w:p w:rsidR="00A67F8B" w:rsidRPr="00E30035" w:rsidRDefault="00A67F8B" w:rsidP="002C6B1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67F8B" w:rsidRPr="00E30035" w:rsidRDefault="00A67F8B" w:rsidP="002C6B1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67F8B" w:rsidRPr="00E30035" w:rsidTr="002C6B11">
              <w:tc>
                <w:tcPr>
                  <w:tcW w:w="3476"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EURO</w:t>
                  </w:r>
                </w:p>
              </w:tc>
            </w:tr>
            <w:tr w:rsidR="00A67F8B" w:rsidRPr="00E30035" w:rsidTr="002C6B11">
              <w:tc>
                <w:tcPr>
                  <w:tcW w:w="3476"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A67F8B" w:rsidRPr="00E30035" w:rsidRDefault="00A67F8B" w:rsidP="002C6B1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67F8B" w:rsidRPr="00E30035" w:rsidRDefault="00A67F8B" w:rsidP="002C6B11">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A67F8B" w:rsidRPr="00E30035" w:rsidRDefault="00A67F8B" w:rsidP="002C6B1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67F8B" w:rsidRPr="00E30035" w:rsidRDefault="00A67F8B" w:rsidP="002C6B1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A67F8B" w:rsidRPr="00E30035" w:rsidRDefault="00A67F8B" w:rsidP="002C6B1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67F8B" w:rsidRPr="00E30035" w:rsidRDefault="00A67F8B" w:rsidP="002C6B1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67F8B" w:rsidRPr="00E30035" w:rsidRDefault="00A67F8B" w:rsidP="002C6B1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67F8B" w:rsidRPr="00E30035" w:rsidRDefault="00A67F8B" w:rsidP="002C6B1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67F8B" w:rsidRPr="00E30035" w:rsidRDefault="00A67F8B" w:rsidP="002C6B11">
            <w:pPr>
              <w:tabs>
                <w:tab w:val="left" w:pos="342"/>
                <w:tab w:val="left" w:pos="402"/>
              </w:tabs>
              <w:spacing w:after="0" w:line="240" w:lineRule="auto"/>
              <w:ind w:left="342"/>
              <w:jc w:val="both"/>
              <w:rPr>
                <w:rFonts w:ascii="Arial" w:hAnsi="Arial" w:cs="Arial"/>
                <w:b/>
                <w:sz w:val="20"/>
                <w:szCs w:val="20"/>
                <w:lang w:val="az-Latn-AZ" w:eastAsia="ru-RU"/>
              </w:rPr>
            </w:pPr>
          </w:p>
        </w:tc>
      </w:tr>
      <w:tr w:rsidR="00A67F8B" w:rsidRPr="00A67F8B" w:rsidTr="002C6B11">
        <w:trPr>
          <w:trHeight w:val="550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B64945" w:rsidRDefault="00A67F8B" w:rsidP="002C6B1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67F8B" w:rsidRPr="00E30035" w:rsidRDefault="00A67F8B" w:rsidP="002C6B1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sidR="00045A4D">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sidR="00045A4D">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A67F8B" w:rsidRPr="00256EA6" w:rsidRDefault="00A67F8B" w:rsidP="002C6B11">
            <w:pPr>
              <w:tabs>
                <w:tab w:val="left" w:pos="261"/>
              </w:tabs>
              <w:spacing w:before="120" w:after="120" w:line="240" w:lineRule="auto"/>
              <w:ind w:left="119"/>
              <w:jc w:val="both"/>
              <w:rPr>
                <w:rFonts w:ascii="Arial" w:hAnsi="Arial" w:cs="Arial"/>
                <w:sz w:val="32"/>
                <w:szCs w:val="32"/>
                <w:lang w:val="az-Latn-AZ"/>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r w:rsidRPr="00256EA6">
              <w:rPr>
                <w:rFonts w:ascii="Arial" w:eastAsia="MS Mincho" w:hAnsi="Arial" w:cs="Arial"/>
                <w:sz w:val="20"/>
                <w:szCs w:val="20"/>
                <w:lang w:val="az-Latn-AZ" w:eastAsia="ru-RU"/>
              </w:rPr>
              <w:t xml:space="preserve">İşlər satınalma müqaviləsi bağlanacağı tarixdən etibarən 60 (altmış) gün ərzində yekunlaşmalıdır, daha artıq icra müddəti təklif edən iştirakçıların təkliflərinin kənarlaşdırılması hüququnu ASCO özündə saxlayır. </w:t>
            </w:r>
          </w:p>
          <w:p w:rsidR="00A67F8B" w:rsidRPr="000C7BB8" w:rsidRDefault="00A67F8B" w:rsidP="002C6B11">
            <w:pPr>
              <w:autoSpaceDE w:val="0"/>
              <w:autoSpaceDN w:val="0"/>
              <w:adjustRightInd w:val="0"/>
              <w:spacing w:after="0" w:line="240" w:lineRule="auto"/>
              <w:ind w:left="720"/>
              <w:rPr>
                <w:rFonts w:ascii="Arial" w:hAnsi="Arial" w:cs="Arial"/>
                <w:bCs/>
                <w:color w:val="FF0000"/>
                <w:sz w:val="20"/>
                <w:szCs w:val="20"/>
                <w:lang w:val="az-Latn-AZ" w:eastAsia="ru-RU"/>
              </w:rPr>
            </w:pPr>
          </w:p>
        </w:tc>
      </w:tr>
      <w:tr w:rsidR="00A67F8B" w:rsidRPr="00A67F8B" w:rsidTr="002C6B1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Default="00A67F8B" w:rsidP="002C6B1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67F8B" w:rsidRDefault="00A67F8B" w:rsidP="002C6B1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45A4D">
              <w:rPr>
                <w:rFonts w:ascii="Arial" w:hAnsi="Arial" w:cs="Arial"/>
                <w:b/>
                <w:sz w:val="20"/>
                <w:szCs w:val="20"/>
                <w:lang w:val="az-Latn-AZ" w:eastAsia="ru-RU"/>
              </w:rPr>
              <w:t>01.02</w:t>
            </w:r>
            <w:r>
              <w:rPr>
                <w:rFonts w:ascii="Arial" w:hAnsi="Arial" w:cs="Arial"/>
                <w:b/>
                <w:sz w:val="20"/>
                <w:szCs w:val="20"/>
                <w:lang w:val="az-Latn-AZ" w:eastAsia="ru-RU"/>
              </w:rPr>
              <w:t xml:space="preserve">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A67F8B" w:rsidRDefault="00A67F8B" w:rsidP="002C6B11">
            <w:pPr>
              <w:tabs>
                <w:tab w:val="left" w:pos="261"/>
                <w:tab w:val="left" w:pos="402"/>
              </w:tabs>
              <w:spacing w:after="0" w:line="240" w:lineRule="auto"/>
              <w:ind w:left="261"/>
              <w:jc w:val="both"/>
              <w:rPr>
                <w:rFonts w:ascii="Arial" w:hAnsi="Arial" w:cs="Arial"/>
                <w:sz w:val="20"/>
                <w:szCs w:val="20"/>
                <w:lang w:val="az-Latn-AZ" w:eastAsia="ru-RU"/>
              </w:rPr>
            </w:pPr>
          </w:p>
          <w:p w:rsidR="00A67F8B" w:rsidRDefault="00A67F8B" w:rsidP="002C6B1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A67F8B" w:rsidRDefault="00A67F8B" w:rsidP="002C6B11">
            <w:pPr>
              <w:pStyle w:val="ListParagraph"/>
              <w:jc w:val="both"/>
              <w:rPr>
                <w:rFonts w:ascii="Arial" w:hAnsi="Arial" w:cs="Arial"/>
                <w:sz w:val="20"/>
                <w:szCs w:val="20"/>
                <w:lang w:val="az-Latn-AZ" w:eastAsia="ru-RU"/>
              </w:rPr>
            </w:pPr>
          </w:p>
        </w:tc>
      </w:tr>
      <w:tr w:rsidR="00A67F8B" w:rsidRPr="00247C45" w:rsidTr="002C6B1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A67F8B" w:rsidRDefault="00A67F8B" w:rsidP="002C6B1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A67F8B" w:rsidRPr="00076882" w:rsidRDefault="00A67F8B" w:rsidP="002C6B1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A67F8B" w:rsidRPr="00076882" w:rsidRDefault="00A67F8B" w:rsidP="002C6B1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A67F8B" w:rsidRPr="00076882" w:rsidRDefault="00A67F8B" w:rsidP="002C6B1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A67F8B" w:rsidRPr="00076882" w:rsidRDefault="00A67F8B" w:rsidP="002C6B11">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A0616">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A67F8B" w:rsidRDefault="00A67F8B" w:rsidP="002C6B11">
            <w:pPr>
              <w:tabs>
                <w:tab w:val="left" w:pos="261"/>
              </w:tabs>
              <w:spacing w:after="0" w:line="240" w:lineRule="auto"/>
              <w:rPr>
                <w:rFonts w:ascii="Arial" w:hAnsi="Arial" w:cs="Arial"/>
                <w:sz w:val="20"/>
                <w:szCs w:val="20"/>
                <w:lang w:val="az-Latn-AZ"/>
              </w:rPr>
            </w:pPr>
          </w:p>
          <w:p w:rsidR="00A67F8B" w:rsidRPr="00E30035" w:rsidRDefault="00A67F8B" w:rsidP="002C6B11">
            <w:pPr>
              <w:tabs>
                <w:tab w:val="left" w:pos="261"/>
              </w:tabs>
              <w:spacing w:after="0" w:line="240" w:lineRule="auto"/>
              <w:rPr>
                <w:rFonts w:ascii="Arial" w:hAnsi="Arial" w:cs="Arial"/>
                <w:sz w:val="20"/>
                <w:szCs w:val="20"/>
                <w:lang w:val="az-Latn-AZ"/>
              </w:rPr>
            </w:pPr>
          </w:p>
          <w:p w:rsidR="00A67F8B" w:rsidRPr="00E30035" w:rsidRDefault="00A67F8B" w:rsidP="002C6B1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A67F8B" w:rsidRPr="00E30035" w:rsidRDefault="00A67F8B" w:rsidP="002C6B1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A67F8B" w:rsidRPr="00E30035" w:rsidRDefault="00A67F8B" w:rsidP="002C6B1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BA0616">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A67F8B" w:rsidRPr="00A67F8B" w:rsidTr="002C6B1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Pr="00E30035" w:rsidRDefault="00A67F8B" w:rsidP="002C6B1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A67F8B" w:rsidRDefault="00A67F8B" w:rsidP="002C6B1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045A4D">
              <w:rPr>
                <w:rFonts w:ascii="Arial" w:hAnsi="Arial" w:cs="Arial"/>
                <w:b/>
                <w:sz w:val="20"/>
                <w:szCs w:val="20"/>
                <w:lang w:val="az-Latn-AZ" w:eastAsia="ru-RU"/>
              </w:rPr>
              <w:t>02</w:t>
            </w:r>
            <w:r w:rsidR="00045A4D">
              <w:rPr>
                <w:rFonts w:ascii="Arial" w:hAnsi="Arial" w:cs="Arial"/>
                <w:b/>
                <w:sz w:val="20"/>
                <w:szCs w:val="20"/>
                <w:lang w:val="az-Latn-AZ" w:eastAsia="ru-RU"/>
              </w:rPr>
              <w:t>.02</w:t>
            </w:r>
            <w:r w:rsidR="00045A4D">
              <w:rPr>
                <w:rFonts w:ascii="Arial" w:hAnsi="Arial" w:cs="Arial"/>
                <w:b/>
                <w:sz w:val="20"/>
                <w:szCs w:val="20"/>
                <w:lang w:val="az-Latn-AZ" w:eastAsia="ru-RU"/>
              </w:rPr>
              <w:t>.</w:t>
            </w:r>
            <w:r w:rsidR="00045A4D">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A67F8B" w:rsidRPr="00A67F8B" w:rsidTr="002C6B1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Pr="00E30035" w:rsidRDefault="00A67F8B" w:rsidP="002C6B1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67F8B" w:rsidRDefault="00A67F8B" w:rsidP="002C6B1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A67F8B" w:rsidRPr="00E30035" w:rsidRDefault="00A67F8B" w:rsidP="002C6B1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67F8B" w:rsidRPr="00E30035" w:rsidRDefault="00A67F8B" w:rsidP="00A67F8B">
      <w:pPr>
        <w:spacing w:after="0" w:line="240" w:lineRule="auto"/>
        <w:ind w:firstLine="708"/>
        <w:jc w:val="both"/>
        <w:rPr>
          <w:rFonts w:ascii="Arial" w:hAnsi="Arial" w:cs="Arial"/>
          <w:sz w:val="24"/>
          <w:szCs w:val="24"/>
          <w:lang w:val="az-Latn-AZ" w:eastAsia="ru-RU"/>
        </w:rPr>
      </w:pPr>
    </w:p>
    <w:p w:rsidR="00A67F8B" w:rsidRPr="00712393" w:rsidRDefault="00A67F8B" w:rsidP="00A67F8B">
      <w:pPr>
        <w:rPr>
          <w:rFonts w:ascii="Arial" w:hAnsi="Arial" w:cs="Arial"/>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67F8B" w:rsidRDefault="00A67F8B" w:rsidP="00A67F8B">
      <w:pPr>
        <w:spacing w:after="0" w:line="360" w:lineRule="auto"/>
        <w:rPr>
          <w:rFonts w:ascii="Arial" w:hAnsi="Arial" w:cs="Arial"/>
          <w:b/>
          <w:sz w:val="24"/>
          <w:szCs w:val="24"/>
          <w:lang w:val="az-Latn-AZ"/>
        </w:rPr>
      </w:pP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67F8B" w:rsidRDefault="00A67F8B" w:rsidP="00A67F8B">
      <w:pPr>
        <w:spacing w:after="0" w:line="240" w:lineRule="auto"/>
        <w:rPr>
          <w:rFonts w:ascii="Arial" w:hAnsi="Arial" w:cs="Arial"/>
          <w:bCs/>
          <w:i/>
          <w:sz w:val="24"/>
          <w:szCs w:val="24"/>
          <w:lang w:val="az-Latn-AZ" w:eastAsia="ru-RU"/>
        </w:rPr>
      </w:pPr>
    </w:p>
    <w:p w:rsidR="00A67F8B" w:rsidRDefault="00A67F8B" w:rsidP="00A67F8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A67F8B" w:rsidRDefault="00A67F8B" w:rsidP="00A67F8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67F8B" w:rsidRDefault="00A67F8B" w:rsidP="00A67F8B">
      <w:pPr>
        <w:spacing w:after="0" w:line="240" w:lineRule="auto"/>
        <w:jc w:val="both"/>
        <w:rPr>
          <w:rFonts w:ascii="Arial" w:hAnsi="Arial" w:cs="Arial"/>
          <w:bCs/>
          <w:sz w:val="24"/>
          <w:szCs w:val="24"/>
          <w:lang w:val="az-Latn-AZ" w:eastAsia="ru-RU"/>
        </w:rPr>
      </w:pP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A67F8B" w:rsidRDefault="00A67F8B" w:rsidP="00A67F8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67F8B" w:rsidRDefault="00A67F8B" w:rsidP="00A67F8B">
      <w:pPr>
        <w:spacing w:after="0"/>
        <w:jc w:val="both"/>
        <w:rPr>
          <w:rFonts w:ascii="Arial" w:hAnsi="Arial" w:cs="Arial"/>
          <w:sz w:val="24"/>
          <w:szCs w:val="24"/>
          <w:lang w:val="az-Latn-AZ"/>
        </w:rPr>
      </w:pP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A67F8B" w:rsidRPr="00923D30" w:rsidRDefault="00A67F8B" w:rsidP="00A67F8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A67F8B" w:rsidRDefault="00A67F8B" w:rsidP="00A67F8B">
      <w:pPr>
        <w:spacing w:after="0" w:line="360" w:lineRule="auto"/>
        <w:rPr>
          <w:rFonts w:ascii="Arial" w:hAnsi="Arial" w:cs="Arial"/>
          <w:b/>
          <w:sz w:val="24"/>
          <w:szCs w:val="24"/>
          <w:lang w:val="az-Latn-AZ"/>
        </w:rPr>
      </w:pPr>
    </w:p>
    <w:p w:rsidR="00A67F8B" w:rsidRDefault="00A67F8B" w:rsidP="00A67F8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67F8B" w:rsidRDefault="00A67F8B" w:rsidP="00A67F8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67F8B" w:rsidRDefault="00A67F8B" w:rsidP="00A67F8B">
      <w:pPr>
        <w:spacing w:after="0" w:line="240" w:lineRule="auto"/>
        <w:contextualSpacing/>
        <w:rPr>
          <w:rFonts w:ascii="Arial" w:hAnsi="Arial" w:cs="Arial"/>
          <w:i/>
          <w:sz w:val="24"/>
          <w:szCs w:val="24"/>
          <w:lang w:val="az-Latn-AZ"/>
        </w:rPr>
      </w:pPr>
    </w:p>
    <w:p w:rsidR="00A67F8B" w:rsidRDefault="00A67F8B" w:rsidP="00A67F8B">
      <w:pPr>
        <w:spacing w:after="0" w:line="240" w:lineRule="auto"/>
        <w:contextualSpacing/>
        <w:rPr>
          <w:rFonts w:ascii="Arial" w:hAnsi="Arial" w:cs="Arial"/>
          <w:i/>
          <w:sz w:val="24"/>
          <w:szCs w:val="24"/>
          <w:lang w:val="az-Latn-AZ"/>
        </w:rPr>
      </w:pPr>
    </w:p>
    <w:p w:rsidR="00A67F8B" w:rsidRDefault="00A67F8B" w:rsidP="00A67F8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67F8B" w:rsidRDefault="00A67F8B" w:rsidP="00A67F8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67F8B" w:rsidRDefault="00A67F8B" w:rsidP="00A67F8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67F8B" w:rsidRDefault="00A67F8B" w:rsidP="00A67F8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 xml:space="preserve">                                                                          </w:t>
      </w:r>
    </w:p>
    <w:p w:rsidR="00A67F8B" w:rsidRPr="00923D30" w:rsidRDefault="00A67F8B" w:rsidP="00A67F8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A67F8B" w:rsidRDefault="00A67F8B" w:rsidP="00A67F8B">
      <w:pPr>
        <w:rPr>
          <w:rFonts w:ascii="Arial" w:hAnsi="Arial" w:cs="Arial"/>
          <w:b/>
          <w:sz w:val="10"/>
          <w:lang w:val="az-Latn-AZ"/>
        </w:rPr>
      </w:pPr>
    </w:p>
    <w:p w:rsidR="00A67F8B" w:rsidRDefault="00A67F8B" w:rsidP="00A67F8B">
      <w:pPr>
        <w:rPr>
          <w:rFonts w:ascii="Arial" w:hAnsi="Arial" w:cs="Arial"/>
          <w:b/>
          <w:sz w:val="10"/>
          <w:lang w:val="az-Latn-AZ"/>
        </w:rPr>
      </w:pPr>
    </w:p>
    <w:p w:rsidR="00A67F8B" w:rsidRDefault="00A67F8B" w:rsidP="00A67F8B">
      <w:pPr>
        <w:rPr>
          <w:rFonts w:ascii="Arial" w:hAnsi="Arial" w:cs="Arial"/>
          <w:b/>
          <w:sz w:val="10"/>
          <w:lang w:val="az-Latn-AZ"/>
        </w:rPr>
      </w:pPr>
    </w:p>
    <w:p w:rsidR="00A67F8B" w:rsidRDefault="00A67F8B" w:rsidP="00A67F8B">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A67F8B" w:rsidRDefault="00A67F8B" w:rsidP="00A67F8B">
      <w:pPr>
        <w:rPr>
          <w:rFonts w:ascii="Arial" w:hAnsi="Arial" w:cs="Arial"/>
          <w:b/>
          <w:sz w:val="24"/>
          <w:szCs w:val="24"/>
          <w:lang w:val="az-Latn-AZ"/>
        </w:rPr>
      </w:pPr>
      <w:r w:rsidRPr="00256EA6">
        <w:rPr>
          <w:rFonts w:ascii="Arial" w:hAnsi="Arial" w:cs="Arial"/>
          <w:b/>
          <w:sz w:val="24"/>
          <w:szCs w:val="24"/>
          <w:lang w:val="az-Latn-AZ"/>
        </w:rPr>
        <w:t xml:space="preserve">                                               </w:t>
      </w:r>
      <w:r w:rsidR="00045A4D">
        <w:rPr>
          <w:rFonts w:ascii="Arial" w:hAnsi="Arial" w:cs="Arial"/>
          <w:b/>
          <w:sz w:val="24"/>
          <w:szCs w:val="24"/>
          <w:lang w:val="az-Latn-AZ"/>
        </w:rPr>
        <w:t>XİDMƏTLƏRİN</w:t>
      </w:r>
      <w:r w:rsidRPr="00923D30">
        <w:rPr>
          <w:rFonts w:ascii="Arial" w:hAnsi="Arial" w:cs="Arial"/>
          <w:b/>
          <w:sz w:val="24"/>
          <w:szCs w:val="24"/>
          <w:lang w:val="az-Latn-AZ"/>
        </w:rPr>
        <w:t xml:space="preserve"> SİYAHISI:</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895"/>
      </w:tblGrid>
      <w:tr w:rsidR="00045A4D" w:rsidRPr="0039030F" w:rsidTr="002C6B11">
        <w:trPr>
          <w:trHeight w:val="435"/>
        </w:trPr>
        <w:tc>
          <w:tcPr>
            <w:tcW w:w="453" w:type="dxa"/>
            <w:shd w:val="clear" w:color="000000" w:fill="FFFFFF"/>
            <w:noWrap/>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r w:rsidRPr="0039030F">
              <w:rPr>
                <w:rFonts w:ascii="Arial" w:eastAsia="Times New Roman" w:hAnsi="Arial" w:cs="Arial"/>
                <w:color w:val="000000"/>
                <w:sz w:val="20"/>
                <w:szCs w:val="20"/>
              </w:rPr>
              <w:t>№</w:t>
            </w:r>
          </w:p>
        </w:tc>
        <w:tc>
          <w:tcPr>
            <w:tcW w:w="9895" w:type="dxa"/>
            <w:shd w:val="clear" w:color="000000" w:fill="FFFFFF"/>
            <w:noWrap/>
            <w:vAlign w:val="center"/>
            <w:hideMark/>
          </w:tcPr>
          <w:p w:rsidR="00045A4D" w:rsidRPr="0039030F" w:rsidRDefault="00045A4D" w:rsidP="002C6B11">
            <w:pPr>
              <w:spacing w:after="0" w:line="360" w:lineRule="auto"/>
              <w:jc w:val="center"/>
              <w:rPr>
                <w:rFonts w:ascii="Arial" w:eastAsia="Times New Roman" w:hAnsi="Arial" w:cs="Arial"/>
                <w:b/>
                <w:bCs/>
                <w:color w:val="000000"/>
                <w:sz w:val="20"/>
                <w:szCs w:val="20"/>
              </w:rPr>
            </w:pPr>
            <w:r w:rsidRPr="0039030F">
              <w:rPr>
                <w:rFonts w:ascii="Arial" w:eastAsia="Times New Roman" w:hAnsi="Arial" w:cs="Arial"/>
                <w:b/>
                <w:bCs/>
                <w:color w:val="000000"/>
                <w:sz w:val="20"/>
                <w:szCs w:val="20"/>
              </w:rPr>
              <w:t>Xidmətlərin adı</w:t>
            </w:r>
          </w:p>
        </w:tc>
      </w:tr>
      <w:tr w:rsidR="00045A4D" w:rsidRPr="0039030F" w:rsidTr="002C6B11">
        <w:trPr>
          <w:trHeight w:val="235"/>
        </w:trPr>
        <w:tc>
          <w:tcPr>
            <w:tcW w:w="453" w:type="dxa"/>
            <w:shd w:val="clear" w:color="000000" w:fill="FFFFFF"/>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r w:rsidRPr="0039030F">
              <w:rPr>
                <w:rFonts w:ascii="Arial" w:eastAsia="Times New Roman" w:hAnsi="Arial" w:cs="Arial"/>
                <w:color w:val="000000"/>
                <w:sz w:val="20"/>
                <w:szCs w:val="20"/>
              </w:rPr>
              <w:t> </w:t>
            </w:r>
          </w:p>
        </w:tc>
        <w:tc>
          <w:tcPr>
            <w:tcW w:w="9895" w:type="dxa"/>
            <w:shd w:val="clear" w:color="000000" w:fill="FFFFFF"/>
            <w:hideMark/>
          </w:tcPr>
          <w:p w:rsidR="00045A4D" w:rsidRPr="0039030F" w:rsidRDefault="00045A4D" w:rsidP="002C6B11">
            <w:pPr>
              <w:jc w:val="center"/>
              <w:rPr>
                <w:rFonts w:ascii="Arial" w:eastAsia="Times New Roman" w:hAnsi="Arial" w:cs="Arial"/>
                <w:b/>
                <w:bCs/>
                <w:color w:val="000000"/>
                <w:sz w:val="20"/>
                <w:szCs w:val="20"/>
                <w:lang w:val="az-Latn-AZ"/>
              </w:rPr>
            </w:pPr>
            <w:r w:rsidRPr="0039030F">
              <w:rPr>
                <w:rFonts w:ascii="Arial" w:hAnsi="Arial" w:cs="Arial"/>
                <w:b/>
                <w:i/>
                <w:sz w:val="20"/>
                <w:szCs w:val="20"/>
                <w:shd w:val="clear" w:color="auto" w:fill="FFFFFF"/>
                <w:lang w:val="az-Latn-AZ"/>
              </w:rPr>
              <w:t>SAP ERP sistemində Vergi Uçotu funksiyalarının tətbiqi layihəsi aşağıdakıları əhatə edir</w:t>
            </w:r>
            <w:r w:rsidRPr="0039030F">
              <w:rPr>
                <w:rFonts w:ascii="Arial" w:hAnsi="Arial" w:cs="Arial"/>
                <w:b/>
                <w:sz w:val="20"/>
                <w:szCs w:val="20"/>
                <w:shd w:val="clear" w:color="auto" w:fill="FFFFFF"/>
                <w:lang w:val="az-Latn-AZ"/>
              </w:rPr>
              <w:t xml:space="preserve"> .</w:t>
            </w:r>
          </w:p>
        </w:tc>
      </w:tr>
      <w:tr w:rsidR="00045A4D" w:rsidRPr="00045A4D" w:rsidTr="002C6B11">
        <w:trPr>
          <w:trHeight w:val="436"/>
        </w:trPr>
        <w:tc>
          <w:tcPr>
            <w:tcW w:w="453" w:type="dxa"/>
            <w:shd w:val="clear" w:color="000000" w:fill="FFFFFF"/>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p>
        </w:tc>
        <w:tc>
          <w:tcPr>
            <w:tcW w:w="9895" w:type="dxa"/>
            <w:shd w:val="clear" w:color="000000" w:fill="FFFFFF"/>
          </w:tcPr>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vergisinin hesablanması üçün gəlir və xərclərin, eləcə də Əlavə 1-in formalaşdırılması üçün məlumatların avtomatik toplanması və təsnifləşdirilməsi;</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Aylıq ƏDV bəyannaməsinin tərtib olunması üçün məlumatların avtomatik toplanması. Bəyannamənin əlavəsinə uyğun olaraq məlumatların daxil edilməsi, alınmış elektron qaimə-fakturalar üzrə əvəzləşdirilən və əvəzləşdirilməsinə yol verilməyən əməliyyatların EFP proqramına uyğun formada tərtib olunması.</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 xml:space="preserve">Rüblük ödəmə mənbəyində tutulan vergi bəyannaməsinin və bəyannaməyə əlavələrin tərtib olunması üçün məlumatların avtomatik toplanması. </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 xml:space="preserve">  Vergi uçotu elementləri baxımından məlumatların sistemdə avtomatik formalaşması, sonradan dəyişiklik edilməsi imkanı;</w:t>
            </w:r>
          </w:p>
          <w:p w:rsidR="00045A4D" w:rsidRPr="0039030F" w:rsidRDefault="00045A4D" w:rsidP="002C6B11">
            <w:pPr>
              <w:rPr>
                <w:rFonts w:ascii="Arial" w:eastAsia="Times New Roman" w:hAnsi="Arial" w:cs="Arial"/>
                <w:color w:val="000000"/>
                <w:sz w:val="20"/>
                <w:szCs w:val="20"/>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Mənfəət vergisinin bəyannaməsinin (Əlavə 1 daxil olmaqla) və vergi uçotu registrlərinin formalaşdırılması.</w:t>
            </w:r>
          </w:p>
        </w:tc>
      </w:tr>
    </w:tbl>
    <w:p w:rsidR="00045A4D" w:rsidRPr="0039030F" w:rsidRDefault="00045A4D" w:rsidP="00045A4D">
      <w:pPr>
        <w:rPr>
          <w:rFonts w:ascii="Arial" w:hAnsi="Arial" w:cs="Arial"/>
          <w:b/>
          <w:sz w:val="20"/>
          <w:szCs w:val="20"/>
          <w:shd w:val="clear" w:color="auto" w:fill="FFFFFF"/>
          <w:lang w:val="az-Latn-AZ"/>
        </w:rPr>
      </w:pPr>
      <w:r w:rsidRPr="0039030F">
        <w:rPr>
          <w:rFonts w:ascii="Arial" w:hAnsi="Arial" w:cs="Arial"/>
          <w:bCs/>
          <w:sz w:val="20"/>
          <w:szCs w:val="20"/>
          <w:lang w:val="az-Latn-AZ"/>
        </w:rPr>
        <w:t xml:space="preserve">       </w:t>
      </w:r>
      <w:r w:rsidRPr="0039030F">
        <w:rPr>
          <w:rFonts w:ascii="Arial" w:hAnsi="Arial" w:cs="Arial"/>
          <w:b/>
          <w:sz w:val="20"/>
          <w:szCs w:val="20"/>
          <w:shd w:val="clear" w:color="auto" w:fill="FFFFFF"/>
          <w:lang w:val="az-Latn-AZ"/>
        </w:rPr>
        <w:t>Aşağıda qeyd edilən vergilərin sistemdə avtomatik hesablanması nəzərdə tutulur:</w:t>
      </w: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Vergilər</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vergisi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2</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Əlavə dəyər vergisi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3</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Ödəmə mənbəyində tutulan vergi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4</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Əmlak Vergisi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5</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Torpaq Vergisi</w:t>
            </w:r>
          </w:p>
        </w:tc>
      </w:tr>
    </w:tbl>
    <w:p w:rsidR="00045A4D" w:rsidRPr="0039030F" w:rsidRDefault="00045A4D" w:rsidP="00045A4D">
      <w:pPr>
        <w:rPr>
          <w:rFonts w:ascii="Arial" w:hAnsi="Arial" w:cs="Arial"/>
          <w:sz w:val="20"/>
          <w:szCs w:val="20"/>
          <w:shd w:val="clear" w:color="auto" w:fill="FFFFFF"/>
          <w:lang w:val="az-Latn-AZ"/>
        </w:rPr>
      </w:pPr>
    </w:p>
    <w:p w:rsidR="00045A4D" w:rsidRPr="0039030F" w:rsidRDefault="00045A4D" w:rsidP="00045A4D">
      <w:pPr>
        <w:rPr>
          <w:rFonts w:ascii="Arial" w:hAnsi="Arial" w:cs="Arial"/>
          <w:b/>
          <w:sz w:val="20"/>
          <w:szCs w:val="20"/>
          <w:shd w:val="clear" w:color="auto" w:fill="FFFFFF"/>
          <w:lang w:val="az-Latn-AZ"/>
        </w:rPr>
      </w:pPr>
      <w:r w:rsidRPr="0039030F">
        <w:rPr>
          <w:rFonts w:ascii="Arial" w:hAnsi="Arial" w:cs="Arial"/>
          <w:b/>
          <w:sz w:val="20"/>
          <w:szCs w:val="20"/>
          <w:shd w:val="clear" w:color="auto" w:fill="FFFFFF"/>
          <w:lang w:val="az-Latn-AZ"/>
        </w:rPr>
        <w:t>Aşağıda qeyd edilmiş hesabatların sistemdən alınması nəzərdə tutulur:</w:t>
      </w: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Hesabatlar</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Xərclərin vergi uçotu reyestri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2</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Gəlirlərin vergi uçotu reyestri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3</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Gəlirlər üzrə cədvəl</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4</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 bəyannaməsi (əlavələrilə)</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5</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ƏDV bəyannaməsi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6</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Ödəmə mənbəyində vergi bəyannaməsi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7</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Mal-material qiymətlərinin hərəkəti</w:t>
            </w:r>
          </w:p>
        </w:tc>
      </w:tr>
      <w:tr w:rsidR="00045A4D" w:rsidRPr="00045A4D"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9</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Debitor borclar (ödənilmiş avanslar daxil olmaqla)</w:t>
            </w:r>
          </w:p>
        </w:tc>
      </w:tr>
      <w:tr w:rsidR="00045A4D" w:rsidRPr="00045A4D"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10</w:t>
            </w:r>
          </w:p>
        </w:tc>
        <w:tc>
          <w:tcPr>
            <w:tcW w:w="9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Kreditor borclar (alınmış avanslar daxil olmaqla)</w:t>
            </w:r>
          </w:p>
        </w:tc>
      </w:tr>
      <w:tr w:rsidR="00045A4D" w:rsidRPr="00045A4D"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11</w:t>
            </w:r>
          </w:p>
        </w:tc>
        <w:tc>
          <w:tcPr>
            <w:tcW w:w="9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Əsas vəsaitlərin kateqoriyaları üzrə təmir fondunun hesablanması</w:t>
            </w:r>
          </w:p>
        </w:tc>
      </w:tr>
    </w:tbl>
    <w:p w:rsidR="00045A4D" w:rsidRPr="0039030F" w:rsidRDefault="00045A4D" w:rsidP="00045A4D">
      <w:pPr>
        <w:rPr>
          <w:rFonts w:ascii="Arial" w:hAnsi="Arial" w:cs="Arial"/>
          <w:sz w:val="20"/>
          <w:szCs w:val="20"/>
          <w:shd w:val="clear" w:color="auto" w:fill="FFFFFF"/>
          <w:lang w:val="az-Latn-AZ"/>
        </w:rPr>
      </w:pP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Dəyişiklik olunacaq modullar</w:t>
            </w:r>
          </w:p>
        </w:tc>
      </w:tr>
      <w:tr w:rsidR="00045A4D" w:rsidRPr="00045A4D"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jc w:val="both"/>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Mühasibat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Əsas Vəsaitlərin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 Hesabatları</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Təmir Normasının hesablanması,amortizasiya  və.s</w:t>
            </w:r>
          </w:p>
        </w:tc>
      </w:tr>
    </w:tbl>
    <w:p w:rsidR="00045A4D" w:rsidRDefault="00045A4D" w:rsidP="00045A4D">
      <w:pPr>
        <w:spacing w:line="240" w:lineRule="auto"/>
        <w:jc w:val="both"/>
        <w:rPr>
          <w:rFonts w:ascii="Arial" w:hAnsi="Arial" w:cs="Arial"/>
          <w:bCs/>
          <w:lang w:val="az-Latn-AZ"/>
        </w:rPr>
      </w:pPr>
      <w:r>
        <w:rPr>
          <w:rFonts w:ascii="Arial" w:hAnsi="Arial" w:cs="Arial"/>
          <w:bCs/>
          <w:lang w:val="az-Latn-AZ"/>
        </w:rPr>
        <w:t xml:space="preserve">                    </w:t>
      </w:r>
    </w:p>
    <w:p w:rsidR="00045A4D" w:rsidRDefault="00045A4D" w:rsidP="00045A4D">
      <w:pPr>
        <w:jc w:val="center"/>
        <w:rPr>
          <w:rFonts w:ascii="Arial" w:hAnsi="Arial" w:cs="Arial"/>
          <w:b/>
          <w:color w:val="000000" w:themeColor="text1"/>
          <w:lang w:val="az-Latn-AZ"/>
        </w:rPr>
      </w:pPr>
      <w:r>
        <w:rPr>
          <w:rFonts w:ascii="Arial" w:hAnsi="Arial" w:cs="Arial"/>
          <w:b/>
          <w:color w:val="000000" w:themeColor="text1"/>
          <w:lang w:val="az-Latn-AZ"/>
        </w:rPr>
        <w:lastRenderedPageBreak/>
        <w:t>Texniki tələblər</w:t>
      </w:r>
    </w:p>
    <w:p w:rsidR="00045A4D" w:rsidRPr="00351127" w:rsidRDefault="00045A4D" w:rsidP="00045A4D">
      <w:pPr>
        <w:pStyle w:val="ListParagraph"/>
        <w:numPr>
          <w:ilvl w:val="0"/>
          <w:numId w:val="8"/>
        </w:numPr>
        <w:spacing w:after="160" w:line="252" w:lineRule="auto"/>
        <w:rPr>
          <w:rFonts w:eastAsia="Times New Roman"/>
          <w:color w:val="000000"/>
          <w:lang w:val="az-Latn-AZ"/>
        </w:rPr>
      </w:pPr>
      <w:r w:rsidRPr="00351127">
        <w:rPr>
          <w:rFonts w:ascii="Arial" w:eastAsia="Times New Roman" w:hAnsi="Arial" w:cs="Arial"/>
          <w:color w:val="000000"/>
          <w:lang w:val="az-Latn-AZ"/>
        </w:rPr>
        <w:t>İştirakçı Azərbaycanda yerli işçi heyəti barədə məlumat təqdim etməlidir.</w:t>
      </w:r>
    </w:p>
    <w:p w:rsidR="00045A4D" w:rsidRPr="00351127" w:rsidRDefault="00045A4D" w:rsidP="00045A4D">
      <w:pPr>
        <w:pStyle w:val="ListParagraph"/>
        <w:numPr>
          <w:ilvl w:val="0"/>
          <w:numId w:val="8"/>
        </w:numPr>
        <w:spacing w:after="160" w:line="252" w:lineRule="auto"/>
        <w:rPr>
          <w:rFonts w:eastAsia="Times New Roman"/>
          <w:color w:val="000000"/>
          <w:lang w:val="az-Latn-AZ"/>
        </w:rPr>
      </w:pPr>
      <w:r w:rsidRPr="00351127">
        <w:rPr>
          <w:rFonts w:ascii="Arial" w:eastAsia="Times New Roman" w:hAnsi="Arial" w:cs="Arial"/>
          <w:color w:val="000000"/>
          <w:lang w:val="az-Latn-AZ"/>
        </w:rPr>
        <w:t>İştirakçı müsabiqə predmeti və ya SAP məhsullarının Azərbaycanda tətbiqi üzrə spesifik təcrübə haqqında məlumatı (icrada olan və və/ya icra olunmuş müqavilələr) təqdim etməlidir.</w:t>
      </w:r>
    </w:p>
    <w:p w:rsidR="00045A4D" w:rsidRPr="00045A4D" w:rsidRDefault="00045A4D" w:rsidP="00045A4D">
      <w:pPr>
        <w:pStyle w:val="ListParagraph"/>
        <w:numPr>
          <w:ilvl w:val="0"/>
          <w:numId w:val="8"/>
        </w:numPr>
        <w:spacing w:after="160" w:line="252" w:lineRule="auto"/>
        <w:rPr>
          <w:rFonts w:eastAsia="Times New Roman"/>
          <w:color w:val="000000"/>
          <w:lang w:val="en-US"/>
        </w:rPr>
      </w:pPr>
      <w:proofErr w:type="spellStart"/>
      <w:r w:rsidRPr="00045A4D">
        <w:rPr>
          <w:rFonts w:ascii="Arial" w:eastAsia="Times New Roman" w:hAnsi="Arial" w:cs="Arial"/>
          <w:color w:val="000000"/>
          <w:lang w:val="en-US"/>
        </w:rPr>
        <w:t>İştirakçı</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Azərbaycanda</w:t>
      </w:r>
      <w:proofErr w:type="spellEnd"/>
      <w:r w:rsidRPr="00045A4D">
        <w:rPr>
          <w:rFonts w:ascii="Arial" w:eastAsia="Times New Roman" w:hAnsi="Arial" w:cs="Arial"/>
          <w:color w:val="000000"/>
          <w:lang w:val="en-US"/>
        </w:rPr>
        <w:t xml:space="preserve"> SAP </w:t>
      </w:r>
      <w:proofErr w:type="spellStart"/>
      <w:r w:rsidRPr="00045A4D">
        <w:rPr>
          <w:rFonts w:ascii="Arial" w:eastAsia="Times New Roman" w:hAnsi="Arial" w:cs="Arial"/>
          <w:color w:val="000000"/>
          <w:lang w:val="en-US"/>
        </w:rPr>
        <w:t>partnyoru</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statusuna</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malik</w:t>
      </w:r>
      <w:proofErr w:type="spellEnd"/>
      <w:r w:rsidRPr="00045A4D">
        <w:rPr>
          <w:rFonts w:ascii="Arial" w:eastAsia="Times New Roman" w:hAnsi="Arial" w:cs="Arial"/>
          <w:color w:val="000000"/>
          <w:lang w:val="en-US"/>
        </w:rPr>
        <w:t xml:space="preserve"> </w:t>
      </w:r>
      <w:proofErr w:type="spellStart"/>
      <w:r w:rsidRPr="00045A4D">
        <w:rPr>
          <w:rFonts w:ascii="Arial" w:eastAsia="Times New Roman" w:hAnsi="Arial" w:cs="Arial"/>
          <w:color w:val="000000"/>
          <w:lang w:val="en-US"/>
        </w:rPr>
        <w:t>olmalıdır</w:t>
      </w:r>
      <w:proofErr w:type="spellEnd"/>
      <w:r w:rsidRPr="00045A4D">
        <w:rPr>
          <w:rFonts w:ascii="Arial" w:eastAsia="Times New Roman" w:hAnsi="Arial" w:cs="Arial"/>
          <w:color w:val="000000"/>
          <w:lang w:val="en-US"/>
        </w:rPr>
        <w:t>.</w:t>
      </w:r>
    </w:p>
    <w:p w:rsidR="00045A4D" w:rsidRPr="00045A4D" w:rsidRDefault="00045A4D" w:rsidP="00045A4D">
      <w:pPr>
        <w:pStyle w:val="ListParagraph"/>
        <w:spacing w:line="252" w:lineRule="auto"/>
        <w:rPr>
          <w:rFonts w:eastAsia="Times New Roman"/>
          <w:color w:val="000000"/>
          <w:lang w:val="en-US"/>
        </w:rPr>
      </w:pPr>
    </w:p>
    <w:p w:rsidR="00A67F8B" w:rsidRPr="00993E0B" w:rsidRDefault="00A67F8B" w:rsidP="00A67F8B">
      <w:pPr>
        <w:jc w:val="center"/>
        <w:rPr>
          <w:rFonts w:ascii="Arial" w:hAnsi="Arial" w:cs="Arial"/>
          <w:sz w:val="20"/>
          <w:szCs w:val="20"/>
          <w:lang w:val="az-Latn-AZ"/>
        </w:rPr>
      </w:pPr>
      <w:bookmarkStart w:id="0" w:name="_GoBack"/>
      <w:bookmarkEnd w:id="0"/>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A67F8B" w:rsidRPr="00497D34" w:rsidRDefault="00A67F8B" w:rsidP="00A67F8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A67F8B" w:rsidRPr="00DC5969" w:rsidRDefault="00A67F8B" w:rsidP="00A67F8B">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A67F8B" w:rsidRPr="0061282D" w:rsidRDefault="00A67F8B" w:rsidP="00A67F8B">
      <w:pPr>
        <w:rPr>
          <w:lang w:val="az-Latn-AZ"/>
        </w:rPr>
      </w:pPr>
    </w:p>
    <w:p w:rsidR="00981608" w:rsidRPr="00A67F8B" w:rsidRDefault="00981608">
      <w:pPr>
        <w:rPr>
          <w:lang w:val="az-Latn-AZ"/>
        </w:rPr>
      </w:pPr>
    </w:p>
    <w:sectPr w:rsidR="00981608" w:rsidRPr="00A67F8B"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8B"/>
    <w:rsid w:val="00045A4D"/>
    <w:rsid w:val="00981608"/>
    <w:rsid w:val="00A67F8B"/>
    <w:rsid w:val="00EC1EF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C8D2"/>
  <w15:chartTrackingRefBased/>
  <w15:docId w15:val="{5453B006-89FC-4F7D-97F8-8AEB626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8B"/>
    <w:pPr>
      <w:spacing w:line="254" w:lineRule="auto"/>
    </w:pPr>
    <w:rPr>
      <w:lang w:val="ru-RU"/>
    </w:rPr>
  </w:style>
  <w:style w:type="paragraph" w:styleId="Heading2">
    <w:name w:val="heading 2"/>
    <w:basedOn w:val="Normal"/>
    <w:next w:val="Normal"/>
    <w:link w:val="Heading2Char"/>
    <w:uiPriority w:val="9"/>
    <w:semiHidden/>
    <w:unhideWhenUsed/>
    <w:qFormat/>
    <w:rsid w:val="00A67F8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7F8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67F8B"/>
    <w:rPr>
      <w:color w:val="0563C1"/>
      <w:u w:val="single"/>
    </w:rPr>
  </w:style>
  <w:style w:type="paragraph" w:styleId="ListParagraph">
    <w:name w:val="List Paragraph"/>
    <w:basedOn w:val="Normal"/>
    <w:uiPriority w:val="34"/>
    <w:qFormat/>
    <w:rsid w:val="00A67F8B"/>
    <w:pPr>
      <w:spacing w:after="200" w:line="276" w:lineRule="auto"/>
      <w:ind w:left="720"/>
      <w:contextualSpacing/>
    </w:pPr>
    <w:rPr>
      <w:rFonts w:eastAsia="MS Mincho"/>
    </w:rPr>
  </w:style>
  <w:style w:type="character" w:customStyle="1" w:styleId="nwt1">
    <w:name w:val="nwt1"/>
    <w:basedOn w:val="DefaultParagraphFont"/>
    <w:rsid w:val="00A67F8B"/>
  </w:style>
  <w:style w:type="table" w:styleId="TableGrid">
    <w:name w:val="Table Grid"/>
    <w:basedOn w:val="TableNormal"/>
    <w:uiPriority w:val="59"/>
    <w:rsid w:val="00A67F8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2023-01-16T11:22:00Z</dcterms:created>
  <dcterms:modified xsi:type="dcterms:W3CDTF">2023-01-16T11:55:00Z</dcterms:modified>
</cp:coreProperties>
</file>