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C9B0" w14:textId="77777777" w:rsidR="000B52FA" w:rsidRDefault="000B52FA" w:rsidP="000B52F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C6F3E8E" w14:textId="77777777" w:rsidR="000B52FA" w:rsidRPr="00E30035" w:rsidRDefault="000B52FA" w:rsidP="000B52FA">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C6F39A0" wp14:editId="720264B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25960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2BF8A5A" w14:textId="77777777" w:rsidR="000B52FA" w:rsidRPr="00E2513D" w:rsidRDefault="000B52FA" w:rsidP="000B52FA">
      <w:pPr>
        <w:spacing w:after="0" w:line="240" w:lineRule="auto"/>
        <w:jc w:val="center"/>
        <w:rPr>
          <w:rFonts w:ascii="Arial" w:hAnsi="Arial" w:cs="Arial"/>
          <w:b/>
          <w:sz w:val="16"/>
          <w:szCs w:val="16"/>
          <w:lang w:val="az-Latn-AZ" w:eastAsia="ru-RU"/>
        </w:rPr>
      </w:pPr>
    </w:p>
    <w:p w14:paraId="7F25B80A" w14:textId="77777777" w:rsidR="00983CE1" w:rsidRDefault="00983CE1" w:rsidP="00983CE1">
      <w:pPr>
        <w:pStyle w:val="a9"/>
        <w:jc w:val="center"/>
        <w:rPr>
          <w:rFonts w:ascii="Arial" w:eastAsia="Arial" w:hAnsi="Arial" w:cs="Arial"/>
          <w:b/>
          <w:sz w:val="24"/>
          <w:szCs w:val="24"/>
          <w:lang w:eastAsia="ru-RU"/>
        </w:rPr>
      </w:pPr>
      <w:r w:rsidRPr="004C294F">
        <w:rPr>
          <w:rFonts w:ascii="Arial" w:eastAsia="Arial" w:hAnsi="Arial" w:cs="Arial"/>
          <w:b/>
          <w:sz w:val="24"/>
          <w:szCs w:val="24"/>
          <w:lang w:eastAsia="ru-RU"/>
        </w:rPr>
        <w:t>AZERBAIJAN CASPIAN SHIPPING CLOSED JOINT STOCK COMPANY IS ANNOUNCING OPEN BIDDING FOR THE PROCUREMENT OF SERVICES RELATING TO REPAIR, CALIBRATION AND SEALING OF FUEL, OIL AND WATER COUNTERS REQUIRED FOR THE STRUCTURAL DEPARTMENTS</w:t>
      </w:r>
    </w:p>
    <w:p w14:paraId="651260C0" w14:textId="77777777" w:rsidR="00983CE1" w:rsidRPr="004C294F" w:rsidRDefault="00983CE1" w:rsidP="00983CE1">
      <w:pPr>
        <w:pStyle w:val="a9"/>
        <w:jc w:val="both"/>
        <w:rPr>
          <w:rFonts w:ascii="Arial" w:hAnsi="Arial" w:cs="Arial"/>
          <w:b/>
          <w:sz w:val="24"/>
          <w:szCs w:val="24"/>
          <w:lang w:val="az-Latn-AZ"/>
        </w:rPr>
      </w:pPr>
    </w:p>
    <w:p w14:paraId="0D168F2D" w14:textId="77777777" w:rsidR="00983CE1" w:rsidRPr="004C294F" w:rsidRDefault="00983CE1" w:rsidP="00983CE1">
      <w:pPr>
        <w:spacing w:after="0" w:line="240" w:lineRule="auto"/>
        <w:jc w:val="center"/>
        <w:rPr>
          <w:rFonts w:ascii="Arial" w:hAnsi="Arial" w:cs="Arial"/>
          <w:b/>
          <w:sz w:val="24"/>
          <w:szCs w:val="24"/>
          <w:lang w:val="az-Latn-AZ" w:eastAsia="ru-RU"/>
        </w:rPr>
      </w:pPr>
      <w:r w:rsidRPr="004C294F">
        <w:rPr>
          <w:rFonts w:ascii="Arial" w:eastAsia="Arial" w:hAnsi="Arial" w:cs="Arial"/>
          <w:b/>
          <w:sz w:val="24"/>
          <w:szCs w:val="24"/>
          <w:lang w:val="en-US" w:eastAsia="ru-RU"/>
        </w:rPr>
        <w:t xml:space="preserve"> B I D </w:t>
      </w:r>
      <w:proofErr w:type="spellStart"/>
      <w:r w:rsidRPr="004C294F">
        <w:rPr>
          <w:rFonts w:ascii="Arial" w:eastAsia="Arial" w:hAnsi="Arial" w:cs="Arial"/>
          <w:b/>
          <w:sz w:val="24"/>
          <w:szCs w:val="24"/>
          <w:lang w:val="en-US" w:eastAsia="ru-RU"/>
        </w:rPr>
        <w:t>D</w:t>
      </w:r>
      <w:proofErr w:type="spellEnd"/>
      <w:r w:rsidRPr="004C294F">
        <w:rPr>
          <w:rFonts w:ascii="Arial" w:eastAsia="Arial" w:hAnsi="Arial" w:cs="Arial"/>
          <w:b/>
          <w:sz w:val="24"/>
          <w:szCs w:val="24"/>
          <w:lang w:val="en-US" w:eastAsia="ru-RU"/>
        </w:rPr>
        <w:t xml:space="preserve"> I N G No. AM083/2022 </w:t>
      </w:r>
    </w:p>
    <w:p w14:paraId="357F7AA1" w14:textId="77777777" w:rsidR="00983CE1" w:rsidRPr="00E2513D" w:rsidRDefault="00983CE1" w:rsidP="00983CE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83CE1" w:rsidRPr="001357F7" w14:paraId="7FF07B65" w14:textId="77777777" w:rsidTr="007C4DF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6903EB0" w14:textId="77777777" w:rsidR="00983CE1" w:rsidRPr="00E30035" w:rsidRDefault="00983CE1" w:rsidP="007C4D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6C1DBBA" w14:textId="77777777" w:rsidR="00983CE1" w:rsidRPr="00E30035" w:rsidRDefault="00983CE1" w:rsidP="007C4DFF">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14:paraId="261736BA" w14:textId="77777777" w:rsidR="00983CE1" w:rsidRPr="00E30035" w:rsidRDefault="00983CE1" w:rsidP="007C4DF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14:paraId="639B5456" w14:textId="77777777" w:rsidR="00983CE1" w:rsidRPr="00E30035" w:rsidRDefault="00983CE1" w:rsidP="007C4DF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14:paraId="58FF4E1E" w14:textId="77777777" w:rsidR="00983CE1" w:rsidRDefault="00983CE1" w:rsidP="007C4DF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14:paraId="5564BDCC" w14:textId="77777777" w:rsidR="00983CE1" w:rsidRDefault="00983CE1" w:rsidP="007C4DF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14:paraId="14D22057" w14:textId="77777777" w:rsidR="00983CE1" w:rsidRPr="008D4237" w:rsidRDefault="00983CE1" w:rsidP="007C4DF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5C2F6C4A" w14:textId="77777777" w:rsidR="00983CE1" w:rsidRPr="00EB4E07" w:rsidRDefault="00983CE1" w:rsidP="007C4DFF">
            <w:pPr>
              <w:tabs>
                <w:tab w:val="left" w:pos="261"/>
              </w:tabs>
              <w:spacing w:after="0" w:line="240" w:lineRule="auto"/>
              <w:ind w:left="119"/>
              <w:jc w:val="both"/>
              <w:rPr>
                <w:rFonts w:ascii="Arial" w:hAnsi="Arial" w:cs="Arial"/>
                <w:sz w:val="20"/>
                <w:szCs w:val="20"/>
                <w:lang w:val="az-Latn-AZ" w:eastAsia="ru-RU"/>
              </w:rPr>
            </w:pPr>
          </w:p>
          <w:p w14:paraId="225A460D" w14:textId="77777777" w:rsidR="00983CE1" w:rsidRPr="00E30035" w:rsidRDefault="00983CE1" w:rsidP="007C4DF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4C294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4C294F">
              <w:rPr>
                <w:rFonts w:ascii="Arial" w:eastAsia="Arial" w:hAnsi="Arial" w:cs="Arial"/>
                <w:b/>
                <w:sz w:val="20"/>
                <w:szCs w:val="20"/>
                <w:lang w:val="en-US" w:eastAsia="ru-RU"/>
              </w:rPr>
              <w:t>May 25, 2022</w:t>
            </w:r>
            <w:r>
              <w:rPr>
                <w:rFonts w:ascii="Arial" w:eastAsia="Arial" w:hAnsi="Arial" w:cs="Arial"/>
                <w:sz w:val="20"/>
                <w:szCs w:val="20"/>
                <w:lang w:val="en-US" w:eastAsia="ru-RU"/>
              </w:rPr>
              <w:t xml:space="preserve">. Whereas, other necessary documents shall be submitted as enclosed in the bidding offer envelope.  </w:t>
            </w:r>
          </w:p>
          <w:p w14:paraId="7C3E1B2A" w14:textId="77777777" w:rsidR="00983CE1" w:rsidRPr="00E30035" w:rsidRDefault="00983CE1" w:rsidP="007C4DFF">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5A50E2B" w14:textId="77777777" w:rsidR="00983CE1" w:rsidRPr="00F53E75" w:rsidRDefault="00983CE1" w:rsidP="007C4DFF">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581D87D2" w14:textId="77777777" w:rsidR="00983CE1" w:rsidRPr="00E30035" w:rsidRDefault="00983CE1" w:rsidP="007C4DFF">
            <w:pPr>
              <w:spacing w:after="0" w:line="240" w:lineRule="auto"/>
              <w:ind w:left="119"/>
              <w:jc w:val="both"/>
              <w:rPr>
                <w:rFonts w:ascii="Arial" w:hAnsi="Arial" w:cs="Arial"/>
                <w:sz w:val="16"/>
                <w:szCs w:val="16"/>
                <w:lang w:val="az-Latn-AZ" w:eastAsia="ru-RU"/>
              </w:rPr>
            </w:pPr>
          </w:p>
        </w:tc>
      </w:tr>
      <w:tr w:rsidR="00983CE1" w:rsidRPr="001357F7" w14:paraId="726E0027" w14:textId="77777777" w:rsidTr="007C4DF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7BAD86A" w14:textId="77777777" w:rsidR="00983CE1" w:rsidRPr="00E30035" w:rsidRDefault="00983CE1" w:rsidP="007C4D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D24C2" w14:textId="77777777" w:rsidR="00983CE1" w:rsidRPr="00E30035" w:rsidRDefault="00983CE1" w:rsidP="007C4DF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214826E8" w14:textId="77777777" w:rsidR="00983CE1" w:rsidRPr="00E30035" w:rsidRDefault="00983CE1" w:rsidP="007C4DF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809527E" w14:textId="77777777" w:rsidR="00983CE1" w:rsidRPr="00E30035" w:rsidRDefault="00983CE1" w:rsidP="007C4DFF">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8AE9F2A" w14:textId="77777777" w:rsidR="00983CE1" w:rsidRPr="00E838DA" w:rsidRDefault="00983CE1" w:rsidP="007C4DFF">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50 (Fifty)</w:t>
            </w:r>
          </w:p>
          <w:p w14:paraId="6E1CDD9B" w14:textId="77777777" w:rsidR="00983CE1" w:rsidRPr="00E838DA" w:rsidRDefault="00983CE1" w:rsidP="007C4DFF">
            <w:pPr>
              <w:tabs>
                <w:tab w:val="left" w:pos="261"/>
                <w:tab w:val="left" w:pos="310"/>
                <w:tab w:val="left" w:pos="402"/>
              </w:tabs>
              <w:spacing w:after="0" w:line="240" w:lineRule="auto"/>
              <w:jc w:val="both"/>
              <w:rPr>
                <w:rFonts w:ascii="Arial" w:hAnsi="Arial" w:cs="Arial"/>
                <w:sz w:val="20"/>
                <w:szCs w:val="20"/>
                <w:lang w:val="az-Latn-AZ" w:eastAsia="ru-RU"/>
              </w:rPr>
            </w:pPr>
          </w:p>
          <w:p w14:paraId="646E6ADC" w14:textId="77777777" w:rsidR="00983CE1" w:rsidRPr="00E30035" w:rsidRDefault="00983CE1" w:rsidP="007C4DF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7B0654F5" w14:textId="77777777" w:rsidR="00983CE1" w:rsidRPr="00E30035" w:rsidRDefault="00983CE1" w:rsidP="007C4DF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983CE1" w14:paraId="04AC6F96" w14:textId="77777777" w:rsidTr="007C4DFF">
              <w:tc>
                <w:tcPr>
                  <w:tcW w:w="3476" w:type="dxa"/>
                  <w:tcBorders>
                    <w:top w:val="single" w:sz="4" w:space="0" w:color="auto"/>
                    <w:left w:val="single" w:sz="4" w:space="0" w:color="auto"/>
                    <w:bottom w:val="single" w:sz="4" w:space="0" w:color="auto"/>
                    <w:right w:val="single" w:sz="4" w:space="0" w:color="auto"/>
                  </w:tcBorders>
                  <w:hideMark/>
                </w:tcPr>
                <w:p w14:paraId="3CF62F71" w14:textId="77777777" w:rsidR="00983CE1" w:rsidRPr="00E30035" w:rsidRDefault="00983CE1" w:rsidP="007C4DFF">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14:paraId="4B86E661" w14:textId="77777777" w:rsidR="00983CE1" w:rsidRPr="00E30035" w:rsidRDefault="00983CE1" w:rsidP="007C4DFF">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1140F966" w14:textId="77777777" w:rsidR="00983CE1" w:rsidRPr="00E30035" w:rsidRDefault="00983CE1" w:rsidP="007C4DFF">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83CE1" w:rsidRPr="001357F7" w14:paraId="310BD79E" w14:textId="77777777" w:rsidTr="007C4DFF">
              <w:tc>
                <w:tcPr>
                  <w:tcW w:w="3476" w:type="dxa"/>
                  <w:tcBorders>
                    <w:top w:val="single" w:sz="4" w:space="0" w:color="auto"/>
                    <w:left w:val="single" w:sz="4" w:space="0" w:color="auto"/>
                    <w:bottom w:val="single" w:sz="4" w:space="0" w:color="auto"/>
                    <w:right w:val="single" w:sz="4" w:space="0" w:color="auto"/>
                  </w:tcBorders>
                  <w:hideMark/>
                </w:tcPr>
                <w:p w14:paraId="66418370"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14:paraId="7A5C577F"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3958DFC"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14:paraId="5B74D749"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14:paraId="2C73E416"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14:paraId="7501EE4A"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14:paraId="661F85F7"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626342F3" w14:textId="77777777" w:rsidR="00983CE1" w:rsidRPr="004C294F" w:rsidRDefault="00983CE1" w:rsidP="007C4DFF">
                  <w:pPr>
                    <w:spacing w:line="240" w:lineRule="auto"/>
                    <w:rPr>
                      <w:rStyle w:val="nwt1"/>
                      <w:rFonts w:ascii="Arial" w:hAnsi="Arial" w:cs="Arial"/>
                      <w:lang w:val="en-US"/>
                    </w:rPr>
                  </w:pPr>
                  <w:r>
                    <w:rPr>
                      <w:rFonts w:ascii="Arial" w:eastAsia="Arial" w:hAnsi="Arial" w:cs="Arial"/>
                      <w:bCs/>
                      <w:sz w:val="20"/>
                      <w:szCs w:val="20"/>
                      <w:lang w:val="en-US"/>
                    </w:rPr>
                    <w:t>TAX ID: 1701579951</w:t>
                  </w:r>
                </w:p>
                <w:p w14:paraId="150C458A" w14:textId="77777777" w:rsidR="00983CE1" w:rsidRPr="004C294F" w:rsidRDefault="00983CE1" w:rsidP="007C4DFF">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12D469C5"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14:paraId="79EA6B9A"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312EE643"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F4460CB"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14:paraId="2D423E63"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61603281" w14:textId="77777777" w:rsidR="00983CE1" w:rsidRPr="00E30035" w:rsidRDefault="00983CE1" w:rsidP="007C4DFF">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14:paraId="427E7733" w14:textId="77777777" w:rsidR="00983CE1" w:rsidRPr="00E30035" w:rsidRDefault="00983CE1" w:rsidP="007C4DFF">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14:paraId="08AFAE6E" w14:textId="77777777" w:rsidR="00983CE1" w:rsidRPr="004C294F" w:rsidRDefault="00983CE1" w:rsidP="007C4DFF">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14:paraId="56C36FB3" w14:textId="77777777" w:rsidR="00983CE1" w:rsidRPr="004C294F" w:rsidRDefault="00983CE1" w:rsidP="007C4DFF">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2A119A5" w14:textId="77777777" w:rsidR="00983CE1" w:rsidRPr="00E30035" w:rsidRDefault="00983CE1" w:rsidP="007C4DFF">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14:paraId="19618CD6" w14:textId="77777777" w:rsidR="00983CE1" w:rsidRPr="00E30035" w:rsidRDefault="00983CE1" w:rsidP="007C4DFF">
                  <w:pPr>
                    <w:spacing w:line="240" w:lineRule="auto"/>
                    <w:rPr>
                      <w:rFonts w:ascii="Arial" w:hAnsi="Arial" w:cs="Arial"/>
                      <w:sz w:val="20"/>
                      <w:szCs w:val="20"/>
                      <w:lang w:val="en-US"/>
                    </w:rPr>
                  </w:pPr>
                  <w:r>
                    <w:rPr>
                      <w:rFonts w:ascii="Arial" w:eastAsia="Arial" w:hAnsi="Arial" w:cs="Arial"/>
                      <w:sz w:val="20"/>
                      <w:szCs w:val="20"/>
                      <w:lang w:val="en-US"/>
                    </w:rPr>
                    <w:t>SWIFT: COBADEFF</w:t>
                  </w:r>
                </w:p>
                <w:p w14:paraId="4E64A291" w14:textId="77777777" w:rsidR="00983CE1" w:rsidRPr="00E30035" w:rsidRDefault="00983CE1" w:rsidP="007C4DFF">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05BD70B1" w14:textId="77777777" w:rsidR="00983CE1" w:rsidRPr="00E30035" w:rsidRDefault="00983CE1" w:rsidP="007C4DFF">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14:paraId="4F98EBE0" w14:textId="77777777" w:rsidR="00983CE1" w:rsidRPr="00E30035" w:rsidRDefault="00983CE1" w:rsidP="007C4DFF">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89DC558" w14:textId="77777777" w:rsidR="00983CE1" w:rsidRPr="00E30035" w:rsidRDefault="00983CE1" w:rsidP="007C4DFF">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14:paraId="17A89A10" w14:textId="77777777" w:rsidR="00983CE1" w:rsidRPr="00E30035" w:rsidRDefault="00983CE1" w:rsidP="007C4DFF">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14:paraId="3A2B0A2A" w14:textId="77777777" w:rsidR="00983CE1" w:rsidRPr="004C294F" w:rsidRDefault="00983CE1" w:rsidP="007C4DFF">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14:paraId="2031C97F" w14:textId="77777777" w:rsidR="00983CE1" w:rsidRPr="004C294F" w:rsidRDefault="00983CE1" w:rsidP="007C4DFF">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14:paraId="2E5B9101" w14:textId="77777777" w:rsidR="00983CE1" w:rsidRPr="00E30035" w:rsidRDefault="00983CE1" w:rsidP="007C4DF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9D6AD95" w14:textId="77777777" w:rsidR="00983CE1" w:rsidRPr="00E30035" w:rsidRDefault="00983CE1" w:rsidP="007C4DF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14:paraId="0BCDD4EB" w14:textId="77777777" w:rsidR="00983CE1" w:rsidRPr="00E30035" w:rsidRDefault="00983CE1" w:rsidP="007C4DFF">
            <w:pPr>
              <w:tabs>
                <w:tab w:val="left" w:pos="342"/>
                <w:tab w:val="left" w:pos="402"/>
              </w:tabs>
              <w:spacing w:after="0" w:line="240" w:lineRule="auto"/>
              <w:ind w:left="342"/>
              <w:jc w:val="both"/>
              <w:rPr>
                <w:rFonts w:ascii="Arial" w:hAnsi="Arial" w:cs="Arial"/>
                <w:b/>
                <w:sz w:val="20"/>
                <w:szCs w:val="20"/>
                <w:lang w:val="az-Latn-AZ" w:eastAsia="ru-RU"/>
              </w:rPr>
            </w:pPr>
          </w:p>
        </w:tc>
      </w:tr>
      <w:tr w:rsidR="00983CE1" w:rsidRPr="001357F7" w14:paraId="1C634AB1" w14:textId="77777777" w:rsidTr="007C4DF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108CEA2" w14:textId="77777777" w:rsidR="00983CE1" w:rsidRPr="00E30035" w:rsidRDefault="00983CE1" w:rsidP="007C4D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9EBD712" w14:textId="77777777" w:rsidR="00983CE1" w:rsidRPr="00B64945" w:rsidRDefault="00983CE1" w:rsidP="007C4DFF">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14:paraId="77A6AC8C" w14:textId="77777777" w:rsidR="00983CE1" w:rsidRPr="00E30035" w:rsidRDefault="00983CE1" w:rsidP="007C4D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50366873" w14:textId="77777777" w:rsidR="00983CE1" w:rsidRPr="00E30035" w:rsidRDefault="00983CE1" w:rsidP="007C4D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5251EBB4" w14:textId="77777777" w:rsidR="00983CE1" w:rsidRPr="00E30035" w:rsidRDefault="00983CE1" w:rsidP="007C4D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2BCC2FC2" w14:textId="77777777" w:rsidR="00983CE1" w:rsidRPr="00E30035" w:rsidRDefault="00983CE1" w:rsidP="007C4D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5350F75F" w14:textId="77777777" w:rsidR="00983CE1" w:rsidRPr="00E30035" w:rsidRDefault="00983CE1" w:rsidP="007C4DFF">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642EE5CE" w14:textId="77777777" w:rsidR="00983CE1" w:rsidRPr="00E30035" w:rsidRDefault="00983CE1" w:rsidP="007C4DFF">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services have been delivered by Contractor as per handover and acceptance protocol, no advance payment has been intended. </w:t>
            </w:r>
          </w:p>
          <w:p w14:paraId="7632F80F" w14:textId="77777777" w:rsidR="00983CE1" w:rsidRPr="00E30035" w:rsidRDefault="00983CE1" w:rsidP="007C4DFF">
            <w:pPr>
              <w:autoSpaceDE w:val="0"/>
              <w:autoSpaceDN w:val="0"/>
              <w:adjustRightInd w:val="0"/>
              <w:spacing w:after="0" w:line="240" w:lineRule="auto"/>
              <w:ind w:left="360"/>
              <w:rPr>
                <w:rFonts w:ascii="Arial" w:hAnsi="Arial" w:cs="Arial"/>
                <w:color w:val="FF0000"/>
                <w:sz w:val="24"/>
                <w:szCs w:val="24"/>
                <w:lang w:val="az-Latn-AZ" w:eastAsia="ru-RU"/>
              </w:rPr>
            </w:pPr>
          </w:p>
        </w:tc>
      </w:tr>
      <w:tr w:rsidR="00983CE1" w:rsidRPr="001357F7" w14:paraId="2A47F2A6" w14:textId="77777777" w:rsidTr="007C4DF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83529DD" w14:textId="77777777" w:rsidR="00983CE1" w:rsidRPr="00E30035" w:rsidRDefault="00983CE1" w:rsidP="007C4D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93DAA7" w14:textId="77777777" w:rsidR="00983CE1" w:rsidRDefault="00983CE1" w:rsidP="007C4DFF">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14:paraId="35380A91" w14:textId="77777777" w:rsidR="00983CE1" w:rsidRPr="004C294F" w:rsidRDefault="00983CE1" w:rsidP="007C4DFF">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4C294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4C294F">
              <w:rPr>
                <w:rFonts w:ascii="Arial" w:eastAsia="Arial" w:hAnsi="Arial" w:cs="Arial"/>
                <w:b/>
                <w:sz w:val="20"/>
                <w:szCs w:val="20"/>
                <w:lang w:val="en-US" w:eastAsia="ru-RU"/>
              </w:rPr>
              <w:t>May 30, 2022.</w:t>
            </w:r>
          </w:p>
          <w:p w14:paraId="41FA249B" w14:textId="77777777" w:rsidR="00983CE1" w:rsidRDefault="00983CE1" w:rsidP="007C4DFF">
            <w:pPr>
              <w:tabs>
                <w:tab w:val="left" w:pos="261"/>
                <w:tab w:val="left" w:pos="402"/>
              </w:tabs>
              <w:spacing w:after="0" w:line="240" w:lineRule="auto"/>
              <w:ind w:left="261"/>
              <w:jc w:val="both"/>
              <w:rPr>
                <w:rFonts w:ascii="Arial" w:hAnsi="Arial" w:cs="Arial"/>
                <w:sz w:val="20"/>
                <w:szCs w:val="20"/>
                <w:lang w:val="az-Latn-AZ" w:eastAsia="ru-RU"/>
              </w:rPr>
            </w:pPr>
          </w:p>
          <w:p w14:paraId="345B3689" w14:textId="77777777" w:rsidR="00983CE1" w:rsidRDefault="00983CE1" w:rsidP="007C4DF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83CE1" w:rsidRPr="001357F7" w14:paraId="0978E81F" w14:textId="77777777" w:rsidTr="007C4DF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5348BB8" w14:textId="77777777" w:rsidR="00983CE1" w:rsidRPr="00E30035" w:rsidRDefault="00983CE1" w:rsidP="007C4D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BE0DB45" w14:textId="77777777" w:rsidR="00983CE1" w:rsidRPr="00E30035" w:rsidRDefault="00983CE1" w:rsidP="007C4DF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14:paraId="2C48E692" w14:textId="77777777" w:rsidR="00983CE1" w:rsidRPr="00E30035" w:rsidRDefault="00983CE1" w:rsidP="007C4DF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03C2364D" w14:textId="77777777" w:rsidR="00983CE1" w:rsidRPr="00E30035" w:rsidRDefault="00983CE1" w:rsidP="007C4DF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4CA9D17C" w14:textId="77777777" w:rsidR="00983CE1" w:rsidRPr="004C294F" w:rsidRDefault="00983CE1" w:rsidP="007C4DFF">
            <w:pPr>
              <w:tabs>
                <w:tab w:val="left" w:pos="261"/>
              </w:tabs>
              <w:spacing w:after="0" w:line="240" w:lineRule="auto"/>
              <w:jc w:val="both"/>
              <w:rPr>
                <w:rFonts w:ascii="Arial" w:hAnsi="Arial" w:cs="Arial"/>
                <w:b/>
                <w:sz w:val="20"/>
                <w:szCs w:val="20"/>
                <w:lang w:val="az-Latn-AZ" w:eastAsia="ru-RU"/>
              </w:rPr>
            </w:pPr>
            <w:r w:rsidRPr="004C294F">
              <w:rPr>
                <w:rFonts w:ascii="Arial" w:eastAsia="Arial" w:hAnsi="Arial" w:cs="Arial"/>
                <w:b/>
                <w:sz w:val="20"/>
                <w:szCs w:val="20"/>
                <w:lang w:val="en-US" w:eastAsia="ru-RU"/>
              </w:rPr>
              <w:lastRenderedPageBreak/>
              <w:t>Rahim Abbasov</w:t>
            </w:r>
          </w:p>
          <w:p w14:paraId="29D64DA7" w14:textId="77777777" w:rsidR="00983CE1" w:rsidRPr="00443961" w:rsidRDefault="00983CE1" w:rsidP="007C4DF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D6DBDB6" w14:textId="77777777" w:rsidR="00983CE1" w:rsidRPr="002F7C2A" w:rsidRDefault="00983CE1" w:rsidP="007C4DFF">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14:paraId="1613B1E2" w14:textId="77777777" w:rsidR="00983CE1" w:rsidRDefault="00983CE1" w:rsidP="007C4DFF">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C9BD883" w14:textId="77777777" w:rsidR="00983CE1" w:rsidRPr="004C294F" w:rsidRDefault="00983CE1" w:rsidP="007C4DFF">
            <w:pPr>
              <w:tabs>
                <w:tab w:val="left" w:pos="261"/>
              </w:tabs>
              <w:spacing w:after="0" w:line="240" w:lineRule="auto"/>
              <w:rPr>
                <w:rFonts w:ascii="Arial" w:hAnsi="Arial" w:cs="Arial"/>
                <w:b/>
                <w:sz w:val="20"/>
                <w:szCs w:val="20"/>
                <w:lang w:val="az-Latn-AZ"/>
              </w:rPr>
            </w:pPr>
          </w:p>
          <w:p w14:paraId="51CDCFE9" w14:textId="77777777" w:rsidR="00983CE1" w:rsidRPr="004C294F" w:rsidRDefault="00983CE1" w:rsidP="007C4DFF">
            <w:pPr>
              <w:tabs>
                <w:tab w:val="left" w:pos="261"/>
              </w:tabs>
              <w:spacing w:after="0" w:line="240" w:lineRule="auto"/>
              <w:rPr>
                <w:rFonts w:ascii="Arial" w:hAnsi="Arial" w:cs="Arial"/>
                <w:b/>
                <w:sz w:val="20"/>
                <w:szCs w:val="20"/>
                <w:lang w:val="az-Latn-AZ"/>
              </w:rPr>
            </w:pPr>
            <w:proofErr w:type="spellStart"/>
            <w:r w:rsidRPr="004C294F">
              <w:rPr>
                <w:rFonts w:ascii="Arial" w:eastAsia="Arial" w:hAnsi="Arial" w:cs="Arial"/>
                <w:b/>
                <w:sz w:val="20"/>
                <w:szCs w:val="20"/>
                <w:lang w:val="en-US"/>
              </w:rPr>
              <w:t>Zaur</w:t>
            </w:r>
            <w:proofErr w:type="spellEnd"/>
            <w:r w:rsidRPr="004C294F">
              <w:rPr>
                <w:rFonts w:ascii="Arial" w:eastAsia="Arial" w:hAnsi="Arial" w:cs="Arial"/>
                <w:b/>
                <w:sz w:val="20"/>
                <w:szCs w:val="20"/>
                <w:lang w:val="en-US"/>
              </w:rPr>
              <w:t xml:space="preserve"> </w:t>
            </w:r>
            <w:proofErr w:type="spellStart"/>
            <w:r w:rsidRPr="004C294F">
              <w:rPr>
                <w:rFonts w:ascii="Arial" w:eastAsia="Arial" w:hAnsi="Arial" w:cs="Arial"/>
                <w:b/>
                <w:sz w:val="20"/>
                <w:szCs w:val="20"/>
                <w:lang w:val="en-US"/>
              </w:rPr>
              <w:t>Salamov</w:t>
            </w:r>
            <w:proofErr w:type="spellEnd"/>
            <w:r w:rsidRPr="004C294F">
              <w:rPr>
                <w:rFonts w:ascii="Arial" w:eastAsia="Arial" w:hAnsi="Arial" w:cs="Arial"/>
                <w:b/>
                <w:sz w:val="20"/>
                <w:szCs w:val="20"/>
                <w:lang w:val="en-US"/>
              </w:rPr>
              <w:t xml:space="preserve"> </w:t>
            </w:r>
          </w:p>
          <w:p w14:paraId="5FAE11EE" w14:textId="77777777" w:rsidR="00983CE1" w:rsidRPr="00443961" w:rsidRDefault="00983CE1" w:rsidP="007C4DF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3F2D411" w14:textId="77777777" w:rsidR="00983CE1" w:rsidRDefault="00983CE1" w:rsidP="007C4DFF">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05BE6CA4" w14:textId="77777777" w:rsidR="00983CE1" w:rsidRDefault="00983CE1" w:rsidP="007C4DFF">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755A8898" w14:textId="77777777" w:rsidR="00983CE1" w:rsidRPr="00E30035" w:rsidRDefault="00983CE1" w:rsidP="007C4DFF">
            <w:pPr>
              <w:tabs>
                <w:tab w:val="left" w:pos="261"/>
              </w:tabs>
              <w:spacing w:after="0" w:line="240" w:lineRule="auto"/>
              <w:rPr>
                <w:rFonts w:ascii="Arial" w:hAnsi="Arial" w:cs="Arial"/>
                <w:sz w:val="20"/>
                <w:szCs w:val="20"/>
                <w:lang w:val="az-Latn-AZ"/>
              </w:rPr>
            </w:pPr>
          </w:p>
          <w:p w14:paraId="2D373830" w14:textId="77777777" w:rsidR="00983CE1" w:rsidRPr="00E30035" w:rsidRDefault="00983CE1" w:rsidP="007C4DFF">
            <w:pPr>
              <w:tabs>
                <w:tab w:val="left" w:pos="261"/>
              </w:tabs>
              <w:spacing w:after="0" w:line="240" w:lineRule="auto"/>
              <w:rPr>
                <w:rFonts w:ascii="Arial" w:hAnsi="Arial" w:cs="Arial"/>
                <w:sz w:val="20"/>
                <w:szCs w:val="20"/>
                <w:lang w:val="az-Latn-AZ"/>
              </w:rPr>
            </w:pPr>
          </w:p>
          <w:p w14:paraId="3A7364C7" w14:textId="77777777" w:rsidR="00983CE1" w:rsidRPr="00E30035" w:rsidRDefault="00983CE1" w:rsidP="007C4DF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14:paraId="77EDE9E0" w14:textId="77777777" w:rsidR="00983CE1" w:rsidRPr="00E30035" w:rsidRDefault="00983CE1" w:rsidP="007C4DF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7D32306E" w14:textId="77777777" w:rsidR="00983CE1" w:rsidRPr="00E30035" w:rsidRDefault="00983CE1" w:rsidP="007C4DFF">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83CE1" w:rsidRPr="001357F7" w14:paraId="5F582A4F" w14:textId="77777777" w:rsidTr="007C4DF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E6D9FFC" w14:textId="77777777" w:rsidR="00983CE1" w:rsidRPr="00E30035" w:rsidRDefault="00983CE1" w:rsidP="007C4D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E9F85A0" w14:textId="77777777" w:rsidR="00983CE1" w:rsidRPr="00E30035" w:rsidRDefault="00983CE1" w:rsidP="007C4DFF">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58D6275C" w14:textId="77777777" w:rsidR="00983CE1" w:rsidRDefault="00983CE1" w:rsidP="007C4DF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The opening of the envelopes shall take place on </w:t>
            </w:r>
            <w:r w:rsidRPr="004C294F">
              <w:rPr>
                <w:rFonts w:ascii="Arial" w:eastAsia="Arial" w:hAnsi="Arial" w:cs="Arial"/>
                <w:b/>
                <w:sz w:val="20"/>
                <w:szCs w:val="20"/>
                <w:lang w:val="en-US" w:eastAsia="ru-RU"/>
              </w:rPr>
              <w:t>May 31, 2022</w:t>
            </w:r>
            <w:r>
              <w:rPr>
                <w:rFonts w:ascii="Arial" w:eastAsia="Arial" w:hAnsi="Arial" w:cs="Arial"/>
                <w:sz w:val="20"/>
                <w:szCs w:val="20"/>
                <w:lang w:val="en-US" w:eastAsia="ru-RU"/>
              </w:rPr>
              <w:t xml:space="preserve"> at </w:t>
            </w:r>
            <w:r w:rsidRPr="004C294F">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2AB0E544" w14:textId="77777777" w:rsidR="00983CE1" w:rsidRPr="00E30035" w:rsidRDefault="00983CE1" w:rsidP="007C4DF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83CE1" w:rsidRPr="001357F7" w14:paraId="255F0C35" w14:textId="77777777" w:rsidTr="007C4DF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45BF2E9" w14:textId="77777777" w:rsidR="00983CE1" w:rsidRPr="00E30035" w:rsidRDefault="00983CE1" w:rsidP="007C4D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682C928" w14:textId="77777777" w:rsidR="00983CE1" w:rsidRPr="00E30035" w:rsidRDefault="00983CE1" w:rsidP="007C4DFF">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426BEEAE" w14:textId="77777777" w:rsidR="00983CE1" w:rsidRDefault="00983CE1" w:rsidP="007C4DF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1B0594F" w14:textId="77777777" w:rsidR="00983CE1" w:rsidRPr="00E30035" w:rsidRDefault="00983CE1" w:rsidP="007C4DF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83CE1" w:rsidRPr="001357F7" w14:paraId="3723830C" w14:textId="77777777" w:rsidTr="007C4DF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A64254B" w14:textId="77777777" w:rsidR="00983CE1" w:rsidRPr="00E30035" w:rsidRDefault="00983CE1" w:rsidP="007C4D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EF7987E" w14:textId="77777777" w:rsidR="00983CE1" w:rsidRDefault="00983CE1" w:rsidP="007C4DFF">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7BA20957" w14:textId="77777777" w:rsidR="00983CE1" w:rsidRPr="004C294F" w:rsidRDefault="00983CE1" w:rsidP="007C4DFF">
            <w:pPr>
              <w:rPr>
                <w:rFonts w:ascii="Arial" w:eastAsia="Arial" w:hAnsi="Arial" w:cs="Arial"/>
                <w:sz w:val="20"/>
                <w:szCs w:val="20"/>
                <w:lang w:val="en-US" w:eastAsia="ru-RU"/>
              </w:rPr>
            </w:pPr>
            <w:r w:rsidRPr="004C294F">
              <w:rPr>
                <w:rFonts w:ascii="Arial" w:eastAsia="Arial" w:hAnsi="Arial" w:cs="Arial"/>
                <w:sz w:val="20"/>
                <w:szCs w:val="20"/>
                <w:lang w:val="en-US" w:eastAsia="ru-RU"/>
              </w:rPr>
              <w:t>Technical requirements for the procurement of services relating to repair, calibration and sealing of fuel, oil and water counters on the balance sheet of Azerbaijan Caspian Shipping Closed Joint Stock Company:</w:t>
            </w:r>
          </w:p>
          <w:p w14:paraId="124D3A48" w14:textId="77777777" w:rsidR="00983CE1" w:rsidRPr="004C294F" w:rsidRDefault="00983CE1" w:rsidP="007C4DFF">
            <w:pPr>
              <w:pStyle w:val="a4"/>
              <w:numPr>
                <w:ilvl w:val="0"/>
                <w:numId w:val="11"/>
              </w:numPr>
              <w:spacing w:after="160" w:line="252" w:lineRule="auto"/>
              <w:rPr>
                <w:rFonts w:ascii="Arial" w:eastAsia="Arial" w:hAnsi="Arial" w:cs="Arial"/>
                <w:sz w:val="20"/>
                <w:szCs w:val="20"/>
                <w:lang w:val="en-US" w:eastAsia="ru-RU"/>
              </w:rPr>
            </w:pPr>
            <w:r w:rsidRPr="004C294F">
              <w:rPr>
                <w:rFonts w:ascii="Arial" w:eastAsia="Arial" w:hAnsi="Arial" w:cs="Arial"/>
                <w:sz w:val="20"/>
                <w:szCs w:val="20"/>
                <w:lang w:val="en-US" w:eastAsia="ru-RU"/>
              </w:rPr>
              <w:t xml:space="preserve">The entity performing the repair, calibration, and sealing of fuel, oil, and water </w:t>
            </w:r>
            <w:proofErr w:type="spellStart"/>
            <w:r w:rsidRPr="004C294F">
              <w:rPr>
                <w:rFonts w:ascii="Arial" w:eastAsia="Arial" w:hAnsi="Arial" w:cs="Arial"/>
                <w:sz w:val="20"/>
                <w:szCs w:val="20"/>
                <w:lang w:val="en-US" w:eastAsia="ru-RU"/>
              </w:rPr>
              <w:t>countersshall</w:t>
            </w:r>
            <w:proofErr w:type="spellEnd"/>
            <w:r w:rsidRPr="004C294F">
              <w:rPr>
                <w:rFonts w:ascii="Arial" w:eastAsia="Arial" w:hAnsi="Arial" w:cs="Arial"/>
                <w:sz w:val="20"/>
                <w:szCs w:val="20"/>
                <w:lang w:val="en-US" w:eastAsia="ru-RU"/>
              </w:rPr>
              <w:t xml:space="preserve"> have an "Exemplary Plant" stand, a manufacturing laboratory, and a working facility.</w:t>
            </w:r>
          </w:p>
          <w:p w14:paraId="37C19062" w14:textId="77777777" w:rsidR="00983CE1" w:rsidRPr="004C294F" w:rsidRDefault="00983CE1" w:rsidP="007C4DFF">
            <w:pPr>
              <w:pStyle w:val="a4"/>
              <w:numPr>
                <w:ilvl w:val="0"/>
                <w:numId w:val="11"/>
              </w:numPr>
              <w:spacing w:after="0" w:line="240" w:lineRule="auto"/>
              <w:jc w:val="both"/>
              <w:rPr>
                <w:rFonts w:ascii="Arial" w:eastAsia="Arial" w:hAnsi="Arial" w:cs="Arial"/>
                <w:sz w:val="20"/>
                <w:szCs w:val="20"/>
                <w:lang w:val="en-US" w:eastAsia="ru-RU"/>
              </w:rPr>
            </w:pPr>
            <w:r w:rsidRPr="004C294F">
              <w:rPr>
                <w:rFonts w:ascii="Arial" w:eastAsia="Arial" w:hAnsi="Arial" w:cs="Arial"/>
                <w:sz w:val="20"/>
                <w:szCs w:val="20"/>
                <w:lang w:val="en-US" w:eastAsia="ru-RU"/>
              </w:rPr>
              <w:t>Participation in the bidding by involving subcontractors is not acceptable.</w:t>
            </w:r>
          </w:p>
          <w:p w14:paraId="17CCCA3C" w14:textId="77777777" w:rsidR="00983CE1" w:rsidRPr="004C294F" w:rsidRDefault="00983CE1" w:rsidP="007C4DFF">
            <w:pPr>
              <w:pStyle w:val="a4"/>
              <w:numPr>
                <w:ilvl w:val="0"/>
                <w:numId w:val="11"/>
              </w:numPr>
              <w:spacing w:after="160" w:line="252" w:lineRule="auto"/>
              <w:rPr>
                <w:rFonts w:ascii="Arial" w:eastAsia="Arial" w:hAnsi="Arial" w:cs="Arial"/>
                <w:sz w:val="20"/>
                <w:szCs w:val="20"/>
                <w:lang w:val="en-US" w:eastAsia="ru-RU"/>
              </w:rPr>
            </w:pPr>
            <w:r w:rsidRPr="004C294F">
              <w:rPr>
                <w:rFonts w:ascii="Arial" w:eastAsia="Arial" w:hAnsi="Arial" w:cs="Arial"/>
                <w:sz w:val="20"/>
                <w:szCs w:val="20"/>
                <w:lang w:val="en-US" w:eastAsia="ru-RU"/>
              </w:rPr>
              <w:t xml:space="preserve">The entity performing the repair, calibration, and sealing of fuel, oil, and water counters shall </w:t>
            </w:r>
            <w:proofErr w:type="gramStart"/>
            <w:r w:rsidRPr="004C294F">
              <w:rPr>
                <w:rFonts w:ascii="Arial" w:eastAsia="Arial" w:hAnsi="Arial" w:cs="Arial"/>
                <w:sz w:val="20"/>
                <w:szCs w:val="20"/>
                <w:lang w:val="en-US" w:eastAsia="ru-RU"/>
              </w:rPr>
              <w:t>have  at</w:t>
            </w:r>
            <w:proofErr w:type="gramEnd"/>
            <w:r w:rsidRPr="004C294F">
              <w:rPr>
                <w:rFonts w:ascii="Arial" w:eastAsia="Arial" w:hAnsi="Arial" w:cs="Arial"/>
                <w:sz w:val="20"/>
                <w:szCs w:val="20"/>
                <w:lang w:val="en-US" w:eastAsia="ru-RU"/>
              </w:rPr>
              <w:t xml:space="preserve"> least 3 years of experience and expert base that approves ability to perform this activity.</w:t>
            </w:r>
          </w:p>
          <w:p w14:paraId="26770FFA" w14:textId="77777777" w:rsidR="00983CE1" w:rsidRPr="004C294F" w:rsidRDefault="00983CE1" w:rsidP="007C4DFF">
            <w:pPr>
              <w:pStyle w:val="a4"/>
              <w:numPr>
                <w:ilvl w:val="0"/>
                <w:numId w:val="11"/>
              </w:numPr>
              <w:spacing w:after="160" w:line="252" w:lineRule="auto"/>
              <w:rPr>
                <w:rFonts w:ascii="Arial" w:eastAsia="Arial" w:hAnsi="Arial" w:cs="Arial"/>
                <w:sz w:val="20"/>
                <w:szCs w:val="20"/>
                <w:lang w:val="en-US" w:eastAsia="ru-RU"/>
              </w:rPr>
            </w:pPr>
            <w:r w:rsidRPr="004C294F">
              <w:rPr>
                <w:rFonts w:ascii="Arial" w:eastAsia="Arial" w:hAnsi="Arial" w:cs="Arial"/>
                <w:sz w:val="20"/>
                <w:szCs w:val="20"/>
                <w:lang w:val="en-US" w:eastAsia="ru-RU"/>
              </w:rPr>
              <w:t xml:space="preserve">The entity performing the repair, calibration, and sealing of fuel, oil, and water counters shall hold a certificate of metrology </w:t>
            </w:r>
            <w:proofErr w:type="spellStart"/>
            <w:r w:rsidRPr="004C294F">
              <w:rPr>
                <w:rFonts w:ascii="Arial" w:eastAsia="Arial" w:hAnsi="Arial" w:cs="Arial"/>
                <w:sz w:val="20"/>
                <w:szCs w:val="20"/>
                <w:lang w:val="en-US" w:eastAsia="ru-RU"/>
              </w:rPr>
              <w:t>attesstation</w:t>
            </w:r>
            <w:proofErr w:type="spellEnd"/>
            <w:r w:rsidRPr="004C294F">
              <w:rPr>
                <w:rFonts w:ascii="Arial" w:eastAsia="Arial" w:hAnsi="Arial" w:cs="Arial"/>
                <w:sz w:val="20"/>
                <w:szCs w:val="20"/>
                <w:lang w:val="en-US" w:eastAsia="ru-RU"/>
              </w:rPr>
              <w:t xml:space="preserve"> of testing equipment and a valid certificate. </w:t>
            </w:r>
          </w:p>
          <w:p w14:paraId="40ACBBCB" w14:textId="77777777" w:rsidR="00983CE1" w:rsidRPr="004C294F" w:rsidRDefault="00983CE1" w:rsidP="007C4DFF">
            <w:pPr>
              <w:pStyle w:val="a4"/>
              <w:numPr>
                <w:ilvl w:val="0"/>
                <w:numId w:val="10"/>
              </w:numPr>
              <w:spacing w:after="160" w:line="252" w:lineRule="auto"/>
              <w:rPr>
                <w:rFonts w:ascii="Arial" w:eastAsia="Arial" w:hAnsi="Arial" w:cs="Arial"/>
                <w:sz w:val="20"/>
                <w:szCs w:val="20"/>
                <w:lang w:val="en-US" w:eastAsia="ru-RU"/>
              </w:rPr>
            </w:pPr>
            <w:r w:rsidRPr="004C294F">
              <w:rPr>
                <w:rFonts w:ascii="Arial" w:eastAsia="Arial" w:hAnsi="Arial" w:cs="Arial"/>
                <w:sz w:val="20"/>
                <w:szCs w:val="20"/>
                <w:lang w:val="en-US" w:eastAsia="ru-RU"/>
              </w:rPr>
              <w:t xml:space="preserve">The entity performing the repair, calibration, and sealing of fuel, oil, and water counters shall hold a certificate of accreditation and the accreditation facility certificates to be submitted. </w:t>
            </w:r>
          </w:p>
          <w:p w14:paraId="3DAD29A5" w14:textId="77777777" w:rsidR="00983CE1" w:rsidRPr="00E30035" w:rsidRDefault="00983CE1" w:rsidP="007C4DFF">
            <w:pPr>
              <w:spacing w:before="120" w:after="120" w:line="240" w:lineRule="auto"/>
              <w:ind w:left="119"/>
              <w:jc w:val="both"/>
              <w:rPr>
                <w:rFonts w:ascii="Arial" w:hAnsi="Arial" w:cs="Arial"/>
                <w:b/>
                <w:sz w:val="20"/>
                <w:szCs w:val="20"/>
                <w:lang w:val="az-Latn-AZ" w:eastAsia="ru-RU"/>
              </w:rPr>
            </w:pPr>
          </w:p>
        </w:tc>
      </w:tr>
    </w:tbl>
    <w:p w14:paraId="6867309C" w14:textId="77777777" w:rsidR="00983CE1" w:rsidRPr="00E30035" w:rsidRDefault="00983CE1" w:rsidP="00983CE1">
      <w:pPr>
        <w:spacing w:after="0" w:line="240" w:lineRule="auto"/>
        <w:ind w:firstLine="708"/>
        <w:jc w:val="both"/>
        <w:rPr>
          <w:rFonts w:ascii="Arial" w:hAnsi="Arial" w:cs="Arial"/>
          <w:sz w:val="24"/>
          <w:szCs w:val="24"/>
          <w:lang w:val="az-Latn-AZ" w:eastAsia="ru-RU"/>
        </w:rPr>
      </w:pPr>
    </w:p>
    <w:p w14:paraId="59C0B4ED" w14:textId="77777777" w:rsidR="00983CE1" w:rsidRPr="00712393" w:rsidRDefault="00983CE1" w:rsidP="00983CE1">
      <w:pPr>
        <w:rPr>
          <w:rFonts w:ascii="Arial" w:hAnsi="Arial" w:cs="Arial"/>
          <w:lang w:val="az-Latn-AZ"/>
        </w:rPr>
      </w:pPr>
    </w:p>
    <w:p w14:paraId="1521ED7B" w14:textId="77777777" w:rsidR="00AE5082" w:rsidRPr="00712393" w:rsidRDefault="00AE5082" w:rsidP="00AE5082">
      <w:pPr>
        <w:rPr>
          <w:rFonts w:ascii="Arial" w:hAnsi="Arial" w:cs="Arial"/>
          <w:lang w:val="az-Latn-AZ"/>
        </w:rPr>
      </w:pPr>
    </w:p>
    <w:p w14:paraId="51A040EE" w14:textId="77777777" w:rsidR="002B013F" w:rsidRPr="00712393" w:rsidRDefault="002B013F" w:rsidP="00AE5082">
      <w:pPr>
        <w:rPr>
          <w:lang w:val="az-Latn-AZ"/>
        </w:rPr>
      </w:pPr>
    </w:p>
    <w:p w14:paraId="0BE7BB9D" w14:textId="77777777" w:rsidR="00993E0B" w:rsidRPr="00712393" w:rsidRDefault="00993E0B" w:rsidP="00AE5082">
      <w:pPr>
        <w:rPr>
          <w:lang w:val="az-Latn-AZ"/>
        </w:rPr>
      </w:pPr>
    </w:p>
    <w:p w14:paraId="54151EA5" w14:textId="77777777" w:rsidR="00993E0B" w:rsidRPr="00712393" w:rsidRDefault="00993E0B" w:rsidP="00AE5082">
      <w:pPr>
        <w:rPr>
          <w:lang w:val="az-Latn-AZ"/>
        </w:rPr>
      </w:pPr>
    </w:p>
    <w:p w14:paraId="49458B04" w14:textId="77777777" w:rsidR="00993E0B" w:rsidRPr="00712393" w:rsidRDefault="00993E0B" w:rsidP="00AE5082">
      <w:pPr>
        <w:rPr>
          <w:lang w:val="az-Latn-AZ"/>
        </w:rPr>
      </w:pPr>
    </w:p>
    <w:p w14:paraId="0BF2E196" w14:textId="77777777" w:rsidR="00993E0B" w:rsidRPr="00712393" w:rsidRDefault="00993E0B" w:rsidP="00AE5082">
      <w:pPr>
        <w:rPr>
          <w:lang w:val="az-Latn-AZ"/>
        </w:rPr>
      </w:pPr>
    </w:p>
    <w:p w14:paraId="7FC4F5C1" w14:textId="77777777" w:rsidR="00993E0B" w:rsidRPr="00712393" w:rsidRDefault="00993E0B" w:rsidP="00AE5082">
      <w:pPr>
        <w:rPr>
          <w:lang w:val="az-Latn-AZ"/>
        </w:rPr>
      </w:pPr>
    </w:p>
    <w:p w14:paraId="4214EB25" w14:textId="77777777" w:rsidR="00993E0B" w:rsidRPr="00712393" w:rsidRDefault="00993E0B" w:rsidP="00AE5082">
      <w:pPr>
        <w:rPr>
          <w:lang w:val="az-Latn-AZ"/>
        </w:rPr>
      </w:pPr>
    </w:p>
    <w:p w14:paraId="378DB200" w14:textId="77777777" w:rsidR="00993E0B" w:rsidRPr="00712393" w:rsidRDefault="00993E0B" w:rsidP="00AE5082">
      <w:pPr>
        <w:rPr>
          <w:lang w:val="az-Latn-AZ"/>
        </w:rPr>
      </w:pPr>
    </w:p>
    <w:p w14:paraId="51F26F62" w14:textId="77777777" w:rsidR="00993E0B" w:rsidRDefault="00993E0B" w:rsidP="00AE5082">
      <w:pPr>
        <w:rPr>
          <w:lang w:val="az-Latn-AZ"/>
        </w:rPr>
      </w:pPr>
    </w:p>
    <w:p w14:paraId="5CA7E415" w14:textId="77777777" w:rsidR="007D0D58" w:rsidRDefault="007D0D58" w:rsidP="00AE5082">
      <w:pPr>
        <w:rPr>
          <w:lang w:val="az-Latn-AZ"/>
        </w:rPr>
      </w:pPr>
    </w:p>
    <w:p w14:paraId="2FE5DF88" w14:textId="77777777" w:rsidR="007D0D58" w:rsidRDefault="007D0D58" w:rsidP="00AE5082">
      <w:pPr>
        <w:rPr>
          <w:lang w:val="az-Latn-AZ"/>
        </w:rPr>
      </w:pPr>
    </w:p>
    <w:p w14:paraId="5CE84EDE"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726886B"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7C4C4EAE"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67352F0" w14:textId="77777777" w:rsidR="00993E0B" w:rsidRDefault="00993E0B" w:rsidP="00993E0B">
      <w:pPr>
        <w:spacing w:after="0" w:line="360" w:lineRule="auto"/>
        <w:rPr>
          <w:rFonts w:ascii="Arial" w:hAnsi="Arial" w:cs="Arial"/>
          <w:b/>
          <w:sz w:val="24"/>
          <w:szCs w:val="24"/>
          <w:lang w:val="az-Latn-AZ"/>
        </w:rPr>
      </w:pPr>
    </w:p>
    <w:p w14:paraId="6141800D" w14:textId="77777777" w:rsidR="00993E0B" w:rsidRDefault="00BF60DE"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28DA5BC6" w14:textId="77777777" w:rsidR="00993E0B" w:rsidRDefault="00BF60D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BFF87BB" w14:textId="77777777" w:rsidR="00993E0B" w:rsidRDefault="00993E0B" w:rsidP="00993E0B">
      <w:pPr>
        <w:spacing w:after="0" w:line="240" w:lineRule="auto"/>
        <w:rPr>
          <w:rFonts w:ascii="Arial" w:hAnsi="Arial" w:cs="Arial"/>
          <w:bCs/>
          <w:i/>
          <w:sz w:val="24"/>
          <w:szCs w:val="24"/>
          <w:lang w:val="az-Latn-AZ" w:eastAsia="ru-RU"/>
        </w:rPr>
      </w:pPr>
    </w:p>
    <w:p w14:paraId="7506F1BD" w14:textId="77777777" w:rsidR="00993E0B" w:rsidRDefault="00BF60D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674D393" w14:textId="77777777" w:rsidR="00993E0B" w:rsidRDefault="00BF60DE"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6AE5883D" w14:textId="77777777" w:rsidR="00993E0B" w:rsidRDefault="00993E0B" w:rsidP="00993E0B">
      <w:pPr>
        <w:spacing w:after="0" w:line="240" w:lineRule="auto"/>
        <w:jc w:val="both"/>
        <w:rPr>
          <w:rFonts w:ascii="Arial" w:hAnsi="Arial" w:cs="Arial"/>
          <w:bCs/>
          <w:sz w:val="24"/>
          <w:szCs w:val="24"/>
          <w:lang w:val="az-Latn-AZ" w:eastAsia="ru-RU"/>
        </w:rPr>
      </w:pPr>
    </w:p>
    <w:p w14:paraId="02A88433"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15E44BB5"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7239148D"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12D6661A" w14:textId="77777777" w:rsidR="00993E0B" w:rsidRDefault="00BF60D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617B71B" w14:textId="77777777" w:rsidR="00993E0B" w:rsidRDefault="00993E0B" w:rsidP="00993E0B">
      <w:pPr>
        <w:spacing w:after="0"/>
        <w:jc w:val="both"/>
        <w:rPr>
          <w:rFonts w:ascii="Arial" w:hAnsi="Arial" w:cs="Arial"/>
          <w:sz w:val="24"/>
          <w:szCs w:val="24"/>
          <w:lang w:val="az-Latn-AZ"/>
        </w:rPr>
      </w:pPr>
    </w:p>
    <w:p w14:paraId="16D8617A" w14:textId="77777777" w:rsidR="00993E0B" w:rsidRDefault="00BF60D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BF60DE">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0620308F" w14:textId="3F43C581" w:rsidR="00923D30" w:rsidRDefault="00BF60D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BF60DE">
        <w:rPr>
          <w:rFonts w:ascii="Arial" w:eastAsia="Arial" w:hAnsi="Arial" w:cs="Arial"/>
          <w:sz w:val="16"/>
          <w:szCs w:val="16"/>
          <w:lang w:val="en-US" w:eastAsia="ru-RU"/>
        </w:rPr>
        <w:t>. . . . . . . . . . . . . . . . . . . . . . .</w:t>
      </w:r>
    </w:p>
    <w:p w14:paraId="1BF38A02" w14:textId="25FCC626" w:rsidR="00993E0B" w:rsidRPr="00923D30" w:rsidRDefault="00BF60D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BF60DE">
        <w:rPr>
          <w:rFonts w:ascii="Arial" w:eastAsia="Arial" w:hAnsi="Arial" w:cs="Arial"/>
          <w:sz w:val="16"/>
          <w:szCs w:val="16"/>
          <w:lang w:val="en-US" w:eastAsia="ru-RU"/>
        </w:rPr>
        <w:t>. . . . . . . . . . . . . . . . . . . . . . .</w:t>
      </w:r>
    </w:p>
    <w:p w14:paraId="69024112" w14:textId="59C287CC" w:rsidR="00993E0B" w:rsidRDefault="00BF60D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BF60DE">
        <w:rPr>
          <w:rFonts w:ascii="Arial" w:eastAsia="Arial" w:hAnsi="Arial" w:cs="Arial"/>
          <w:sz w:val="16"/>
          <w:szCs w:val="16"/>
          <w:lang w:val="en-US" w:eastAsia="ru-RU"/>
        </w:rPr>
        <w:t xml:space="preserve">. . . . . . . . . . . . . . . . . . </w:t>
      </w:r>
      <w:proofErr w:type="gramStart"/>
      <w:r w:rsidRPr="00BF60DE">
        <w:rPr>
          <w:rFonts w:ascii="Arial" w:eastAsia="Arial" w:hAnsi="Arial" w:cs="Arial"/>
          <w:sz w:val="16"/>
          <w:szCs w:val="16"/>
          <w:lang w:val="en-US" w:eastAsia="ru-RU"/>
        </w:rPr>
        <w:t>. . . .</w:t>
      </w:r>
      <w:proofErr w:type="gramEnd"/>
      <w:r w:rsidRPr="00BF60DE">
        <w:rPr>
          <w:rFonts w:ascii="Arial" w:eastAsia="Arial" w:hAnsi="Arial" w:cs="Arial"/>
          <w:sz w:val="16"/>
          <w:szCs w:val="16"/>
          <w:lang w:val="en-US" w:eastAsia="ru-RU"/>
        </w:rPr>
        <w:t xml:space="preserve"> .</w:t>
      </w:r>
    </w:p>
    <w:p w14:paraId="16874148" w14:textId="77777777" w:rsidR="00993E0B" w:rsidRDefault="00993E0B" w:rsidP="00993E0B">
      <w:pPr>
        <w:spacing w:after="0" w:line="360" w:lineRule="auto"/>
        <w:rPr>
          <w:rFonts w:ascii="Arial" w:hAnsi="Arial" w:cs="Arial"/>
          <w:b/>
          <w:sz w:val="24"/>
          <w:szCs w:val="24"/>
          <w:lang w:val="az-Latn-AZ"/>
        </w:rPr>
      </w:pPr>
    </w:p>
    <w:p w14:paraId="5DE036A7" w14:textId="77777777" w:rsidR="00993E0B" w:rsidRDefault="00BF60DE"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7D9D9A27" w14:textId="77777777" w:rsidR="00993E0B" w:rsidRDefault="00BF60D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lastRenderedPageBreak/>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222FC32E" w14:textId="77777777" w:rsidR="00993E0B" w:rsidRDefault="00993E0B" w:rsidP="00993E0B">
      <w:pPr>
        <w:spacing w:after="0" w:line="240" w:lineRule="auto"/>
        <w:contextualSpacing/>
        <w:rPr>
          <w:rFonts w:ascii="Arial" w:hAnsi="Arial" w:cs="Arial"/>
          <w:i/>
          <w:sz w:val="24"/>
          <w:szCs w:val="24"/>
          <w:lang w:val="az-Latn-AZ"/>
        </w:rPr>
      </w:pPr>
    </w:p>
    <w:p w14:paraId="1D5F7CAD" w14:textId="77777777" w:rsidR="00993E0B" w:rsidRDefault="00993E0B" w:rsidP="00993E0B">
      <w:pPr>
        <w:spacing w:after="0" w:line="240" w:lineRule="auto"/>
        <w:contextualSpacing/>
        <w:rPr>
          <w:rFonts w:ascii="Arial" w:hAnsi="Arial" w:cs="Arial"/>
          <w:i/>
          <w:sz w:val="24"/>
          <w:szCs w:val="24"/>
          <w:lang w:val="az-Latn-AZ"/>
        </w:rPr>
      </w:pPr>
    </w:p>
    <w:p w14:paraId="733EBED4" w14:textId="77777777" w:rsidR="00993E0B" w:rsidRDefault="00BF60D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92BBDE1" w14:textId="77777777" w:rsidR="00993E0B" w:rsidRDefault="00BF60D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2E204C1D" w14:textId="77777777" w:rsidR="00993E0B" w:rsidRDefault="00BF60D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814B32D" w14:textId="77777777" w:rsidR="00993E0B" w:rsidRDefault="00BF60D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3D2A997E" w14:textId="77777777" w:rsidR="00923D30" w:rsidRDefault="00BF60DE"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64F4FF1" w14:textId="77777777" w:rsidR="00993E0B" w:rsidRPr="00923D30" w:rsidRDefault="00BF60D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BBA89DF" w14:textId="77777777" w:rsidR="00993E0B" w:rsidRDefault="00993E0B" w:rsidP="00993E0B">
      <w:pPr>
        <w:rPr>
          <w:rFonts w:ascii="Arial" w:hAnsi="Arial" w:cs="Arial"/>
          <w:b/>
          <w:sz w:val="12"/>
          <w:szCs w:val="24"/>
          <w:lang w:val="az-Latn-AZ" w:eastAsia="ru-RU"/>
        </w:rPr>
      </w:pPr>
    </w:p>
    <w:p w14:paraId="4E480820" w14:textId="77777777" w:rsidR="00993E0B" w:rsidRDefault="00993E0B" w:rsidP="00993E0B">
      <w:pPr>
        <w:rPr>
          <w:rFonts w:ascii="Arial" w:hAnsi="Arial" w:cs="Arial"/>
          <w:b/>
          <w:sz w:val="10"/>
          <w:lang w:val="az-Latn-AZ"/>
        </w:rPr>
      </w:pPr>
    </w:p>
    <w:p w14:paraId="7744C68E" w14:textId="77777777" w:rsidR="00983CE1" w:rsidRPr="00712393" w:rsidRDefault="00983CE1" w:rsidP="00983CE1">
      <w:pPr>
        <w:rPr>
          <w:lang w:val="az-Latn-AZ"/>
        </w:rPr>
      </w:pPr>
    </w:p>
    <w:p w14:paraId="24822FB9" w14:textId="77777777" w:rsidR="00983CE1" w:rsidRDefault="00983CE1" w:rsidP="00983CE1">
      <w:pPr>
        <w:rPr>
          <w:rFonts w:ascii="Arial" w:hAnsi="Arial" w:cs="Arial"/>
          <w:b/>
          <w:sz w:val="10"/>
          <w:lang w:val="az-Latn-AZ"/>
        </w:rPr>
      </w:pPr>
    </w:p>
    <w:p w14:paraId="316D82AE" w14:textId="77777777" w:rsidR="00983CE1" w:rsidRDefault="00983CE1" w:rsidP="00983CE1">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918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964"/>
        <w:gridCol w:w="2494"/>
        <w:gridCol w:w="1764"/>
        <w:gridCol w:w="1256"/>
      </w:tblGrid>
      <w:tr w:rsidR="00983CE1" w14:paraId="7C6BB683" w14:textId="77777777" w:rsidTr="007C4DFF">
        <w:tc>
          <w:tcPr>
            <w:tcW w:w="550" w:type="dxa"/>
            <w:tcBorders>
              <w:top w:val="single" w:sz="4" w:space="0" w:color="auto"/>
              <w:left w:val="single" w:sz="4" w:space="0" w:color="auto"/>
              <w:bottom w:val="single" w:sz="4" w:space="0" w:color="auto"/>
              <w:right w:val="single" w:sz="4" w:space="0" w:color="auto"/>
            </w:tcBorders>
          </w:tcPr>
          <w:p w14:paraId="513B2913" w14:textId="77777777" w:rsidR="00983CE1" w:rsidRPr="004C294F" w:rsidRDefault="00983CE1" w:rsidP="007C4DFF">
            <w:pPr>
              <w:spacing w:line="360" w:lineRule="auto"/>
              <w:jc w:val="center"/>
              <w:rPr>
                <w:rFonts w:ascii="Arial" w:eastAsia="MS Mincho" w:hAnsi="Arial" w:cs="Arial"/>
                <w:b/>
                <w:sz w:val="24"/>
                <w:szCs w:val="24"/>
                <w:lang w:val="az-Latn-AZ"/>
              </w:rPr>
            </w:pPr>
            <w:r w:rsidRPr="004C294F">
              <w:rPr>
                <w:rFonts w:ascii="Arial" w:eastAsia="Arial" w:hAnsi="Arial" w:cs="Arial"/>
                <w:b/>
                <w:sz w:val="24"/>
                <w:szCs w:val="24"/>
                <w:lang w:val="en-US"/>
              </w:rPr>
              <w:t>item no</w:t>
            </w:r>
          </w:p>
        </w:tc>
        <w:tc>
          <w:tcPr>
            <w:tcW w:w="3393" w:type="dxa"/>
            <w:tcBorders>
              <w:top w:val="single" w:sz="4" w:space="0" w:color="auto"/>
              <w:left w:val="single" w:sz="4" w:space="0" w:color="auto"/>
              <w:bottom w:val="single" w:sz="4" w:space="0" w:color="auto"/>
              <w:right w:val="single" w:sz="4" w:space="0" w:color="auto"/>
            </w:tcBorders>
          </w:tcPr>
          <w:p w14:paraId="65A38BE7" w14:textId="77777777" w:rsidR="00983CE1" w:rsidRPr="004C294F" w:rsidRDefault="00983CE1" w:rsidP="007C4DFF">
            <w:pPr>
              <w:spacing w:line="360" w:lineRule="auto"/>
              <w:jc w:val="center"/>
              <w:rPr>
                <w:rFonts w:ascii="Arial" w:eastAsia="MS Mincho" w:hAnsi="Arial" w:cs="Arial"/>
                <w:b/>
                <w:sz w:val="24"/>
                <w:szCs w:val="24"/>
                <w:lang w:val="az-Latn-AZ"/>
              </w:rPr>
            </w:pPr>
            <w:r w:rsidRPr="004C294F">
              <w:rPr>
                <w:rFonts w:ascii="Arial" w:eastAsia="Arial" w:hAnsi="Arial" w:cs="Arial"/>
                <w:b/>
                <w:sz w:val="24"/>
                <w:szCs w:val="24"/>
                <w:lang w:val="en-US"/>
              </w:rPr>
              <w:t>Nomination of counters</w:t>
            </w:r>
          </w:p>
        </w:tc>
        <w:tc>
          <w:tcPr>
            <w:tcW w:w="2977" w:type="dxa"/>
            <w:tcBorders>
              <w:top w:val="single" w:sz="4" w:space="0" w:color="auto"/>
              <w:left w:val="single" w:sz="4" w:space="0" w:color="auto"/>
              <w:bottom w:val="single" w:sz="4" w:space="0" w:color="auto"/>
              <w:right w:val="single" w:sz="4" w:space="0" w:color="auto"/>
            </w:tcBorders>
          </w:tcPr>
          <w:p w14:paraId="4E3AFA21" w14:textId="77777777" w:rsidR="00983CE1" w:rsidRPr="004C294F" w:rsidRDefault="00983CE1" w:rsidP="007C4DFF">
            <w:pPr>
              <w:spacing w:line="360" w:lineRule="auto"/>
              <w:jc w:val="center"/>
              <w:rPr>
                <w:rFonts w:ascii="Arial" w:hAnsi="Arial" w:cs="Arial"/>
                <w:b/>
                <w:sz w:val="24"/>
                <w:szCs w:val="24"/>
              </w:rPr>
            </w:pPr>
            <w:r w:rsidRPr="004C294F">
              <w:rPr>
                <w:rFonts w:ascii="Arial" w:eastAsia="Arial" w:hAnsi="Arial" w:cs="Arial"/>
                <w:b/>
                <w:sz w:val="24"/>
                <w:szCs w:val="24"/>
                <w:lang w:val="en-US"/>
              </w:rPr>
              <w:t>Type</w:t>
            </w:r>
          </w:p>
        </w:tc>
        <w:tc>
          <w:tcPr>
            <w:tcW w:w="992" w:type="dxa"/>
            <w:tcBorders>
              <w:top w:val="single" w:sz="4" w:space="0" w:color="auto"/>
              <w:left w:val="single" w:sz="4" w:space="0" w:color="auto"/>
              <w:bottom w:val="single" w:sz="4" w:space="0" w:color="auto"/>
              <w:right w:val="single" w:sz="4" w:space="0" w:color="auto"/>
            </w:tcBorders>
          </w:tcPr>
          <w:p w14:paraId="479A9C54" w14:textId="77777777" w:rsidR="00983CE1" w:rsidRPr="004C294F" w:rsidRDefault="00983CE1" w:rsidP="007C4DFF">
            <w:pPr>
              <w:jc w:val="center"/>
              <w:rPr>
                <w:rFonts w:ascii="Arial" w:eastAsia="MS Mincho" w:hAnsi="Arial" w:cs="Arial"/>
                <w:b/>
                <w:sz w:val="24"/>
                <w:szCs w:val="24"/>
                <w:lang w:val="az-Latn-AZ"/>
              </w:rPr>
            </w:pPr>
            <w:r w:rsidRPr="004C294F">
              <w:rPr>
                <w:rFonts w:ascii="Arial" w:eastAsia="Arial" w:hAnsi="Arial" w:cs="Arial"/>
                <w:b/>
                <w:sz w:val="24"/>
                <w:szCs w:val="24"/>
                <w:lang w:val="en-US"/>
              </w:rPr>
              <w:t>Measurement unit</w:t>
            </w:r>
          </w:p>
        </w:tc>
        <w:tc>
          <w:tcPr>
            <w:tcW w:w="1276" w:type="dxa"/>
            <w:tcBorders>
              <w:top w:val="single" w:sz="4" w:space="0" w:color="auto"/>
              <w:left w:val="single" w:sz="4" w:space="0" w:color="auto"/>
              <w:bottom w:val="single" w:sz="4" w:space="0" w:color="auto"/>
              <w:right w:val="single" w:sz="4" w:space="0" w:color="auto"/>
            </w:tcBorders>
          </w:tcPr>
          <w:p w14:paraId="116C2247" w14:textId="77777777" w:rsidR="00983CE1" w:rsidRPr="004C294F" w:rsidRDefault="00983CE1" w:rsidP="007C4DFF">
            <w:pPr>
              <w:spacing w:line="360" w:lineRule="auto"/>
              <w:jc w:val="center"/>
              <w:rPr>
                <w:rFonts w:ascii="Arial" w:eastAsia="MS Mincho" w:hAnsi="Arial" w:cs="Arial"/>
                <w:b/>
                <w:sz w:val="24"/>
                <w:szCs w:val="24"/>
                <w:lang w:val="az-Latn-AZ"/>
              </w:rPr>
            </w:pPr>
            <w:r w:rsidRPr="004C294F">
              <w:rPr>
                <w:rFonts w:ascii="Arial" w:eastAsia="Arial" w:hAnsi="Arial" w:cs="Arial"/>
                <w:b/>
                <w:sz w:val="24"/>
                <w:szCs w:val="24"/>
                <w:lang w:val="en-US"/>
              </w:rPr>
              <w:t>Quantity</w:t>
            </w:r>
          </w:p>
        </w:tc>
      </w:tr>
      <w:tr w:rsidR="00983CE1" w14:paraId="0EE4F2CD" w14:textId="77777777" w:rsidTr="007C4DFF">
        <w:tc>
          <w:tcPr>
            <w:tcW w:w="550" w:type="dxa"/>
            <w:tcBorders>
              <w:top w:val="single" w:sz="4" w:space="0" w:color="auto"/>
              <w:left w:val="single" w:sz="4" w:space="0" w:color="auto"/>
              <w:bottom w:val="single" w:sz="4" w:space="0" w:color="auto"/>
              <w:right w:val="single" w:sz="4" w:space="0" w:color="auto"/>
            </w:tcBorders>
          </w:tcPr>
          <w:p w14:paraId="4B45ACAF"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1</w:t>
            </w:r>
          </w:p>
        </w:tc>
        <w:tc>
          <w:tcPr>
            <w:tcW w:w="3393" w:type="dxa"/>
            <w:tcBorders>
              <w:top w:val="single" w:sz="4" w:space="0" w:color="auto"/>
              <w:left w:val="single" w:sz="4" w:space="0" w:color="auto"/>
              <w:bottom w:val="single" w:sz="4" w:space="0" w:color="auto"/>
              <w:right w:val="single" w:sz="4" w:space="0" w:color="auto"/>
            </w:tcBorders>
          </w:tcPr>
          <w:p w14:paraId="4AFEA165" w14:textId="77777777" w:rsidR="00983CE1" w:rsidRPr="006A034C" w:rsidRDefault="00983CE1" w:rsidP="007C4DFF">
            <w:pPr>
              <w:spacing w:line="360" w:lineRule="auto"/>
              <w:rPr>
                <w:rFonts w:ascii="Arial" w:eastAsia="MS Mincho" w:hAnsi="Arial" w:cs="Arial"/>
                <w:sz w:val="20"/>
                <w:szCs w:val="20"/>
                <w:lang w:val="az-Latn-AZ"/>
              </w:rPr>
            </w:pPr>
            <w:r>
              <w:rPr>
                <w:rFonts w:ascii="Arial" w:eastAsia="Arial" w:hAnsi="Arial" w:cs="Arial"/>
                <w:sz w:val="20"/>
                <w:szCs w:val="20"/>
                <w:lang w:val="en-US"/>
              </w:rPr>
              <w:t>Fuel counter (flow meter)</w:t>
            </w:r>
          </w:p>
        </w:tc>
        <w:tc>
          <w:tcPr>
            <w:tcW w:w="2977" w:type="dxa"/>
            <w:tcBorders>
              <w:top w:val="single" w:sz="4" w:space="0" w:color="auto"/>
              <w:left w:val="single" w:sz="4" w:space="0" w:color="auto"/>
              <w:bottom w:val="single" w:sz="4" w:space="0" w:color="auto"/>
              <w:right w:val="single" w:sz="4" w:space="0" w:color="auto"/>
            </w:tcBorders>
          </w:tcPr>
          <w:p w14:paraId="25828825" w14:textId="77777777" w:rsidR="00983CE1" w:rsidRPr="006A034C" w:rsidRDefault="00983CE1" w:rsidP="007C4DFF">
            <w:pPr>
              <w:spacing w:line="360" w:lineRule="auto"/>
              <w:jc w:val="center"/>
              <w:rPr>
                <w:rFonts w:ascii="Arial" w:eastAsia="MS Mincho" w:hAnsi="Arial" w:cs="Arial"/>
                <w:sz w:val="20"/>
                <w:szCs w:val="20"/>
              </w:rPr>
            </w:pPr>
            <w:proofErr w:type="spellStart"/>
            <w:r>
              <w:rPr>
                <w:rFonts w:ascii="Arial" w:eastAsia="Arial" w:hAnsi="Arial" w:cs="Arial"/>
                <w:sz w:val="20"/>
                <w:szCs w:val="20"/>
                <w:lang w:val="en-US"/>
              </w:rPr>
              <w:t>veeder</w:t>
            </w:r>
            <w:proofErr w:type="spellEnd"/>
            <w:r>
              <w:rPr>
                <w:rFonts w:ascii="Arial" w:eastAsia="Arial" w:hAnsi="Arial" w:cs="Arial"/>
                <w:sz w:val="20"/>
                <w:szCs w:val="20"/>
                <w:lang w:val="en-US"/>
              </w:rPr>
              <w:t xml:space="preserve"> - root 150</w:t>
            </w:r>
          </w:p>
        </w:tc>
        <w:tc>
          <w:tcPr>
            <w:tcW w:w="992" w:type="dxa"/>
            <w:tcBorders>
              <w:top w:val="single" w:sz="4" w:space="0" w:color="auto"/>
              <w:left w:val="single" w:sz="4" w:space="0" w:color="auto"/>
              <w:bottom w:val="single" w:sz="4" w:space="0" w:color="auto"/>
              <w:right w:val="single" w:sz="4" w:space="0" w:color="auto"/>
            </w:tcBorders>
          </w:tcPr>
          <w:p w14:paraId="1BADAEDD"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pcs</w:t>
            </w:r>
          </w:p>
        </w:tc>
        <w:tc>
          <w:tcPr>
            <w:tcW w:w="1276" w:type="dxa"/>
            <w:tcBorders>
              <w:top w:val="single" w:sz="4" w:space="0" w:color="auto"/>
              <w:left w:val="single" w:sz="4" w:space="0" w:color="auto"/>
              <w:bottom w:val="single" w:sz="4" w:space="0" w:color="auto"/>
              <w:right w:val="single" w:sz="4" w:space="0" w:color="auto"/>
            </w:tcBorders>
          </w:tcPr>
          <w:p w14:paraId="711A0955" w14:textId="77777777" w:rsidR="00983CE1" w:rsidRPr="004D52C5" w:rsidRDefault="00983CE1" w:rsidP="007C4DFF">
            <w:pPr>
              <w:spacing w:line="360" w:lineRule="auto"/>
              <w:jc w:val="center"/>
              <w:rPr>
                <w:rFonts w:ascii="Arial" w:eastAsia="MS Mincho" w:hAnsi="Arial" w:cs="Arial"/>
                <w:sz w:val="24"/>
                <w:szCs w:val="24"/>
              </w:rPr>
            </w:pPr>
            <w:r>
              <w:rPr>
                <w:rFonts w:ascii="Arial" w:eastAsia="Arial" w:hAnsi="Arial" w:cs="Arial"/>
                <w:sz w:val="24"/>
                <w:szCs w:val="24"/>
                <w:lang w:val="en-US"/>
              </w:rPr>
              <w:t>4</w:t>
            </w:r>
          </w:p>
        </w:tc>
      </w:tr>
      <w:tr w:rsidR="00983CE1" w14:paraId="6B76DAC6" w14:textId="77777777" w:rsidTr="007C4DFF">
        <w:tc>
          <w:tcPr>
            <w:tcW w:w="550" w:type="dxa"/>
            <w:tcBorders>
              <w:top w:val="single" w:sz="4" w:space="0" w:color="auto"/>
              <w:left w:val="single" w:sz="4" w:space="0" w:color="auto"/>
              <w:bottom w:val="single" w:sz="4" w:space="0" w:color="auto"/>
              <w:right w:val="single" w:sz="4" w:space="0" w:color="auto"/>
            </w:tcBorders>
          </w:tcPr>
          <w:p w14:paraId="00434BC3"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2</w:t>
            </w:r>
          </w:p>
        </w:tc>
        <w:tc>
          <w:tcPr>
            <w:tcW w:w="3393" w:type="dxa"/>
            <w:tcBorders>
              <w:top w:val="single" w:sz="4" w:space="0" w:color="auto"/>
              <w:left w:val="single" w:sz="4" w:space="0" w:color="auto"/>
              <w:bottom w:val="single" w:sz="4" w:space="0" w:color="auto"/>
              <w:right w:val="single" w:sz="4" w:space="0" w:color="auto"/>
            </w:tcBorders>
          </w:tcPr>
          <w:p w14:paraId="30BE2E8A" w14:textId="77777777" w:rsidR="00983CE1" w:rsidRPr="004D52C5" w:rsidRDefault="00983CE1" w:rsidP="007C4DFF">
            <w:pPr>
              <w:spacing w:line="360" w:lineRule="auto"/>
              <w:rPr>
                <w:rFonts w:ascii="Arial" w:eastAsia="MS Mincho" w:hAnsi="Arial" w:cs="Arial"/>
                <w:sz w:val="24"/>
                <w:szCs w:val="24"/>
                <w:lang w:val="az-Latn-AZ"/>
              </w:rPr>
            </w:pPr>
            <w:r>
              <w:rPr>
                <w:rFonts w:ascii="Arial" w:eastAsia="Arial" w:hAnsi="Arial" w:cs="Arial"/>
                <w:sz w:val="24"/>
                <w:szCs w:val="24"/>
                <w:lang w:val="en-US"/>
              </w:rPr>
              <w:t>Fuel counter (flow meter)</w:t>
            </w:r>
          </w:p>
        </w:tc>
        <w:tc>
          <w:tcPr>
            <w:tcW w:w="2977" w:type="dxa"/>
            <w:tcBorders>
              <w:top w:val="single" w:sz="4" w:space="0" w:color="auto"/>
              <w:left w:val="single" w:sz="4" w:space="0" w:color="auto"/>
              <w:bottom w:val="single" w:sz="4" w:space="0" w:color="auto"/>
              <w:right w:val="single" w:sz="4" w:space="0" w:color="auto"/>
            </w:tcBorders>
          </w:tcPr>
          <w:p w14:paraId="0B0C2E8B" w14:textId="77777777" w:rsidR="00983CE1" w:rsidRPr="004D52C5" w:rsidRDefault="00983CE1" w:rsidP="007C4DFF">
            <w:pPr>
              <w:spacing w:line="360" w:lineRule="auto"/>
              <w:jc w:val="center"/>
              <w:rPr>
                <w:rFonts w:ascii="Arial" w:eastAsia="MS Mincho" w:hAnsi="Arial" w:cs="Arial"/>
                <w:sz w:val="24"/>
                <w:szCs w:val="24"/>
              </w:rPr>
            </w:pPr>
            <w:r>
              <w:rPr>
                <w:rFonts w:ascii="Arial" w:eastAsia="Arial" w:hAnsi="Arial" w:cs="Arial"/>
                <w:sz w:val="24"/>
                <w:szCs w:val="24"/>
                <w:lang w:val="en-US"/>
              </w:rPr>
              <w:t>ВЖУ-100, 70</w:t>
            </w:r>
          </w:p>
        </w:tc>
        <w:tc>
          <w:tcPr>
            <w:tcW w:w="992" w:type="dxa"/>
            <w:tcBorders>
              <w:top w:val="single" w:sz="4" w:space="0" w:color="auto"/>
              <w:left w:val="single" w:sz="4" w:space="0" w:color="auto"/>
              <w:bottom w:val="single" w:sz="4" w:space="0" w:color="auto"/>
              <w:right w:val="single" w:sz="4" w:space="0" w:color="auto"/>
            </w:tcBorders>
          </w:tcPr>
          <w:p w14:paraId="6D623427" w14:textId="77777777" w:rsidR="00983CE1" w:rsidRPr="004D52C5" w:rsidRDefault="00983CE1" w:rsidP="007C4DFF">
            <w:pPr>
              <w:jc w:val="center"/>
              <w:rPr>
                <w:sz w:val="24"/>
                <w:szCs w:val="24"/>
              </w:rPr>
            </w:pPr>
            <w:r>
              <w:rPr>
                <w:rFonts w:ascii="Arial" w:eastAsia="Arial" w:hAnsi="Arial" w:cs="Arial"/>
                <w:sz w:val="24"/>
                <w:szCs w:val="24"/>
                <w:lang w:val="en-US"/>
              </w:rPr>
              <w:t>pcs</w:t>
            </w:r>
          </w:p>
        </w:tc>
        <w:tc>
          <w:tcPr>
            <w:tcW w:w="1276" w:type="dxa"/>
            <w:tcBorders>
              <w:top w:val="single" w:sz="4" w:space="0" w:color="auto"/>
              <w:left w:val="single" w:sz="4" w:space="0" w:color="auto"/>
              <w:bottom w:val="single" w:sz="4" w:space="0" w:color="auto"/>
              <w:right w:val="single" w:sz="4" w:space="0" w:color="auto"/>
            </w:tcBorders>
          </w:tcPr>
          <w:p w14:paraId="6B77BC11"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41</w:t>
            </w:r>
          </w:p>
        </w:tc>
      </w:tr>
      <w:tr w:rsidR="00983CE1" w14:paraId="224118F0" w14:textId="77777777" w:rsidTr="007C4DFF">
        <w:tc>
          <w:tcPr>
            <w:tcW w:w="550" w:type="dxa"/>
            <w:tcBorders>
              <w:top w:val="single" w:sz="4" w:space="0" w:color="auto"/>
              <w:left w:val="single" w:sz="4" w:space="0" w:color="auto"/>
              <w:bottom w:val="single" w:sz="4" w:space="0" w:color="auto"/>
              <w:right w:val="single" w:sz="4" w:space="0" w:color="auto"/>
            </w:tcBorders>
          </w:tcPr>
          <w:p w14:paraId="49B3CED9"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3</w:t>
            </w:r>
          </w:p>
        </w:tc>
        <w:tc>
          <w:tcPr>
            <w:tcW w:w="3393" w:type="dxa"/>
            <w:tcBorders>
              <w:top w:val="single" w:sz="4" w:space="0" w:color="auto"/>
              <w:left w:val="single" w:sz="4" w:space="0" w:color="auto"/>
              <w:bottom w:val="single" w:sz="4" w:space="0" w:color="auto"/>
              <w:right w:val="single" w:sz="4" w:space="0" w:color="auto"/>
            </w:tcBorders>
          </w:tcPr>
          <w:p w14:paraId="12132A7C" w14:textId="77777777" w:rsidR="00983CE1" w:rsidRPr="004D52C5" w:rsidRDefault="00983CE1" w:rsidP="007C4DFF">
            <w:pPr>
              <w:spacing w:line="360" w:lineRule="auto"/>
              <w:rPr>
                <w:rFonts w:ascii="Arial" w:eastAsia="MS Mincho" w:hAnsi="Arial" w:cs="Arial"/>
                <w:sz w:val="24"/>
                <w:szCs w:val="24"/>
                <w:lang w:val="az-Latn-AZ"/>
              </w:rPr>
            </w:pPr>
            <w:r>
              <w:rPr>
                <w:rFonts w:ascii="Arial" w:eastAsia="Arial" w:hAnsi="Arial" w:cs="Arial"/>
                <w:sz w:val="24"/>
                <w:szCs w:val="24"/>
                <w:lang w:val="en-US"/>
              </w:rPr>
              <w:t>Fuel counter (flow meter)</w:t>
            </w:r>
          </w:p>
        </w:tc>
        <w:tc>
          <w:tcPr>
            <w:tcW w:w="2977" w:type="dxa"/>
            <w:tcBorders>
              <w:top w:val="single" w:sz="4" w:space="0" w:color="auto"/>
              <w:left w:val="single" w:sz="4" w:space="0" w:color="auto"/>
              <w:bottom w:val="single" w:sz="4" w:space="0" w:color="auto"/>
              <w:right w:val="single" w:sz="4" w:space="0" w:color="auto"/>
            </w:tcBorders>
          </w:tcPr>
          <w:p w14:paraId="04518DC0" w14:textId="77777777" w:rsidR="00983CE1" w:rsidRPr="004D52C5" w:rsidRDefault="00983CE1" w:rsidP="007C4DFF">
            <w:pPr>
              <w:spacing w:line="360" w:lineRule="auto"/>
              <w:jc w:val="center"/>
              <w:rPr>
                <w:rFonts w:ascii="Arial" w:eastAsia="MS Mincho" w:hAnsi="Arial" w:cs="Arial"/>
                <w:sz w:val="24"/>
                <w:szCs w:val="24"/>
              </w:rPr>
            </w:pPr>
            <w:r>
              <w:rPr>
                <w:rFonts w:ascii="Arial" w:eastAsia="Arial" w:hAnsi="Arial" w:cs="Arial"/>
                <w:sz w:val="24"/>
                <w:szCs w:val="24"/>
                <w:lang w:val="en-US"/>
              </w:rPr>
              <w:t>ШЖУ-40</w:t>
            </w:r>
          </w:p>
        </w:tc>
        <w:tc>
          <w:tcPr>
            <w:tcW w:w="992" w:type="dxa"/>
            <w:tcBorders>
              <w:top w:val="single" w:sz="4" w:space="0" w:color="auto"/>
              <w:left w:val="single" w:sz="4" w:space="0" w:color="auto"/>
              <w:bottom w:val="single" w:sz="4" w:space="0" w:color="auto"/>
              <w:right w:val="single" w:sz="4" w:space="0" w:color="auto"/>
            </w:tcBorders>
          </w:tcPr>
          <w:p w14:paraId="47B7A2CA" w14:textId="77777777" w:rsidR="00983CE1" w:rsidRPr="004D52C5" w:rsidRDefault="00983CE1" w:rsidP="007C4DFF">
            <w:pPr>
              <w:jc w:val="center"/>
              <w:rPr>
                <w:sz w:val="24"/>
                <w:szCs w:val="24"/>
              </w:rPr>
            </w:pPr>
            <w:r>
              <w:rPr>
                <w:rFonts w:ascii="Arial" w:eastAsia="Arial" w:hAnsi="Arial" w:cs="Arial"/>
                <w:sz w:val="24"/>
                <w:szCs w:val="24"/>
                <w:lang w:val="en-US"/>
              </w:rPr>
              <w:t>pcs</w:t>
            </w:r>
          </w:p>
        </w:tc>
        <w:tc>
          <w:tcPr>
            <w:tcW w:w="1276" w:type="dxa"/>
            <w:tcBorders>
              <w:top w:val="single" w:sz="4" w:space="0" w:color="auto"/>
              <w:left w:val="single" w:sz="4" w:space="0" w:color="auto"/>
              <w:bottom w:val="single" w:sz="4" w:space="0" w:color="auto"/>
              <w:right w:val="single" w:sz="4" w:space="0" w:color="auto"/>
            </w:tcBorders>
          </w:tcPr>
          <w:p w14:paraId="6AED0762"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23</w:t>
            </w:r>
          </w:p>
        </w:tc>
      </w:tr>
      <w:tr w:rsidR="00983CE1" w14:paraId="30C22375" w14:textId="77777777" w:rsidTr="007C4DFF">
        <w:tc>
          <w:tcPr>
            <w:tcW w:w="550" w:type="dxa"/>
            <w:tcBorders>
              <w:top w:val="single" w:sz="4" w:space="0" w:color="auto"/>
              <w:left w:val="single" w:sz="4" w:space="0" w:color="auto"/>
              <w:bottom w:val="single" w:sz="4" w:space="0" w:color="auto"/>
              <w:right w:val="single" w:sz="4" w:space="0" w:color="auto"/>
            </w:tcBorders>
          </w:tcPr>
          <w:p w14:paraId="36667D0A"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4</w:t>
            </w:r>
          </w:p>
        </w:tc>
        <w:tc>
          <w:tcPr>
            <w:tcW w:w="3393" w:type="dxa"/>
            <w:tcBorders>
              <w:top w:val="single" w:sz="4" w:space="0" w:color="auto"/>
              <w:left w:val="single" w:sz="4" w:space="0" w:color="auto"/>
              <w:bottom w:val="single" w:sz="4" w:space="0" w:color="auto"/>
              <w:right w:val="single" w:sz="4" w:space="0" w:color="auto"/>
            </w:tcBorders>
          </w:tcPr>
          <w:p w14:paraId="14D7B7E9" w14:textId="77777777" w:rsidR="00983CE1" w:rsidRPr="004D52C5" w:rsidRDefault="00983CE1" w:rsidP="007C4DFF">
            <w:pPr>
              <w:spacing w:line="360" w:lineRule="auto"/>
              <w:rPr>
                <w:rFonts w:ascii="Arial" w:eastAsia="MS Mincho" w:hAnsi="Arial" w:cs="Arial"/>
                <w:sz w:val="24"/>
                <w:szCs w:val="24"/>
                <w:lang w:val="az-Latn-AZ"/>
              </w:rPr>
            </w:pPr>
            <w:r>
              <w:rPr>
                <w:rFonts w:ascii="Arial" w:eastAsia="Arial" w:hAnsi="Arial" w:cs="Arial"/>
                <w:sz w:val="24"/>
                <w:szCs w:val="24"/>
                <w:lang w:val="en-US"/>
              </w:rPr>
              <w:t>Industry water counter (flow meter)</w:t>
            </w:r>
          </w:p>
        </w:tc>
        <w:tc>
          <w:tcPr>
            <w:tcW w:w="2977" w:type="dxa"/>
            <w:tcBorders>
              <w:top w:val="single" w:sz="4" w:space="0" w:color="auto"/>
              <w:left w:val="single" w:sz="4" w:space="0" w:color="auto"/>
              <w:bottom w:val="single" w:sz="4" w:space="0" w:color="auto"/>
              <w:right w:val="single" w:sz="4" w:space="0" w:color="auto"/>
            </w:tcBorders>
          </w:tcPr>
          <w:p w14:paraId="32B71FDD" w14:textId="77777777" w:rsidR="00983CE1" w:rsidRPr="004D52C5" w:rsidRDefault="00983CE1" w:rsidP="007C4DFF">
            <w:pPr>
              <w:spacing w:line="360" w:lineRule="auto"/>
              <w:jc w:val="center"/>
              <w:rPr>
                <w:rFonts w:ascii="Arial" w:eastAsia="MS Mincho" w:hAnsi="Arial" w:cs="Arial"/>
                <w:sz w:val="24"/>
                <w:szCs w:val="24"/>
              </w:rPr>
            </w:pPr>
            <w:r>
              <w:rPr>
                <w:rFonts w:ascii="Arial" w:eastAsia="Arial" w:hAnsi="Arial" w:cs="Arial"/>
                <w:sz w:val="24"/>
                <w:szCs w:val="24"/>
                <w:lang w:val="en-US"/>
              </w:rPr>
              <w:t>СТВ-150</w:t>
            </w:r>
          </w:p>
        </w:tc>
        <w:tc>
          <w:tcPr>
            <w:tcW w:w="992" w:type="dxa"/>
            <w:tcBorders>
              <w:top w:val="single" w:sz="4" w:space="0" w:color="auto"/>
              <w:left w:val="single" w:sz="4" w:space="0" w:color="auto"/>
              <w:bottom w:val="single" w:sz="4" w:space="0" w:color="auto"/>
              <w:right w:val="single" w:sz="4" w:space="0" w:color="auto"/>
            </w:tcBorders>
          </w:tcPr>
          <w:p w14:paraId="364E404C" w14:textId="77777777" w:rsidR="00983CE1" w:rsidRPr="004D52C5" w:rsidRDefault="00983CE1" w:rsidP="007C4DFF">
            <w:pPr>
              <w:jc w:val="center"/>
              <w:rPr>
                <w:sz w:val="24"/>
                <w:szCs w:val="24"/>
              </w:rPr>
            </w:pPr>
            <w:r>
              <w:rPr>
                <w:rFonts w:ascii="Arial" w:eastAsia="Arial" w:hAnsi="Arial" w:cs="Arial"/>
                <w:sz w:val="24"/>
                <w:szCs w:val="24"/>
                <w:lang w:val="en-US"/>
              </w:rPr>
              <w:t>pcs</w:t>
            </w:r>
          </w:p>
        </w:tc>
        <w:tc>
          <w:tcPr>
            <w:tcW w:w="1276" w:type="dxa"/>
            <w:tcBorders>
              <w:top w:val="single" w:sz="4" w:space="0" w:color="auto"/>
              <w:left w:val="single" w:sz="4" w:space="0" w:color="auto"/>
              <w:bottom w:val="single" w:sz="4" w:space="0" w:color="auto"/>
              <w:right w:val="single" w:sz="4" w:space="0" w:color="auto"/>
            </w:tcBorders>
          </w:tcPr>
          <w:p w14:paraId="7305635F"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14</w:t>
            </w:r>
          </w:p>
        </w:tc>
      </w:tr>
      <w:tr w:rsidR="00983CE1" w14:paraId="2717697D" w14:textId="77777777" w:rsidTr="007C4DFF">
        <w:tc>
          <w:tcPr>
            <w:tcW w:w="550" w:type="dxa"/>
            <w:tcBorders>
              <w:top w:val="single" w:sz="4" w:space="0" w:color="auto"/>
              <w:left w:val="single" w:sz="4" w:space="0" w:color="auto"/>
              <w:bottom w:val="single" w:sz="4" w:space="0" w:color="auto"/>
              <w:right w:val="single" w:sz="4" w:space="0" w:color="auto"/>
            </w:tcBorders>
          </w:tcPr>
          <w:p w14:paraId="22D7015E"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5</w:t>
            </w:r>
          </w:p>
        </w:tc>
        <w:tc>
          <w:tcPr>
            <w:tcW w:w="3393" w:type="dxa"/>
            <w:tcBorders>
              <w:top w:val="single" w:sz="4" w:space="0" w:color="auto"/>
              <w:left w:val="single" w:sz="4" w:space="0" w:color="auto"/>
              <w:bottom w:val="single" w:sz="4" w:space="0" w:color="auto"/>
              <w:right w:val="single" w:sz="4" w:space="0" w:color="auto"/>
            </w:tcBorders>
          </w:tcPr>
          <w:p w14:paraId="2D5C4007" w14:textId="77777777" w:rsidR="00983CE1" w:rsidRPr="004D52C5" w:rsidRDefault="00983CE1" w:rsidP="007C4DFF">
            <w:pPr>
              <w:spacing w:line="360" w:lineRule="auto"/>
              <w:rPr>
                <w:rFonts w:ascii="Arial" w:eastAsia="MS Mincho" w:hAnsi="Arial" w:cs="Arial"/>
                <w:sz w:val="24"/>
                <w:szCs w:val="24"/>
                <w:lang w:val="az-Latn-AZ"/>
              </w:rPr>
            </w:pPr>
            <w:r>
              <w:rPr>
                <w:rFonts w:ascii="Arial" w:eastAsia="Arial" w:hAnsi="Arial" w:cs="Arial"/>
                <w:sz w:val="24"/>
                <w:szCs w:val="24"/>
                <w:lang w:val="en-US"/>
              </w:rPr>
              <w:t>Industry water counter (flow meter)</w:t>
            </w:r>
          </w:p>
        </w:tc>
        <w:tc>
          <w:tcPr>
            <w:tcW w:w="2977" w:type="dxa"/>
            <w:tcBorders>
              <w:top w:val="single" w:sz="4" w:space="0" w:color="auto"/>
              <w:left w:val="single" w:sz="4" w:space="0" w:color="auto"/>
              <w:bottom w:val="single" w:sz="4" w:space="0" w:color="auto"/>
              <w:right w:val="single" w:sz="4" w:space="0" w:color="auto"/>
            </w:tcBorders>
          </w:tcPr>
          <w:p w14:paraId="47110DF5" w14:textId="77777777" w:rsidR="00983CE1" w:rsidRPr="004D52C5" w:rsidRDefault="00983CE1" w:rsidP="007C4DFF">
            <w:pPr>
              <w:spacing w:line="360" w:lineRule="auto"/>
              <w:jc w:val="center"/>
              <w:rPr>
                <w:rFonts w:ascii="Arial" w:eastAsia="MS Mincho" w:hAnsi="Arial" w:cs="Arial"/>
                <w:sz w:val="24"/>
                <w:szCs w:val="24"/>
              </w:rPr>
            </w:pPr>
            <w:r>
              <w:rPr>
                <w:rFonts w:ascii="Arial" w:eastAsia="Arial" w:hAnsi="Arial" w:cs="Arial"/>
                <w:sz w:val="24"/>
                <w:szCs w:val="24"/>
                <w:lang w:val="en-US"/>
              </w:rPr>
              <w:t>СТВ-100</w:t>
            </w:r>
          </w:p>
        </w:tc>
        <w:tc>
          <w:tcPr>
            <w:tcW w:w="992" w:type="dxa"/>
            <w:tcBorders>
              <w:top w:val="single" w:sz="4" w:space="0" w:color="auto"/>
              <w:left w:val="single" w:sz="4" w:space="0" w:color="auto"/>
              <w:bottom w:val="single" w:sz="4" w:space="0" w:color="auto"/>
              <w:right w:val="single" w:sz="4" w:space="0" w:color="auto"/>
            </w:tcBorders>
          </w:tcPr>
          <w:p w14:paraId="7451396E" w14:textId="77777777" w:rsidR="00983CE1" w:rsidRPr="004D52C5" w:rsidRDefault="00983CE1" w:rsidP="007C4DFF">
            <w:pPr>
              <w:jc w:val="center"/>
              <w:rPr>
                <w:sz w:val="24"/>
                <w:szCs w:val="24"/>
              </w:rPr>
            </w:pPr>
            <w:r>
              <w:rPr>
                <w:rFonts w:ascii="Arial" w:eastAsia="Arial" w:hAnsi="Arial" w:cs="Arial"/>
                <w:sz w:val="24"/>
                <w:szCs w:val="24"/>
                <w:lang w:val="en-US"/>
              </w:rPr>
              <w:t>pcs</w:t>
            </w:r>
          </w:p>
        </w:tc>
        <w:tc>
          <w:tcPr>
            <w:tcW w:w="1276" w:type="dxa"/>
            <w:tcBorders>
              <w:top w:val="single" w:sz="4" w:space="0" w:color="auto"/>
              <w:left w:val="single" w:sz="4" w:space="0" w:color="auto"/>
              <w:bottom w:val="single" w:sz="4" w:space="0" w:color="auto"/>
              <w:right w:val="single" w:sz="4" w:space="0" w:color="auto"/>
            </w:tcBorders>
          </w:tcPr>
          <w:p w14:paraId="6B153176"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13</w:t>
            </w:r>
          </w:p>
        </w:tc>
      </w:tr>
      <w:tr w:rsidR="00983CE1" w14:paraId="59D94C7E" w14:textId="77777777" w:rsidTr="007C4DFF">
        <w:tc>
          <w:tcPr>
            <w:tcW w:w="550" w:type="dxa"/>
            <w:tcBorders>
              <w:top w:val="single" w:sz="4" w:space="0" w:color="auto"/>
              <w:left w:val="single" w:sz="4" w:space="0" w:color="auto"/>
              <w:bottom w:val="single" w:sz="4" w:space="0" w:color="auto"/>
              <w:right w:val="single" w:sz="4" w:space="0" w:color="auto"/>
            </w:tcBorders>
          </w:tcPr>
          <w:p w14:paraId="4836B05C"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5</w:t>
            </w:r>
          </w:p>
        </w:tc>
        <w:tc>
          <w:tcPr>
            <w:tcW w:w="3393" w:type="dxa"/>
            <w:tcBorders>
              <w:top w:val="single" w:sz="4" w:space="0" w:color="auto"/>
              <w:left w:val="single" w:sz="4" w:space="0" w:color="auto"/>
              <w:bottom w:val="single" w:sz="4" w:space="0" w:color="auto"/>
              <w:right w:val="single" w:sz="4" w:space="0" w:color="auto"/>
            </w:tcBorders>
          </w:tcPr>
          <w:p w14:paraId="75188BFD" w14:textId="77777777" w:rsidR="00983CE1" w:rsidRPr="004D52C5" w:rsidRDefault="00983CE1" w:rsidP="007C4DFF">
            <w:pPr>
              <w:spacing w:line="360" w:lineRule="auto"/>
              <w:rPr>
                <w:rFonts w:ascii="Arial" w:eastAsia="MS Mincho" w:hAnsi="Arial" w:cs="Arial"/>
                <w:sz w:val="24"/>
                <w:szCs w:val="24"/>
                <w:lang w:val="az-Latn-AZ"/>
              </w:rPr>
            </w:pPr>
            <w:r>
              <w:rPr>
                <w:rFonts w:ascii="Arial" w:eastAsia="Arial" w:hAnsi="Arial" w:cs="Arial"/>
                <w:sz w:val="24"/>
                <w:szCs w:val="24"/>
                <w:lang w:val="en-US"/>
              </w:rPr>
              <w:t>Industry water counter (flow meter)</w:t>
            </w:r>
          </w:p>
        </w:tc>
        <w:tc>
          <w:tcPr>
            <w:tcW w:w="2977" w:type="dxa"/>
            <w:tcBorders>
              <w:top w:val="single" w:sz="4" w:space="0" w:color="auto"/>
              <w:left w:val="single" w:sz="4" w:space="0" w:color="auto"/>
              <w:bottom w:val="single" w:sz="4" w:space="0" w:color="auto"/>
              <w:right w:val="single" w:sz="4" w:space="0" w:color="auto"/>
            </w:tcBorders>
          </w:tcPr>
          <w:p w14:paraId="49BF6F8E" w14:textId="77777777" w:rsidR="00983CE1" w:rsidRPr="004D52C5" w:rsidRDefault="00983CE1" w:rsidP="007C4DFF">
            <w:pPr>
              <w:spacing w:line="360" w:lineRule="auto"/>
              <w:jc w:val="center"/>
              <w:rPr>
                <w:rFonts w:ascii="Arial" w:eastAsia="MS Mincho" w:hAnsi="Arial" w:cs="Arial"/>
                <w:sz w:val="24"/>
                <w:szCs w:val="24"/>
              </w:rPr>
            </w:pPr>
            <w:r>
              <w:rPr>
                <w:rFonts w:ascii="Arial" w:eastAsia="Arial" w:hAnsi="Arial" w:cs="Arial"/>
                <w:sz w:val="24"/>
                <w:szCs w:val="24"/>
                <w:lang w:val="en-US"/>
              </w:rPr>
              <w:t>СТВ- 65</w:t>
            </w:r>
          </w:p>
        </w:tc>
        <w:tc>
          <w:tcPr>
            <w:tcW w:w="992" w:type="dxa"/>
            <w:tcBorders>
              <w:top w:val="single" w:sz="4" w:space="0" w:color="auto"/>
              <w:left w:val="single" w:sz="4" w:space="0" w:color="auto"/>
              <w:bottom w:val="single" w:sz="4" w:space="0" w:color="auto"/>
              <w:right w:val="single" w:sz="4" w:space="0" w:color="auto"/>
            </w:tcBorders>
          </w:tcPr>
          <w:p w14:paraId="50278429" w14:textId="77777777" w:rsidR="00983CE1" w:rsidRPr="004D52C5" w:rsidRDefault="00983CE1" w:rsidP="007C4DFF">
            <w:pPr>
              <w:jc w:val="center"/>
              <w:rPr>
                <w:sz w:val="24"/>
                <w:szCs w:val="24"/>
              </w:rPr>
            </w:pPr>
            <w:r>
              <w:rPr>
                <w:rFonts w:ascii="Arial" w:eastAsia="Arial" w:hAnsi="Arial" w:cs="Arial"/>
                <w:sz w:val="24"/>
                <w:szCs w:val="24"/>
                <w:lang w:val="en-US"/>
              </w:rPr>
              <w:t>pcs</w:t>
            </w:r>
          </w:p>
        </w:tc>
        <w:tc>
          <w:tcPr>
            <w:tcW w:w="1276" w:type="dxa"/>
            <w:tcBorders>
              <w:top w:val="single" w:sz="4" w:space="0" w:color="auto"/>
              <w:left w:val="single" w:sz="4" w:space="0" w:color="auto"/>
              <w:bottom w:val="single" w:sz="4" w:space="0" w:color="auto"/>
              <w:right w:val="single" w:sz="4" w:space="0" w:color="auto"/>
            </w:tcBorders>
          </w:tcPr>
          <w:p w14:paraId="1705F01D"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26</w:t>
            </w:r>
          </w:p>
        </w:tc>
      </w:tr>
      <w:tr w:rsidR="00983CE1" w14:paraId="7EFFE186" w14:textId="77777777" w:rsidTr="007C4DFF">
        <w:tc>
          <w:tcPr>
            <w:tcW w:w="550" w:type="dxa"/>
            <w:tcBorders>
              <w:top w:val="single" w:sz="4" w:space="0" w:color="auto"/>
              <w:left w:val="single" w:sz="4" w:space="0" w:color="auto"/>
              <w:bottom w:val="single" w:sz="4" w:space="0" w:color="auto"/>
              <w:right w:val="single" w:sz="4" w:space="0" w:color="auto"/>
            </w:tcBorders>
          </w:tcPr>
          <w:p w14:paraId="00587450"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5</w:t>
            </w:r>
          </w:p>
        </w:tc>
        <w:tc>
          <w:tcPr>
            <w:tcW w:w="3393" w:type="dxa"/>
            <w:tcBorders>
              <w:top w:val="single" w:sz="4" w:space="0" w:color="auto"/>
              <w:left w:val="single" w:sz="4" w:space="0" w:color="auto"/>
              <w:bottom w:val="single" w:sz="4" w:space="0" w:color="auto"/>
              <w:right w:val="single" w:sz="4" w:space="0" w:color="auto"/>
            </w:tcBorders>
          </w:tcPr>
          <w:p w14:paraId="5C72E22C" w14:textId="77777777" w:rsidR="00983CE1" w:rsidRPr="004D52C5" w:rsidRDefault="00983CE1" w:rsidP="007C4DFF">
            <w:pPr>
              <w:spacing w:line="360" w:lineRule="auto"/>
              <w:rPr>
                <w:rFonts w:ascii="Arial" w:eastAsia="MS Mincho" w:hAnsi="Arial" w:cs="Arial"/>
                <w:sz w:val="24"/>
                <w:szCs w:val="24"/>
                <w:lang w:val="az-Latn-AZ"/>
              </w:rPr>
            </w:pPr>
            <w:r>
              <w:rPr>
                <w:rFonts w:ascii="Arial" w:eastAsia="Arial" w:hAnsi="Arial" w:cs="Arial"/>
                <w:sz w:val="24"/>
                <w:szCs w:val="24"/>
                <w:lang w:val="en-US"/>
              </w:rPr>
              <w:t>Industry water counter (flow meter)</w:t>
            </w:r>
          </w:p>
        </w:tc>
        <w:tc>
          <w:tcPr>
            <w:tcW w:w="2977" w:type="dxa"/>
            <w:tcBorders>
              <w:top w:val="single" w:sz="4" w:space="0" w:color="auto"/>
              <w:left w:val="single" w:sz="4" w:space="0" w:color="auto"/>
              <w:bottom w:val="single" w:sz="4" w:space="0" w:color="auto"/>
              <w:right w:val="single" w:sz="4" w:space="0" w:color="auto"/>
            </w:tcBorders>
          </w:tcPr>
          <w:p w14:paraId="3E5BAC45" w14:textId="77777777" w:rsidR="00983CE1" w:rsidRPr="004D52C5" w:rsidRDefault="00983CE1" w:rsidP="007C4DFF">
            <w:pPr>
              <w:spacing w:line="360" w:lineRule="auto"/>
              <w:jc w:val="center"/>
              <w:rPr>
                <w:rFonts w:ascii="Arial" w:eastAsia="MS Mincho" w:hAnsi="Arial" w:cs="Arial"/>
                <w:sz w:val="24"/>
                <w:szCs w:val="24"/>
              </w:rPr>
            </w:pPr>
            <w:r>
              <w:rPr>
                <w:rFonts w:ascii="Arial" w:eastAsia="Arial" w:hAnsi="Arial" w:cs="Arial"/>
                <w:sz w:val="24"/>
                <w:szCs w:val="24"/>
                <w:lang w:val="en-US"/>
              </w:rPr>
              <w:t>СТВ-32,25</w:t>
            </w:r>
          </w:p>
        </w:tc>
        <w:tc>
          <w:tcPr>
            <w:tcW w:w="992" w:type="dxa"/>
            <w:tcBorders>
              <w:top w:val="single" w:sz="4" w:space="0" w:color="auto"/>
              <w:left w:val="single" w:sz="4" w:space="0" w:color="auto"/>
              <w:bottom w:val="single" w:sz="4" w:space="0" w:color="auto"/>
              <w:right w:val="single" w:sz="4" w:space="0" w:color="auto"/>
            </w:tcBorders>
          </w:tcPr>
          <w:p w14:paraId="5DECA5B6" w14:textId="77777777" w:rsidR="00983CE1" w:rsidRPr="004D52C5" w:rsidRDefault="00983CE1" w:rsidP="007C4DFF">
            <w:pPr>
              <w:jc w:val="center"/>
              <w:rPr>
                <w:sz w:val="24"/>
                <w:szCs w:val="24"/>
              </w:rPr>
            </w:pPr>
            <w:r>
              <w:rPr>
                <w:rFonts w:ascii="Arial" w:eastAsia="Arial" w:hAnsi="Arial" w:cs="Arial"/>
                <w:sz w:val="24"/>
                <w:szCs w:val="24"/>
                <w:lang w:val="en-US"/>
              </w:rPr>
              <w:t>pcs</w:t>
            </w:r>
          </w:p>
        </w:tc>
        <w:tc>
          <w:tcPr>
            <w:tcW w:w="1276" w:type="dxa"/>
            <w:tcBorders>
              <w:top w:val="single" w:sz="4" w:space="0" w:color="auto"/>
              <w:left w:val="single" w:sz="4" w:space="0" w:color="auto"/>
              <w:bottom w:val="single" w:sz="4" w:space="0" w:color="auto"/>
              <w:right w:val="single" w:sz="4" w:space="0" w:color="auto"/>
            </w:tcBorders>
          </w:tcPr>
          <w:p w14:paraId="5A9E1E5E" w14:textId="77777777" w:rsidR="00983CE1" w:rsidRPr="004D52C5" w:rsidRDefault="00983CE1" w:rsidP="007C4DFF">
            <w:pPr>
              <w:spacing w:line="360" w:lineRule="auto"/>
              <w:jc w:val="center"/>
              <w:rPr>
                <w:rFonts w:ascii="Arial" w:eastAsia="MS Mincho" w:hAnsi="Arial" w:cs="Arial"/>
                <w:sz w:val="24"/>
                <w:szCs w:val="24"/>
                <w:lang w:val="az-Latn-AZ"/>
              </w:rPr>
            </w:pPr>
            <w:r>
              <w:rPr>
                <w:rFonts w:ascii="Arial" w:eastAsia="Arial" w:hAnsi="Arial" w:cs="Arial"/>
                <w:sz w:val="24"/>
                <w:szCs w:val="24"/>
                <w:lang w:val="en-US"/>
              </w:rPr>
              <w:t>6</w:t>
            </w:r>
          </w:p>
        </w:tc>
      </w:tr>
    </w:tbl>
    <w:p w14:paraId="397BC8AB" w14:textId="77777777" w:rsidR="00983CE1" w:rsidRPr="007B0A63" w:rsidRDefault="00983CE1" w:rsidP="00983CE1">
      <w:pPr>
        <w:rPr>
          <w:rFonts w:ascii="Arial" w:hAnsi="Arial" w:cs="Arial"/>
          <w:b/>
          <w:sz w:val="24"/>
          <w:szCs w:val="24"/>
        </w:rPr>
      </w:pPr>
    </w:p>
    <w:p w14:paraId="5CCE0CAE" w14:textId="77777777" w:rsidR="00983CE1" w:rsidRPr="00C243D3" w:rsidRDefault="00983CE1" w:rsidP="00983CE1">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67C950C4" w14:textId="77777777" w:rsidR="00983CE1" w:rsidRPr="00964338" w:rsidRDefault="00983CE1" w:rsidP="00983CE1">
      <w:pPr>
        <w:jc w:val="center"/>
        <w:rPr>
          <w:rFonts w:ascii="Arial" w:hAnsi="Arial" w:cs="Arial"/>
          <w:b/>
          <w:color w:val="000000"/>
          <w:lang w:val="az-Latn-AZ"/>
        </w:rPr>
      </w:pPr>
      <w:r>
        <w:rPr>
          <w:rFonts w:ascii="Arial" w:eastAsia="Arial" w:hAnsi="Arial" w:cs="Arial"/>
          <w:b/>
          <w:bCs/>
          <w:color w:val="000000"/>
          <w:lang w:val="en-US"/>
        </w:rPr>
        <w:t xml:space="preserve">Lead </w:t>
      </w:r>
      <w:proofErr w:type="gramStart"/>
      <w:r>
        <w:rPr>
          <w:rFonts w:ascii="Arial" w:eastAsia="Arial" w:hAnsi="Arial" w:cs="Arial"/>
          <w:b/>
          <w:bCs/>
          <w:color w:val="000000"/>
          <w:lang w:val="en-US"/>
        </w:rPr>
        <w:t>specialist  -</w:t>
      </w:r>
      <w:proofErr w:type="gramEnd"/>
      <w:r>
        <w:rPr>
          <w:rFonts w:ascii="Arial" w:eastAsia="Arial" w:hAnsi="Arial" w:cs="Arial"/>
          <w:b/>
          <w:bCs/>
          <w:color w:val="000000"/>
          <w:lang w:val="en-US"/>
        </w:rPr>
        <w:t xml:space="preserve"> </w:t>
      </w:r>
      <w:proofErr w:type="spellStart"/>
      <w:r>
        <w:rPr>
          <w:rFonts w:ascii="Arial" w:eastAsia="Arial" w:hAnsi="Arial" w:cs="Arial"/>
          <w:b/>
          <w:bCs/>
          <w:color w:val="000000"/>
          <w:lang w:val="en-US"/>
        </w:rPr>
        <w:t>Nazim</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Rasulov</w:t>
      </w:r>
      <w:proofErr w:type="spellEnd"/>
    </w:p>
    <w:p w14:paraId="312C5C13" w14:textId="77777777" w:rsidR="00983CE1" w:rsidRPr="00964338" w:rsidRDefault="00983CE1" w:rsidP="00983CE1">
      <w:pPr>
        <w:jc w:val="center"/>
        <w:rPr>
          <w:rFonts w:ascii="Arial" w:hAnsi="Arial" w:cs="Arial"/>
          <w:b/>
          <w:color w:val="000000"/>
          <w:lang w:val="az-Latn-AZ"/>
        </w:rPr>
      </w:pPr>
      <w:r>
        <w:rPr>
          <w:rFonts w:ascii="Arial" w:eastAsia="Arial" w:hAnsi="Arial" w:cs="Arial"/>
          <w:b/>
          <w:bCs/>
          <w:color w:val="000000"/>
          <w:lang w:val="en-US"/>
        </w:rPr>
        <w:lastRenderedPageBreak/>
        <w:t>Tel: +99450 2209076</w:t>
      </w:r>
    </w:p>
    <w:p w14:paraId="0DD51BD3" w14:textId="77777777" w:rsidR="00983CE1" w:rsidRPr="00964338" w:rsidRDefault="00983CE1" w:rsidP="00983CE1">
      <w:pPr>
        <w:jc w:val="center"/>
        <w:rPr>
          <w:rFonts w:ascii="Arial" w:hAnsi="Arial" w:cs="Arial"/>
          <w:b/>
          <w:shd w:val="clear" w:color="auto" w:fill="FAFAFA"/>
          <w:lang w:val="az-Latn-AZ"/>
        </w:rPr>
      </w:pPr>
      <w:r w:rsidRPr="004C294F">
        <w:rPr>
          <w:rFonts w:ascii="Arial" w:eastAsia="Arial" w:hAnsi="Arial" w:cs="Arial"/>
          <w:shd w:val="clear" w:color="auto" w:fill="FAFAFA"/>
          <w:lang w:val="az-Latn-AZ"/>
        </w:rPr>
        <w:t>E-mail:</w:t>
      </w:r>
      <w:hyperlink r:id="rId8" w:history="1">
        <w:r w:rsidRPr="004C294F">
          <w:rPr>
            <w:rFonts w:ascii="Arial" w:eastAsia="Arial" w:hAnsi="Arial" w:cs="Arial"/>
            <w:b/>
            <w:bCs/>
            <w:color w:val="0563C1"/>
            <w:u w:val="single"/>
            <w:shd w:val="clear" w:color="auto" w:fill="FAFAFA"/>
            <w:lang w:val="az-Latn-AZ"/>
          </w:rPr>
          <w:t>Nazim.rasulov@asco.az</w:t>
        </w:r>
      </w:hyperlink>
    </w:p>
    <w:p w14:paraId="3D8D59AA" w14:textId="77777777" w:rsidR="000B52FA" w:rsidRPr="00983CE1" w:rsidRDefault="000B52FA" w:rsidP="000B52FA">
      <w:pPr>
        <w:jc w:val="center"/>
        <w:rPr>
          <w:rFonts w:ascii="Arial" w:hAnsi="Arial" w:cs="Arial"/>
          <w:b/>
          <w:shd w:val="clear" w:color="auto" w:fill="FAFAFA"/>
          <w:lang w:val="az-Latn-AZ"/>
        </w:rPr>
      </w:pPr>
      <w:bookmarkStart w:id="0" w:name="_GoBack"/>
      <w:bookmarkEnd w:id="0"/>
    </w:p>
    <w:p w14:paraId="72B5B2EF" w14:textId="77777777" w:rsidR="000B52FA" w:rsidRPr="00983CE1" w:rsidRDefault="000B52FA" w:rsidP="000B52FA">
      <w:pPr>
        <w:rPr>
          <w:rFonts w:ascii="Arial" w:hAnsi="Arial" w:cs="Arial"/>
          <w:sz w:val="20"/>
          <w:szCs w:val="20"/>
          <w:lang w:val="az-Latn-AZ"/>
        </w:rPr>
      </w:pPr>
    </w:p>
    <w:p w14:paraId="0E157635" w14:textId="2D04A317" w:rsidR="00BF60DE" w:rsidRDefault="00BF60DE" w:rsidP="00BF60DE">
      <w:pPr>
        <w:spacing w:line="240" w:lineRule="auto"/>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9" w:history="1">
        <w:r w:rsidRPr="00BB4D9A">
          <w:rPr>
            <w:rStyle w:val="a3"/>
            <w:rFonts w:ascii="Arial" w:eastAsia="Arial" w:hAnsi="Arial" w:cs="Arial"/>
            <w:sz w:val="20"/>
            <w:szCs w:val="20"/>
            <w:shd w:val="clear" w:color="auto" w:fill="FAFAFA"/>
            <w:lang w:val="en-US"/>
          </w:rPr>
          <w:t>zaur.salamov@asco.az</w:t>
        </w:r>
      </w:hyperlink>
    </w:p>
    <w:p w14:paraId="76480B74" w14:textId="77777777" w:rsidR="00993E0B" w:rsidRPr="00993E0B" w:rsidRDefault="00BF60DE"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44EC4672" w14:textId="77777777" w:rsidR="00993E0B" w:rsidRPr="00993E0B" w:rsidRDefault="00BF60DE"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37574D12"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2B347439"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165B6987"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BEC2A12"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3E16E010"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E9E9264"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462D23A"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0E27FB5A" w14:textId="77777777" w:rsidR="00993E0B" w:rsidRPr="00993E0B" w:rsidRDefault="00993E0B" w:rsidP="00B64945">
      <w:pPr>
        <w:jc w:val="both"/>
        <w:rPr>
          <w:rFonts w:ascii="Arial" w:hAnsi="Arial" w:cs="Arial"/>
          <w:sz w:val="20"/>
          <w:szCs w:val="20"/>
          <w:lang w:val="en-US"/>
        </w:rPr>
      </w:pPr>
    </w:p>
    <w:p w14:paraId="2EE25DF9" w14:textId="77777777" w:rsidR="00BF6B7C" w:rsidRDefault="00BF60DE"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D3BEEBA" w14:textId="77777777" w:rsidR="00BF6B7C" w:rsidRPr="00BF6B7C" w:rsidRDefault="00BF6B7C" w:rsidP="00BF6B7C">
      <w:pPr>
        <w:rPr>
          <w:rFonts w:ascii="Arial" w:hAnsi="Arial" w:cs="Arial"/>
          <w:sz w:val="20"/>
          <w:szCs w:val="20"/>
          <w:lang w:val="en-US"/>
        </w:rPr>
      </w:pPr>
    </w:p>
    <w:p w14:paraId="3F42242C" w14:textId="77777777" w:rsidR="00BF6B7C" w:rsidRPr="00BF6B7C" w:rsidRDefault="00BF6B7C" w:rsidP="00BF6B7C">
      <w:pPr>
        <w:rPr>
          <w:rFonts w:ascii="Arial" w:hAnsi="Arial" w:cs="Arial"/>
          <w:sz w:val="20"/>
          <w:szCs w:val="20"/>
          <w:lang w:val="en-US"/>
        </w:rPr>
      </w:pPr>
    </w:p>
    <w:p w14:paraId="67727437" w14:textId="77777777" w:rsidR="00BF6B7C" w:rsidRPr="00BF6B7C" w:rsidRDefault="00BF6B7C" w:rsidP="00BF6B7C">
      <w:pPr>
        <w:rPr>
          <w:rFonts w:ascii="Arial" w:hAnsi="Arial" w:cs="Arial"/>
          <w:sz w:val="20"/>
          <w:szCs w:val="20"/>
          <w:lang w:val="en-US"/>
        </w:rPr>
      </w:pPr>
    </w:p>
    <w:p w14:paraId="2CE13FB8" w14:textId="77777777" w:rsidR="00BF6B7C" w:rsidRPr="00BF6B7C" w:rsidRDefault="00BF6B7C" w:rsidP="00BF6B7C">
      <w:pPr>
        <w:rPr>
          <w:rFonts w:ascii="Arial" w:hAnsi="Arial" w:cs="Arial"/>
          <w:sz w:val="20"/>
          <w:szCs w:val="20"/>
          <w:lang w:val="en-US"/>
        </w:rPr>
      </w:pPr>
    </w:p>
    <w:p w14:paraId="5856323C" w14:textId="77777777" w:rsidR="00BF6B7C" w:rsidRPr="00BF6B7C" w:rsidRDefault="00BF6B7C" w:rsidP="00BF6B7C">
      <w:pPr>
        <w:rPr>
          <w:rFonts w:ascii="Arial" w:hAnsi="Arial" w:cs="Arial"/>
          <w:sz w:val="20"/>
          <w:szCs w:val="20"/>
          <w:lang w:val="en-US"/>
        </w:rPr>
      </w:pPr>
    </w:p>
    <w:p w14:paraId="7DD21111" w14:textId="77777777" w:rsidR="00BF6B7C" w:rsidRPr="00BF6B7C" w:rsidRDefault="00BF6B7C" w:rsidP="00BF6B7C">
      <w:pPr>
        <w:rPr>
          <w:rFonts w:ascii="Arial" w:hAnsi="Arial" w:cs="Arial"/>
          <w:sz w:val="20"/>
          <w:szCs w:val="20"/>
          <w:lang w:val="en-US"/>
        </w:rPr>
      </w:pPr>
    </w:p>
    <w:p w14:paraId="7EE5C13E" w14:textId="77777777" w:rsidR="00BF6B7C" w:rsidRPr="00BF6B7C" w:rsidRDefault="00BF6B7C" w:rsidP="00BF6B7C">
      <w:pPr>
        <w:rPr>
          <w:rFonts w:ascii="Arial" w:hAnsi="Arial" w:cs="Arial"/>
          <w:sz w:val="20"/>
          <w:szCs w:val="20"/>
          <w:lang w:val="en-US"/>
        </w:rPr>
      </w:pPr>
    </w:p>
    <w:p w14:paraId="4F336255" w14:textId="77777777" w:rsidR="00BF6B7C" w:rsidRPr="00BF6B7C" w:rsidRDefault="00BF6B7C" w:rsidP="00BF6B7C">
      <w:pPr>
        <w:rPr>
          <w:rFonts w:ascii="Arial" w:hAnsi="Arial" w:cs="Arial"/>
          <w:sz w:val="20"/>
          <w:szCs w:val="20"/>
          <w:lang w:val="en-US"/>
        </w:rPr>
      </w:pPr>
    </w:p>
    <w:p w14:paraId="015025A2" w14:textId="77777777" w:rsidR="00BF6B7C" w:rsidRPr="00BF6B7C" w:rsidRDefault="00BF6B7C" w:rsidP="00BF6B7C">
      <w:pPr>
        <w:rPr>
          <w:rFonts w:ascii="Arial" w:hAnsi="Arial" w:cs="Arial"/>
          <w:sz w:val="20"/>
          <w:szCs w:val="20"/>
          <w:lang w:val="en-US"/>
        </w:rPr>
      </w:pPr>
    </w:p>
    <w:p w14:paraId="7AC067A7" w14:textId="77777777" w:rsidR="00BF6B7C" w:rsidRDefault="00BF6B7C" w:rsidP="00BF6B7C">
      <w:pPr>
        <w:rPr>
          <w:rFonts w:ascii="Arial" w:hAnsi="Arial" w:cs="Arial"/>
          <w:sz w:val="20"/>
          <w:szCs w:val="20"/>
          <w:lang w:val="en-US"/>
        </w:rPr>
      </w:pPr>
    </w:p>
    <w:p w14:paraId="42556D87" w14:textId="77777777" w:rsidR="00BF6B7C" w:rsidRDefault="00BF6B7C" w:rsidP="00BF6B7C">
      <w:pPr>
        <w:rPr>
          <w:rFonts w:ascii="Arial" w:hAnsi="Arial" w:cs="Arial"/>
          <w:sz w:val="20"/>
          <w:szCs w:val="20"/>
          <w:lang w:val="en-US"/>
        </w:rPr>
      </w:pPr>
    </w:p>
    <w:p w14:paraId="62579CCC"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A9EE8DB4">
      <w:start w:val="1"/>
      <w:numFmt w:val="decimal"/>
      <w:lvlText w:val="%1."/>
      <w:lvlJc w:val="left"/>
      <w:pPr>
        <w:ind w:left="360" w:hanging="360"/>
      </w:pPr>
    </w:lvl>
    <w:lvl w:ilvl="1" w:tplc="CBE6E27A">
      <w:start w:val="1"/>
      <w:numFmt w:val="lowerLetter"/>
      <w:lvlText w:val="%2."/>
      <w:lvlJc w:val="left"/>
      <w:pPr>
        <w:ind w:left="1080" w:hanging="360"/>
      </w:pPr>
    </w:lvl>
    <w:lvl w:ilvl="2" w:tplc="E6E47DCA">
      <w:start w:val="1"/>
      <w:numFmt w:val="lowerRoman"/>
      <w:lvlText w:val="%3."/>
      <w:lvlJc w:val="right"/>
      <w:pPr>
        <w:ind w:left="1800" w:hanging="180"/>
      </w:pPr>
    </w:lvl>
    <w:lvl w:ilvl="3" w:tplc="27C65D82">
      <w:start w:val="1"/>
      <w:numFmt w:val="decimal"/>
      <w:lvlText w:val="%4."/>
      <w:lvlJc w:val="left"/>
      <w:pPr>
        <w:ind w:left="2520" w:hanging="360"/>
      </w:pPr>
    </w:lvl>
    <w:lvl w:ilvl="4" w:tplc="B810DD1C">
      <w:start w:val="1"/>
      <w:numFmt w:val="lowerLetter"/>
      <w:lvlText w:val="%5."/>
      <w:lvlJc w:val="left"/>
      <w:pPr>
        <w:ind w:left="3240" w:hanging="360"/>
      </w:pPr>
    </w:lvl>
    <w:lvl w:ilvl="5" w:tplc="0BE819C4">
      <w:start w:val="1"/>
      <w:numFmt w:val="lowerRoman"/>
      <w:lvlText w:val="%6."/>
      <w:lvlJc w:val="right"/>
      <w:pPr>
        <w:ind w:left="3960" w:hanging="180"/>
      </w:pPr>
    </w:lvl>
    <w:lvl w:ilvl="6" w:tplc="B2F863BE">
      <w:start w:val="1"/>
      <w:numFmt w:val="decimal"/>
      <w:lvlText w:val="%7."/>
      <w:lvlJc w:val="left"/>
      <w:pPr>
        <w:ind w:left="4680" w:hanging="360"/>
      </w:pPr>
    </w:lvl>
    <w:lvl w:ilvl="7" w:tplc="FA18F666">
      <w:start w:val="1"/>
      <w:numFmt w:val="lowerLetter"/>
      <w:lvlText w:val="%8."/>
      <w:lvlJc w:val="left"/>
      <w:pPr>
        <w:ind w:left="5400" w:hanging="360"/>
      </w:pPr>
    </w:lvl>
    <w:lvl w:ilvl="8" w:tplc="2EDC1B72">
      <w:start w:val="1"/>
      <w:numFmt w:val="lowerRoman"/>
      <w:lvlText w:val="%9."/>
      <w:lvlJc w:val="right"/>
      <w:pPr>
        <w:ind w:left="6120" w:hanging="180"/>
      </w:pPr>
    </w:lvl>
  </w:abstractNum>
  <w:abstractNum w:abstractNumId="1" w15:restartNumberingAfterBreak="0">
    <w:nsid w:val="2B97027F"/>
    <w:multiLevelType w:val="hybridMultilevel"/>
    <w:tmpl w:val="D1683618"/>
    <w:lvl w:ilvl="0" w:tplc="56705D1C">
      <w:start w:val="1"/>
      <w:numFmt w:val="bullet"/>
      <w:lvlText w:val=""/>
      <w:lvlJc w:val="left"/>
      <w:pPr>
        <w:ind w:left="720" w:hanging="360"/>
      </w:pPr>
      <w:rPr>
        <w:rFonts w:ascii="Symbol" w:hAnsi="Symbol" w:hint="default"/>
      </w:rPr>
    </w:lvl>
    <w:lvl w:ilvl="1" w:tplc="8A8812AC">
      <w:start w:val="1"/>
      <w:numFmt w:val="bullet"/>
      <w:lvlText w:val="o"/>
      <w:lvlJc w:val="left"/>
      <w:pPr>
        <w:ind w:left="1440" w:hanging="360"/>
      </w:pPr>
      <w:rPr>
        <w:rFonts w:ascii="Courier New" w:hAnsi="Courier New" w:cs="Courier New" w:hint="default"/>
      </w:rPr>
    </w:lvl>
    <w:lvl w:ilvl="2" w:tplc="BF024A40">
      <w:start w:val="1"/>
      <w:numFmt w:val="bullet"/>
      <w:lvlText w:val=""/>
      <w:lvlJc w:val="left"/>
      <w:pPr>
        <w:ind w:left="2160" w:hanging="360"/>
      </w:pPr>
      <w:rPr>
        <w:rFonts w:ascii="Wingdings" w:hAnsi="Wingdings" w:hint="default"/>
      </w:rPr>
    </w:lvl>
    <w:lvl w:ilvl="3" w:tplc="DCA8A758">
      <w:start w:val="1"/>
      <w:numFmt w:val="bullet"/>
      <w:lvlText w:val=""/>
      <w:lvlJc w:val="left"/>
      <w:pPr>
        <w:ind w:left="2880" w:hanging="360"/>
      </w:pPr>
      <w:rPr>
        <w:rFonts w:ascii="Symbol" w:hAnsi="Symbol" w:hint="default"/>
      </w:rPr>
    </w:lvl>
    <w:lvl w:ilvl="4" w:tplc="4748EC48">
      <w:start w:val="1"/>
      <w:numFmt w:val="bullet"/>
      <w:lvlText w:val="o"/>
      <w:lvlJc w:val="left"/>
      <w:pPr>
        <w:ind w:left="3600" w:hanging="360"/>
      </w:pPr>
      <w:rPr>
        <w:rFonts w:ascii="Courier New" w:hAnsi="Courier New" w:cs="Courier New" w:hint="default"/>
      </w:rPr>
    </w:lvl>
    <w:lvl w:ilvl="5" w:tplc="04406E50">
      <w:start w:val="1"/>
      <w:numFmt w:val="bullet"/>
      <w:lvlText w:val=""/>
      <w:lvlJc w:val="left"/>
      <w:pPr>
        <w:ind w:left="4320" w:hanging="360"/>
      </w:pPr>
      <w:rPr>
        <w:rFonts w:ascii="Wingdings" w:hAnsi="Wingdings" w:hint="default"/>
      </w:rPr>
    </w:lvl>
    <w:lvl w:ilvl="6" w:tplc="7A1608FC">
      <w:start w:val="1"/>
      <w:numFmt w:val="bullet"/>
      <w:lvlText w:val=""/>
      <w:lvlJc w:val="left"/>
      <w:pPr>
        <w:ind w:left="5040" w:hanging="360"/>
      </w:pPr>
      <w:rPr>
        <w:rFonts w:ascii="Symbol" w:hAnsi="Symbol" w:hint="default"/>
      </w:rPr>
    </w:lvl>
    <w:lvl w:ilvl="7" w:tplc="F70065A4">
      <w:start w:val="1"/>
      <w:numFmt w:val="bullet"/>
      <w:lvlText w:val="o"/>
      <w:lvlJc w:val="left"/>
      <w:pPr>
        <w:ind w:left="5760" w:hanging="360"/>
      </w:pPr>
      <w:rPr>
        <w:rFonts w:ascii="Courier New" w:hAnsi="Courier New" w:cs="Courier New" w:hint="default"/>
      </w:rPr>
    </w:lvl>
    <w:lvl w:ilvl="8" w:tplc="E1EE235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334F128">
      <w:start w:val="1"/>
      <w:numFmt w:val="bullet"/>
      <w:lvlText w:val=""/>
      <w:lvlJc w:val="left"/>
      <w:pPr>
        <w:ind w:left="720" w:hanging="360"/>
      </w:pPr>
      <w:rPr>
        <w:rFonts w:ascii="Wingdings" w:hAnsi="Wingdings" w:hint="default"/>
      </w:rPr>
    </w:lvl>
    <w:lvl w:ilvl="1" w:tplc="2A405E1C">
      <w:start w:val="1"/>
      <w:numFmt w:val="bullet"/>
      <w:lvlText w:val="o"/>
      <w:lvlJc w:val="left"/>
      <w:pPr>
        <w:ind w:left="1440" w:hanging="360"/>
      </w:pPr>
      <w:rPr>
        <w:rFonts w:ascii="Courier New" w:hAnsi="Courier New" w:cs="Courier New" w:hint="default"/>
      </w:rPr>
    </w:lvl>
    <w:lvl w:ilvl="2" w:tplc="DDE8BB42">
      <w:start w:val="1"/>
      <w:numFmt w:val="bullet"/>
      <w:lvlText w:val=""/>
      <w:lvlJc w:val="left"/>
      <w:pPr>
        <w:ind w:left="2160" w:hanging="360"/>
      </w:pPr>
      <w:rPr>
        <w:rFonts w:ascii="Wingdings" w:hAnsi="Wingdings" w:hint="default"/>
      </w:rPr>
    </w:lvl>
    <w:lvl w:ilvl="3" w:tplc="539018F4">
      <w:start w:val="1"/>
      <w:numFmt w:val="bullet"/>
      <w:lvlText w:val=""/>
      <w:lvlJc w:val="left"/>
      <w:pPr>
        <w:ind w:left="2880" w:hanging="360"/>
      </w:pPr>
      <w:rPr>
        <w:rFonts w:ascii="Symbol" w:hAnsi="Symbol" w:hint="default"/>
      </w:rPr>
    </w:lvl>
    <w:lvl w:ilvl="4" w:tplc="BEB831A0">
      <w:start w:val="1"/>
      <w:numFmt w:val="bullet"/>
      <w:lvlText w:val="o"/>
      <w:lvlJc w:val="left"/>
      <w:pPr>
        <w:ind w:left="3600" w:hanging="360"/>
      </w:pPr>
      <w:rPr>
        <w:rFonts w:ascii="Courier New" w:hAnsi="Courier New" w:cs="Courier New" w:hint="default"/>
      </w:rPr>
    </w:lvl>
    <w:lvl w:ilvl="5" w:tplc="344220D6">
      <w:start w:val="1"/>
      <w:numFmt w:val="bullet"/>
      <w:lvlText w:val=""/>
      <w:lvlJc w:val="left"/>
      <w:pPr>
        <w:ind w:left="4320" w:hanging="360"/>
      </w:pPr>
      <w:rPr>
        <w:rFonts w:ascii="Wingdings" w:hAnsi="Wingdings" w:hint="default"/>
      </w:rPr>
    </w:lvl>
    <w:lvl w:ilvl="6" w:tplc="F4E0CAB6">
      <w:start w:val="1"/>
      <w:numFmt w:val="bullet"/>
      <w:lvlText w:val=""/>
      <w:lvlJc w:val="left"/>
      <w:pPr>
        <w:ind w:left="5040" w:hanging="360"/>
      </w:pPr>
      <w:rPr>
        <w:rFonts w:ascii="Symbol" w:hAnsi="Symbol" w:hint="default"/>
      </w:rPr>
    </w:lvl>
    <w:lvl w:ilvl="7" w:tplc="521438D8">
      <w:start w:val="1"/>
      <w:numFmt w:val="bullet"/>
      <w:lvlText w:val="o"/>
      <w:lvlJc w:val="left"/>
      <w:pPr>
        <w:ind w:left="5760" w:hanging="360"/>
      </w:pPr>
      <w:rPr>
        <w:rFonts w:ascii="Courier New" w:hAnsi="Courier New" w:cs="Courier New" w:hint="default"/>
      </w:rPr>
    </w:lvl>
    <w:lvl w:ilvl="8" w:tplc="044E5EC2">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A21823E4">
      <w:start w:val="1"/>
      <w:numFmt w:val="bullet"/>
      <w:lvlText w:val=""/>
      <w:lvlJc w:val="left"/>
      <w:pPr>
        <w:ind w:left="720" w:hanging="360"/>
      </w:pPr>
      <w:rPr>
        <w:rFonts w:ascii="Symbol" w:hAnsi="Symbol" w:hint="default"/>
      </w:rPr>
    </w:lvl>
    <w:lvl w:ilvl="1" w:tplc="561E21C6">
      <w:start w:val="1"/>
      <w:numFmt w:val="bullet"/>
      <w:lvlText w:val="o"/>
      <w:lvlJc w:val="left"/>
      <w:pPr>
        <w:ind w:left="1440" w:hanging="360"/>
      </w:pPr>
      <w:rPr>
        <w:rFonts w:ascii="Courier New" w:hAnsi="Courier New" w:cs="Courier New" w:hint="default"/>
      </w:rPr>
    </w:lvl>
    <w:lvl w:ilvl="2" w:tplc="F33264C4">
      <w:start w:val="1"/>
      <w:numFmt w:val="bullet"/>
      <w:lvlText w:val=""/>
      <w:lvlJc w:val="left"/>
      <w:pPr>
        <w:ind w:left="2160" w:hanging="360"/>
      </w:pPr>
      <w:rPr>
        <w:rFonts w:ascii="Wingdings" w:hAnsi="Wingdings" w:hint="default"/>
      </w:rPr>
    </w:lvl>
    <w:lvl w:ilvl="3" w:tplc="2842E3C2">
      <w:start w:val="1"/>
      <w:numFmt w:val="bullet"/>
      <w:lvlText w:val=""/>
      <w:lvlJc w:val="left"/>
      <w:pPr>
        <w:ind w:left="2880" w:hanging="360"/>
      </w:pPr>
      <w:rPr>
        <w:rFonts w:ascii="Symbol" w:hAnsi="Symbol" w:hint="default"/>
      </w:rPr>
    </w:lvl>
    <w:lvl w:ilvl="4" w:tplc="114876B0">
      <w:start w:val="1"/>
      <w:numFmt w:val="bullet"/>
      <w:lvlText w:val="o"/>
      <w:lvlJc w:val="left"/>
      <w:pPr>
        <w:ind w:left="3600" w:hanging="360"/>
      </w:pPr>
      <w:rPr>
        <w:rFonts w:ascii="Courier New" w:hAnsi="Courier New" w:cs="Courier New" w:hint="default"/>
      </w:rPr>
    </w:lvl>
    <w:lvl w:ilvl="5" w:tplc="D41A71C6">
      <w:start w:val="1"/>
      <w:numFmt w:val="bullet"/>
      <w:lvlText w:val=""/>
      <w:lvlJc w:val="left"/>
      <w:pPr>
        <w:ind w:left="4320" w:hanging="360"/>
      </w:pPr>
      <w:rPr>
        <w:rFonts w:ascii="Wingdings" w:hAnsi="Wingdings" w:hint="default"/>
      </w:rPr>
    </w:lvl>
    <w:lvl w:ilvl="6" w:tplc="2C60EBD2">
      <w:start w:val="1"/>
      <w:numFmt w:val="bullet"/>
      <w:lvlText w:val=""/>
      <w:lvlJc w:val="left"/>
      <w:pPr>
        <w:ind w:left="5040" w:hanging="360"/>
      </w:pPr>
      <w:rPr>
        <w:rFonts w:ascii="Symbol" w:hAnsi="Symbol" w:hint="default"/>
      </w:rPr>
    </w:lvl>
    <w:lvl w:ilvl="7" w:tplc="951847C0">
      <w:start w:val="1"/>
      <w:numFmt w:val="bullet"/>
      <w:lvlText w:val="o"/>
      <w:lvlJc w:val="left"/>
      <w:pPr>
        <w:ind w:left="5760" w:hanging="360"/>
      </w:pPr>
      <w:rPr>
        <w:rFonts w:ascii="Courier New" w:hAnsi="Courier New" w:cs="Courier New" w:hint="default"/>
      </w:rPr>
    </w:lvl>
    <w:lvl w:ilvl="8" w:tplc="EAFEA628">
      <w:start w:val="1"/>
      <w:numFmt w:val="bullet"/>
      <w:lvlText w:val=""/>
      <w:lvlJc w:val="left"/>
      <w:pPr>
        <w:ind w:left="6480" w:hanging="360"/>
      </w:pPr>
      <w:rPr>
        <w:rFonts w:ascii="Wingdings" w:hAnsi="Wingdings" w:hint="default"/>
      </w:rPr>
    </w:lvl>
  </w:abstractNum>
  <w:abstractNum w:abstractNumId="4" w15:restartNumberingAfterBreak="0">
    <w:nsid w:val="50800987"/>
    <w:multiLevelType w:val="hybridMultilevel"/>
    <w:tmpl w:val="7C847BB0"/>
    <w:lvl w:ilvl="0" w:tplc="50CCF15C">
      <w:start w:val="1"/>
      <w:numFmt w:val="bullet"/>
      <w:lvlText w:val=""/>
      <w:lvlJc w:val="left"/>
      <w:pPr>
        <w:ind w:left="720" w:hanging="360"/>
      </w:pPr>
      <w:rPr>
        <w:rFonts w:ascii="Symbol" w:hAnsi="Symbol" w:hint="default"/>
      </w:rPr>
    </w:lvl>
    <w:lvl w:ilvl="1" w:tplc="09AC89F8" w:tentative="1">
      <w:start w:val="1"/>
      <w:numFmt w:val="bullet"/>
      <w:lvlText w:val="o"/>
      <w:lvlJc w:val="left"/>
      <w:pPr>
        <w:ind w:left="1440" w:hanging="360"/>
      </w:pPr>
      <w:rPr>
        <w:rFonts w:ascii="Courier New" w:hAnsi="Courier New" w:cs="Courier New" w:hint="default"/>
      </w:rPr>
    </w:lvl>
    <w:lvl w:ilvl="2" w:tplc="997A7EDA" w:tentative="1">
      <w:start w:val="1"/>
      <w:numFmt w:val="bullet"/>
      <w:lvlText w:val=""/>
      <w:lvlJc w:val="left"/>
      <w:pPr>
        <w:ind w:left="2160" w:hanging="360"/>
      </w:pPr>
      <w:rPr>
        <w:rFonts w:ascii="Wingdings" w:hAnsi="Wingdings" w:hint="default"/>
      </w:rPr>
    </w:lvl>
    <w:lvl w:ilvl="3" w:tplc="E9063242" w:tentative="1">
      <w:start w:val="1"/>
      <w:numFmt w:val="bullet"/>
      <w:lvlText w:val=""/>
      <w:lvlJc w:val="left"/>
      <w:pPr>
        <w:ind w:left="2880" w:hanging="360"/>
      </w:pPr>
      <w:rPr>
        <w:rFonts w:ascii="Symbol" w:hAnsi="Symbol" w:hint="default"/>
      </w:rPr>
    </w:lvl>
    <w:lvl w:ilvl="4" w:tplc="6298C226" w:tentative="1">
      <w:start w:val="1"/>
      <w:numFmt w:val="bullet"/>
      <w:lvlText w:val="o"/>
      <w:lvlJc w:val="left"/>
      <w:pPr>
        <w:ind w:left="3600" w:hanging="360"/>
      </w:pPr>
      <w:rPr>
        <w:rFonts w:ascii="Courier New" w:hAnsi="Courier New" w:cs="Courier New" w:hint="default"/>
      </w:rPr>
    </w:lvl>
    <w:lvl w:ilvl="5" w:tplc="E160B31A" w:tentative="1">
      <w:start w:val="1"/>
      <w:numFmt w:val="bullet"/>
      <w:lvlText w:val=""/>
      <w:lvlJc w:val="left"/>
      <w:pPr>
        <w:ind w:left="4320" w:hanging="360"/>
      </w:pPr>
      <w:rPr>
        <w:rFonts w:ascii="Wingdings" w:hAnsi="Wingdings" w:hint="default"/>
      </w:rPr>
    </w:lvl>
    <w:lvl w:ilvl="6" w:tplc="A34C1BBC" w:tentative="1">
      <w:start w:val="1"/>
      <w:numFmt w:val="bullet"/>
      <w:lvlText w:val=""/>
      <w:lvlJc w:val="left"/>
      <w:pPr>
        <w:ind w:left="5040" w:hanging="360"/>
      </w:pPr>
      <w:rPr>
        <w:rFonts w:ascii="Symbol" w:hAnsi="Symbol" w:hint="default"/>
      </w:rPr>
    </w:lvl>
    <w:lvl w:ilvl="7" w:tplc="5978B4FA" w:tentative="1">
      <w:start w:val="1"/>
      <w:numFmt w:val="bullet"/>
      <w:lvlText w:val="o"/>
      <w:lvlJc w:val="left"/>
      <w:pPr>
        <w:ind w:left="5760" w:hanging="360"/>
      </w:pPr>
      <w:rPr>
        <w:rFonts w:ascii="Courier New" w:hAnsi="Courier New" w:cs="Courier New" w:hint="default"/>
      </w:rPr>
    </w:lvl>
    <w:lvl w:ilvl="8" w:tplc="92B24E5E" w:tentative="1">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89340828">
      <w:numFmt w:val="bullet"/>
      <w:lvlText w:val="-"/>
      <w:lvlJc w:val="left"/>
      <w:pPr>
        <w:ind w:left="479" w:hanging="360"/>
      </w:pPr>
      <w:rPr>
        <w:rFonts w:ascii="Arial" w:eastAsiaTheme="minorHAnsi" w:hAnsi="Arial" w:cs="Arial" w:hint="default"/>
      </w:rPr>
    </w:lvl>
    <w:lvl w:ilvl="1" w:tplc="60AE5978" w:tentative="1">
      <w:start w:val="1"/>
      <w:numFmt w:val="bullet"/>
      <w:lvlText w:val="o"/>
      <w:lvlJc w:val="left"/>
      <w:pPr>
        <w:ind w:left="1199" w:hanging="360"/>
      </w:pPr>
      <w:rPr>
        <w:rFonts w:ascii="Courier New" w:hAnsi="Courier New" w:cs="Courier New" w:hint="default"/>
      </w:rPr>
    </w:lvl>
    <w:lvl w:ilvl="2" w:tplc="BF1ACFC4" w:tentative="1">
      <w:start w:val="1"/>
      <w:numFmt w:val="bullet"/>
      <w:lvlText w:val=""/>
      <w:lvlJc w:val="left"/>
      <w:pPr>
        <w:ind w:left="1919" w:hanging="360"/>
      </w:pPr>
      <w:rPr>
        <w:rFonts w:ascii="Wingdings" w:hAnsi="Wingdings" w:hint="default"/>
      </w:rPr>
    </w:lvl>
    <w:lvl w:ilvl="3" w:tplc="396C7052" w:tentative="1">
      <w:start w:val="1"/>
      <w:numFmt w:val="bullet"/>
      <w:lvlText w:val=""/>
      <w:lvlJc w:val="left"/>
      <w:pPr>
        <w:ind w:left="2639" w:hanging="360"/>
      </w:pPr>
      <w:rPr>
        <w:rFonts w:ascii="Symbol" w:hAnsi="Symbol" w:hint="default"/>
      </w:rPr>
    </w:lvl>
    <w:lvl w:ilvl="4" w:tplc="859C181C" w:tentative="1">
      <w:start w:val="1"/>
      <w:numFmt w:val="bullet"/>
      <w:lvlText w:val="o"/>
      <w:lvlJc w:val="left"/>
      <w:pPr>
        <w:ind w:left="3359" w:hanging="360"/>
      </w:pPr>
      <w:rPr>
        <w:rFonts w:ascii="Courier New" w:hAnsi="Courier New" w:cs="Courier New" w:hint="default"/>
      </w:rPr>
    </w:lvl>
    <w:lvl w:ilvl="5" w:tplc="5C1AB080" w:tentative="1">
      <w:start w:val="1"/>
      <w:numFmt w:val="bullet"/>
      <w:lvlText w:val=""/>
      <w:lvlJc w:val="left"/>
      <w:pPr>
        <w:ind w:left="4079" w:hanging="360"/>
      </w:pPr>
      <w:rPr>
        <w:rFonts w:ascii="Wingdings" w:hAnsi="Wingdings" w:hint="default"/>
      </w:rPr>
    </w:lvl>
    <w:lvl w:ilvl="6" w:tplc="D2C087A4" w:tentative="1">
      <w:start w:val="1"/>
      <w:numFmt w:val="bullet"/>
      <w:lvlText w:val=""/>
      <w:lvlJc w:val="left"/>
      <w:pPr>
        <w:ind w:left="4799" w:hanging="360"/>
      </w:pPr>
      <w:rPr>
        <w:rFonts w:ascii="Symbol" w:hAnsi="Symbol" w:hint="default"/>
      </w:rPr>
    </w:lvl>
    <w:lvl w:ilvl="7" w:tplc="16C4E184" w:tentative="1">
      <w:start w:val="1"/>
      <w:numFmt w:val="bullet"/>
      <w:lvlText w:val="o"/>
      <w:lvlJc w:val="left"/>
      <w:pPr>
        <w:ind w:left="5519" w:hanging="360"/>
      </w:pPr>
      <w:rPr>
        <w:rFonts w:ascii="Courier New" w:hAnsi="Courier New" w:cs="Courier New" w:hint="default"/>
      </w:rPr>
    </w:lvl>
    <w:lvl w:ilvl="8" w:tplc="43EADEEE"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7034EC82">
      <w:start w:val="1"/>
      <w:numFmt w:val="bullet"/>
      <w:lvlText w:val=""/>
      <w:lvlJc w:val="left"/>
      <w:pPr>
        <w:ind w:left="839" w:hanging="360"/>
      </w:pPr>
      <w:rPr>
        <w:rFonts w:ascii="Symbol" w:hAnsi="Symbol" w:hint="default"/>
      </w:rPr>
    </w:lvl>
    <w:lvl w:ilvl="1" w:tplc="FAE49FF0">
      <w:start w:val="1"/>
      <w:numFmt w:val="bullet"/>
      <w:lvlText w:val="o"/>
      <w:lvlJc w:val="left"/>
      <w:pPr>
        <w:ind w:left="1559" w:hanging="360"/>
      </w:pPr>
      <w:rPr>
        <w:rFonts w:ascii="Courier New" w:hAnsi="Courier New" w:cs="Courier New" w:hint="default"/>
      </w:rPr>
    </w:lvl>
    <w:lvl w:ilvl="2" w:tplc="337A2EC6">
      <w:start w:val="1"/>
      <w:numFmt w:val="bullet"/>
      <w:lvlText w:val=""/>
      <w:lvlJc w:val="left"/>
      <w:pPr>
        <w:ind w:left="2279" w:hanging="360"/>
      </w:pPr>
      <w:rPr>
        <w:rFonts w:ascii="Wingdings" w:hAnsi="Wingdings" w:hint="default"/>
      </w:rPr>
    </w:lvl>
    <w:lvl w:ilvl="3" w:tplc="DAFCB4D8">
      <w:start w:val="1"/>
      <w:numFmt w:val="bullet"/>
      <w:lvlText w:val=""/>
      <w:lvlJc w:val="left"/>
      <w:pPr>
        <w:ind w:left="2999" w:hanging="360"/>
      </w:pPr>
      <w:rPr>
        <w:rFonts w:ascii="Symbol" w:hAnsi="Symbol" w:hint="default"/>
      </w:rPr>
    </w:lvl>
    <w:lvl w:ilvl="4" w:tplc="5836631C">
      <w:start w:val="1"/>
      <w:numFmt w:val="bullet"/>
      <w:lvlText w:val="o"/>
      <w:lvlJc w:val="left"/>
      <w:pPr>
        <w:ind w:left="3719" w:hanging="360"/>
      </w:pPr>
      <w:rPr>
        <w:rFonts w:ascii="Courier New" w:hAnsi="Courier New" w:cs="Courier New" w:hint="default"/>
      </w:rPr>
    </w:lvl>
    <w:lvl w:ilvl="5" w:tplc="C44E5590">
      <w:start w:val="1"/>
      <w:numFmt w:val="bullet"/>
      <w:lvlText w:val=""/>
      <w:lvlJc w:val="left"/>
      <w:pPr>
        <w:ind w:left="4439" w:hanging="360"/>
      </w:pPr>
      <w:rPr>
        <w:rFonts w:ascii="Wingdings" w:hAnsi="Wingdings" w:hint="default"/>
      </w:rPr>
    </w:lvl>
    <w:lvl w:ilvl="6" w:tplc="CECE2CD8">
      <w:start w:val="1"/>
      <w:numFmt w:val="bullet"/>
      <w:lvlText w:val=""/>
      <w:lvlJc w:val="left"/>
      <w:pPr>
        <w:ind w:left="5159" w:hanging="360"/>
      </w:pPr>
      <w:rPr>
        <w:rFonts w:ascii="Symbol" w:hAnsi="Symbol" w:hint="default"/>
      </w:rPr>
    </w:lvl>
    <w:lvl w:ilvl="7" w:tplc="D36A44E8">
      <w:start w:val="1"/>
      <w:numFmt w:val="bullet"/>
      <w:lvlText w:val="o"/>
      <w:lvlJc w:val="left"/>
      <w:pPr>
        <w:ind w:left="5879" w:hanging="360"/>
      </w:pPr>
      <w:rPr>
        <w:rFonts w:ascii="Courier New" w:hAnsi="Courier New" w:cs="Courier New" w:hint="default"/>
      </w:rPr>
    </w:lvl>
    <w:lvl w:ilvl="8" w:tplc="0E261CB4">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EF508986">
      <w:start w:val="1"/>
      <w:numFmt w:val="upperRoman"/>
      <w:lvlText w:val="%1."/>
      <w:lvlJc w:val="right"/>
      <w:pPr>
        <w:ind w:left="720" w:hanging="360"/>
      </w:pPr>
    </w:lvl>
    <w:lvl w:ilvl="1" w:tplc="6CEABD42">
      <w:start w:val="1"/>
      <w:numFmt w:val="lowerLetter"/>
      <w:lvlText w:val="%2."/>
      <w:lvlJc w:val="left"/>
      <w:pPr>
        <w:ind w:left="1440" w:hanging="360"/>
      </w:pPr>
    </w:lvl>
    <w:lvl w:ilvl="2" w:tplc="469C3A28">
      <w:start w:val="1"/>
      <w:numFmt w:val="lowerRoman"/>
      <w:lvlText w:val="%3."/>
      <w:lvlJc w:val="right"/>
      <w:pPr>
        <w:ind w:left="2160" w:hanging="180"/>
      </w:pPr>
    </w:lvl>
    <w:lvl w:ilvl="3" w:tplc="5E042E00">
      <w:start w:val="1"/>
      <w:numFmt w:val="decimal"/>
      <w:lvlText w:val="%4."/>
      <w:lvlJc w:val="left"/>
      <w:pPr>
        <w:ind w:left="2880" w:hanging="360"/>
      </w:pPr>
    </w:lvl>
    <w:lvl w:ilvl="4" w:tplc="3424BCA2">
      <w:start w:val="1"/>
      <w:numFmt w:val="lowerLetter"/>
      <w:lvlText w:val="%5."/>
      <w:lvlJc w:val="left"/>
      <w:pPr>
        <w:ind w:left="3600" w:hanging="360"/>
      </w:pPr>
    </w:lvl>
    <w:lvl w:ilvl="5" w:tplc="1B9EFB4E">
      <w:start w:val="1"/>
      <w:numFmt w:val="lowerRoman"/>
      <w:lvlText w:val="%6."/>
      <w:lvlJc w:val="right"/>
      <w:pPr>
        <w:ind w:left="4320" w:hanging="180"/>
      </w:pPr>
    </w:lvl>
    <w:lvl w:ilvl="6" w:tplc="72EC2AAC">
      <w:start w:val="1"/>
      <w:numFmt w:val="decimal"/>
      <w:lvlText w:val="%7."/>
      <w:lvlJc w:val="left"/>
      <w:pPr>
        <w:ind w:left="5040" w:hanging="360"/>
      </w:pPr>
    </w:lvl>
    <w:lvl w:ilvl="7" w:tplc="928CAD06">
      <w:start w:val="1"/>
      <w:numFmt w:val="lowerLetter"/>
      <w:lvlText w:val="%8."/>
      <w:lvlJc w:val="left"/>
      <w:pPr>
        <w:ind w:left="5760" w:hanging="360"/>
      </w:pPr>
    </w:lvl>
    <w:lvl w:ilvl="8" w:tplc="73E0ED18">
      <w:start w:val="1"/>
      <w:numFmt w:val="lowerRoman"/>
      <w:lvlText w:val="%9."/>
      <w:lvlJc w:val="right"/>
      <w:pPr>
        <w:ind w:left="6480" w:hanging="180"/>
      </w:pPr>
    </w:lvl>
  </w:abstractNum>
  <w:abstractNum w:abstractNumId="8" w15:restartNumberingAfterBreak="0">
    <w:nsid w:val="79226FC0"/>
    <w:multiLevelType w:val="hybridMultilevel"/>
    <w:tmpl w:val="E9EA68F0"/>
    <w:lvl w:ilvl="0" w:tplc="91E20BB0">
      <w:start w:val="1"/>
      <w:numFmt w:val="bullet"/>
      <w:lvlText w:val=""/>
      <w:lvlJc w:val="left"/>
      <w:pPr>
        <w:ind w:left="720" w:hanging="360"/>
      </w:pPr>
      <w:rPr>
        <w:rFonts w:ascii="Wingdings" w:hAnsi="Wingdings" w:hint="default"/>
      </w:rPr>
    </w:lvl>
    <w:lvl w:ilvl="1" w:tplc="9EE4009C">
      <w:start w:val="1"/>
      <w:numFmt w:val="bullet"/>
      <w:lvlText w:val="o"/>
      <w:lvlJc w:val="left"/>
      <w:pPr>
        <w:ind w:left="1440" w:hanging="360"/>
      </w:pPr>
      <w:rPr>
        <w:rFonts w:ascii="Courier New" w:hAnsi="Courier New" w:cs="Courier New" w:hint="default"/>
      </w:rPr>
    </w:lvl>
    <w:lvl w:ilvl="2" w:tplc="BA12F130">
      <w:start w:val="1"/>
      <w:numFmt w:val="bullet"/>
      <w:lvlText w:val=""/>
      <w:lvlJc w:val="left"/>
      <w:pPr>
        <w:ind w:left="2160" w:hanging="360"/>
      </w:pPr>
      <w:rPr>
        <w:rFonts w:ascii="Wingdings" w:hAnsi="Wingdings" w:hint="default"/>
      </w:rPr>
    </w:lvl>
    <w:lvl w:ilvl="3" w:tplc="564AC200">
      <w:start w:val="1"/>
      <w:numFmt w:val="bullet"/>
      <w:lvlText w:val=""/>
      <w:lvlJc w:val="left"/>
      <w:pPr>
        <w:ind w:left="2880" w:hanging="360"/>
      </w:pPr>
      <w:rPr>
        <w:rFonts w:ascii="Symbol" w:hAnsi="Symbol" w:hint="default"/>
      </w:rPr>
    </w:lvl>
    <w:lvl w:ilvl="4" w:tplc="F11A2A50">
      <w:start w:val="1"/>
      <w:numFmt w:val="bullet"/>
      <w:lvlText w:val="o"/>
      <w:lvlJc w:val="left"/>
      <w:pPr>
        <w:ind w:left="3600" w:hanging="360"/>
      </w:pPr>
      <w:rPr>
        <w:rFonts w:ascii="Courier New" w:hAnsi="Courier New" w:cs="Courier New" w:hint="default"/>
      </w:rPr>
    </w:lvl>
    <w:lvl w:ilvl="5" w:tplc="C4C405EE">
      <w:start w:val="1"/>
      <w:numFmt w:val="bullet"/>
      <w:lvlText w:val=""/>
      <w:lvlJc w:val="left"/>
      <w:pPr>
        <w:ind w:left="4320" w:hanging="360"/>
      </w:pPr>
      <w:rPr>
        <w:rFonts w:ascii="Wingdings" w:hAnsi="Wingdings" w:hint="default"/>
      </w:rPr>
    </w:lvl>
    <w:lvl w:ilvl="6" w:tplc="CB169C62">
      <w:start w:val="1"/>
      <w:numFmt w:val="bullet"/>
      <w:lvlText w:val=""/>
      <w:lvlJc w:val="left"/>
      <w:pPr>
        <w:ind w:left="5040" w:hanging="360"/>
      </w:pPr>
      <w:rPr>
        <w:rFonts w:ascii="Symbol" w:hAnsi="Symbol" w:hint="default"/>
      </w:rPr>
    </w:lvl>
    <w:lvl w:ilvl="7" w:tplc="C9E6F0A8">
      <w:start w:val="1"/>
      <w:numFmt w:val="bullet"/>
      <w:lvlText w:val="o"/>
      <w:lvlJc w:val="left"/>
      <w:pPr>
        <w:ind w:left="5760" w:hanging="360"/>
      </w:pPr>
      <w:rPr>
        <w:rFonts w:ascii="Courier New" w:hAnsi="Courier New" w:cs="Courier New" w:hint="default"/>
      </w:rPr>
    </w:lvl>
    <w:lvl w:ilvl="8" w:tplc="06E042FC">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704A63A">
      <w:start w:val="1"/>
      <w:numFmt w:val="bullet"/>
      <w:lvlText w:val=""/>
      <w:lvlJc w:val="left"/>
      <w:pPr>
        <w:ind w:left="720" w:hanging="360"/>
      </w:pPr>
      <w:rPr>
        <w:rFonts w:ascii="Wingdings" w:hAnsi="Wingdings" w:hint="default"/>
      </w:rPr>
    </w:lvl>
    <w:lvl w:ilvl="1" w:tplc="9D2E5FD6">
      <w:start w:val="1"/>
      <w:numFmt w:val="bullet"/>
      <w:lvlText w:val="o"/>
      <w:lvlJc w:val="left"/>
      <w:pPr>
        <w:ind w:left="1440" w:hanging="360"/>
      </w:pPr>
      <w:rPr>
        <w:rFonts w:ascii="Courier New" w:hAnsi="Courier New" w:cs="Courier New" w:hint="default"/>
      </w:rPr>
    </w:lvl>
    <w:lvl w:ilvl="2" w:tplc="27D0D57E">
      <w:start w:val="1"/>
      <w:numFmt w:val="bullet"/>
      <w:lvlText w:val=""/>
      <w:lvlJc w:val="left"/>
      <w:pPr>
        <w:ind w:left="2160" w:hanging="360"/>
      </w:pPr>
      <w:rPr>
        <w:rFonts w:ascii="Wingdings" w:hAnsi="Wingdings" w:hint="default"/>
      </w:rPr>
    </w:lvl>
    <w:lvl w:ilvl="3" w:tplc="EC5884CC">
      <w:start w:val="1"/>
      <w:numFmt w:val="bullet"/>
      <w:lvlText w:val=""/>
      <w:lvlJc w:val="left"/>
      <w:pPr>
        <w:ind w:left="2880" w:hanging="360"/>
      </w:pPr>
      <w:rPr>
        <w:rFonts w:ascii="Symbol" w:hAnsi="Symbol" w:hint="default"/>
      </w:rPr>
    </w:lvl>
    <w:lvl w:ilvl="4" w:tplc="FA0C4CD8">
      <w:start w:val="1"/>
      <w:numFmt w:val="bullet"/>
      <w:lvlText w:val="o"/>
      <w:lvlJc w:val="left"/>
      <w:pPr>
        <w:ind w:left="3600" w:hanging="360"/>
      </w:pPr>
      <w:rPr>
        <w:rFonts w:ascii="Courier New" w:hAnsi="Courier New" w:cs="Courier New" w:hint="default"/>
      </w:rPr>
    </w:lvl>
    <w:lvl w:ilvl="5" w:tplc="75C0CEEA">
      <w:start w:val="1"/>
      <w:numFmt w:val="bullet"/>
      <w:lvlText w:val=""/>
      <w:lvlJc w:val="left"/>
      <w:pPr>
        <w:ind w:left="4320" w:hanging="360"/>
      </w:pPr>
      <w:rPr>
        <w:rFonts w:ascii="Wingdings" w:hAnsi="Wingdings" w:hint="default"/>
      </w:rPr>
    </w:lvl>
    <w:lvl w:ilvl="6" w:tplc="6FD4762E">
      <w:start w:val="1"/>
      <w:numFmt w:val="bullet"/>
      <w:lvlText w:val=""/>
      <w:lvlJc w:val="left"/>
      <w:pPr>
        <w:ind w:left="5040" w:hanging="360"/>
      </w:pPr>
      <w:rPr>
        <w:rFonts w:ascii="Symbol" w:hAnsi="Symbol" w:hint="default"/>
      </w:rPr>
    </w:lvl>
    <w:lvl w:ilvl="7" w:tplc="289EB8DC">
      <w:start w:val="1"/>
      <w:numFmt w:val="bullet"/>
      <w:lvlText w:val="o"/>
      <w:lvlJc w:val="left"/>
      <w:pPr>
        <w:ind w:left="5760" w:hanging="360"/>
      </w:pPr>
      <w:rPr>
        <w:rFonts w:ascii="Courier New" w:hAnsi="Courier New" w:cs="Courier New" w:hint="default"/>
      </w:rPr>
    </w:lvl>
    <w:lvl w:ilvl="8" w:tplc="534ACF94">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E24E5348">
      <w:start w:val="1"/>
      <w:numFmt w:val="decimal"/>
      <w:lvlText w:val="%1."/>
      <w:lvlJc w:val="left"/>
      <w:pPr>
        <w:ind w:left="720" w:hanging="360"/>
      </w:pPr>
    </w:lvl>
    <w:lvl w:ilvl="1" w:tplc="554EE40A">
      <w:start w:val="1"/>
      <w:numFmt w:val="lowerLetter"/>
      <w:lvlText w:val="%2."/>
      <w:lvlJc w:val="left"/>
      <w:pPr>
        <w:ind w:left="1440" w:hanging="360"/>
      </w:pPr>
    </w:lvl>
    <w:lvl w:ilvl="2" w:tplc="0C624F82">
      <w:start w:val="1"/>
      <w:numFmt w:val="lowerRoman"/>
      <w:lvlText w:val="%3."/>
      <w:lvlJc w:val="right"/>
      <w:pPr>
        <w:ind w:left="2160" w:hanging="180"/>
      </w:pPr>
    </w:lvl>
    <w:lvl w:ilvl="3" w:tplc="AFBAFBBE">
      <w:start w:val="1"/>
      <w:numFmt w:val="decimal"/>
      <w:lvlText w:val="%4."/>
      <w:lvlJc w:val="left"/>
      <w:pPr>
        <w:ind w:left="2880" w:hanging="360"/>
      </w:pPr>
    </w:lvl>
    <w:lvl w:ilvl="4" w:tplc="6750D91E">
      <w:start w:val="1"/>
      <w:numFmt w:val="lowerLetter"/>
      <w:lvlText w:val="%5."/>
      <w:lvlJc w:val="left"/>
      <w:pPr>
        <w:ind w:left="3600" w:hanging="360"/>
      </w:pPr>
    </w:lvl>
    <w:lvl w:ilvl="5" w:tplc="E4D0B8CA">
      <w:start w:val="1"/>
      <w:numFmt w:val="lowerRoman"/>
      <w:lvlText w:val="%6."/>
      <w:lvlJc w:val="right"/>
      <w:pPr>
        <w:ind w:left="4320" w:hanging="180"/>
      </w:pPr>
    </w:lvl>
    <w:lvl w:ilvl="6" w:tplc="9252DDD4">
      <w:start w:val="1"/>
      <w:numFmt w:val="decimal"/>
      <w:lvlText w:val="%7."/>
      <w:lvlJc w:val="left"/>
      <w:pPr>
        <w:ind w:left="5040" w:hanging="360"/>
      </w:pPr>
    </w:lvl>
    <w:lvl w:ilvl="7" w:tplc="943AEBC4">
      <w:start w:val="1"/>
      <w:numFmt w:val="lowerLetter"/>
      <w:lvlText w:val="%8."/>
      <w:lvlJc w:val="left"/>
      <w:pPr>
        <w:ind w:left="5760" w:hanging="360"/>
      </w:pPr>
    </w:lvl>
    <w:lvl w:ilvl="8" w:tplc="452AE030">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B52FA"/>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3E2D7C"/>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6AAD"/>
    <w:rsid w:val="00867315"/>
    <w:rsid w:val="008D205F"/>
    <w:rsid w:val="008D4237"/>
    <w:rsid w:val="00904599"/>
    <w:rsid w:val="00923D30"/>
    <w:rsid w:val="0092454D"/>
    <w:rsid w:val="00932D9D"/>
    <w:rsid w:val="009368E0"/>
    <w:rsid w:val="00983CE1"/>
    <w:rsid w:val="00993E0B"/>
    <w:rsid w:val="009E3E24"/>
    <w:rsid w:val="00A03334"/>
    <w:rsid w:val="00A40674"/>
    <w:rsid w:val="00A52307"/>
    <w:rsid w:val="00A62381"/>
    <w:rsid w:val="00A63558"/>
    <w:rsid w:val="00AB6BC8"/>
    <w:rsid w:val="00AC7AA2"/>
    <w:rsid w:val="00AE4A78"/>
    <w:rsid w:val="00AE5082"/>
    <w:rsid w:val="00B05019"/>
    <w:rsid w:val="00B64945"/>
    <w:rsid w:val="00B67192"/>
    <w:rsid w:val="00BF0279"/>
    <w:rsid w:val="00BF60DE"/>
    <w:rsid w:val="00BF6B7C"/>
    <w:rsid w:val="00C037CB"/>
    <w:rsid w:val="00C14647"/>
    <w:rsid w:val="00C243D3"/>
    <w:rsid w:val="00C3033D"/>
    <w:rsid w:val="00C855B4"/>
    <w:rsid w:val="00D63D00"/>
    <w:rsid w:val="00D72C92"/>
    <w:rsid w:val="00D8453D"/>
    <w:rsid w:val="00D9464D"/>
    <w:rsid w:val="00DB6356"/>
    <w:rsid w:val="00E2513D"/>
    <w:rsid w:val="00E30035"/>
    <w:rsid w:val="00E3338C"/>
    <w:rsid w:val="00E364F9"/>
    <w:rsid w:val="00E43C56"/>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621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character" w:customStyle="1" w:styleId="UnresolvedMention">
    <w:name w:val="Unresolved Mention"/>
    <w:basedOn w:val="a0"/>
    <w:uiPriority w:val="99"/>
    <w:semiHidden/>
    <w:unhideWhenUsed/>
    <w:rsid w:val="00BF6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1789</Words>
  <Characters>10202</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10</cp:revision>
  <dcterms:created xsi:type="dcterms:W3CDTF">2021-10-17T05:17:00Z</dcterms:created>
  <dcterms:modified xsi:type="dcterms:W3CDTF">2022-05-25T16:56:00Z</dcterms:modified>
</cp:coreProperties>
</file>